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B5D914" w14:textId="46F4D7FC" w:rsidR="009F600B" w:rsidRDefault="009F600B" w:rsidP="0011583F">
      <w:pPr>
        <w:tabs>
          <w:tab w:val="left" w:pos="284"/>
        </w:tabs>
        <w:spacing w:after="0" w:line="240" w:lineRule="auto"/>
        <w:rPr>
          <w:rFonts w:ascii="Times New Roman" w:hAnsi="Times New Roman" w:cs="Times New Roman"/>
          <w:sz w:val="24"/>
          <w:szCs w:val="24"/>
        </w:rPr>
      </w:pPr>
    </w:p>
    <w:tbl>
      <w:tblPr>
        <w:tblStyle w:val="Grilledutableau"/>
        <w:tblW w:w="978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20" w:firstRow="1" w:lastRow="0" w:firstColumn="0" w:lastColumn="0" w:noHBand="0" w:noVBand="1"/>
      </w:tblPr>
      <w:tblGrid>
        <w:gridCol w:w="4999"/>
        <w:gridCol w:w="4783"/>
      </w:tblGrid>
      <w:tr w:rsidR="0011583F" w:rsidRPr="0011583F" w14:paraId="2DDFB3F5" w14:textId="77777777" w:rsidTr="00742D98">
        <w:trPr>
          <w:trHeight w:val="483"/>
        </w:trPr>
        <w:tc>
          <w:tcPr>
            <w:tcW w:w="4999" w:type="dxa"/>
          </w:tcPr>
          <w:p w14:paraId="7A094438" w14:textId="54FFAED9" w:rsidR="0011583F" w:rsidRDefault="0011583F" w:rsidP="00742D98">
            <w:pPr>
              <w:pStyle w:val="Corpsdetexte"/>
              <w:spacing w:after="0"/>
              <w:rPr>
                <w:rFonts w:ascii="Arial" w:hAnsi="Arial" w:cs="Arial"/>
                <w:b/>
                <w:smallCaps/>
                <w:sz w:val="16"/>
                <w:szCs w:val="20"/>
              </w:rPr>
            </w:pPr>
            <w:r w:rsidRPr="00742D98">
              <w:rPr>
                <w:rFonts w:ascii="Arial" w:hAnsi="Arial" w:cs="Arial"/>
                <w:b/>
                <w:smallCaps/>
                <w:sz w:val="16"/>
                <w:szCs w:val="20"/>
              </w:rPr>
              <w:t xml:space="preserve">Sous-direction </w:t>
            </w:r>
            <w:r w:rsidR="00CB07BB">
              <w:rPr>
                <w:rFonts w:ascii="Arial" w:hAnsi="Arial" w:cs="Arial"/>
                <w:b/>
                <w:smallCaps/>
                <w:sz w:val="16"/>
                <w:szCs w:val="20"/>
              </w:rPr>
              <w:t>santé des populations et</w:t>
            </w:r>
          </w:p>
          <w:p w14:paraId="6FE39737" w14:textId="1F6C4B94" w:rsidR="00CB07BB" w:rsidRDefault="00CB07BB" w:rsidP="00742D98">
            <w:pPr>
              <w:pStyle w:val="Corpsdetexte"/>
              <w:spacing w:after="0"/>
              <w:rPr>
                <w:rFonts w:ascii="Arial" w:hAnsi="Arial" w:cs="Arial"/>
                <w:b/>
                <w:smallCaps/>
                <w:sz w:val="16"/>
                <w:szCs w:val="20"/>
              </w:rPr>
            </w:pPr>
            <w:r>
              <w:rPr>
                <w:rFonts w:ascii="Arial" w:hAnsi="Arial" w:cs="Arial"/>
                <w:b/>
                <w:smallCaps/>
                <w:sz w:val="16"/>
                <w:szCs w:val="20"/>
              </w:rPr>
              <w:t>prévention des maladies chroniques</w:t>
            </w:r>
          </w:p>
          <w:p w14:paraId="71416381" w14:textId="63CC29B1" w:rsidR="00742D98" w:rsidRPr="003517E7" w:rsidRDefault="00742D98" w:rsidP="00742D98">
            <w:pPr>
              <w:pStyle w:val="Corpsdetexte"/>
              <w:spacing w:after="0"/>
              <w:rPr>
                <w:rFonts w:ascii="Arial" w:hAnsi="Arial" w:cs="Arial"/>
                <w:sz w:val="16"/>
                <w:szCs w:val="20"/>
              </w:rPr>
            </w:pPr>
            <w:r w:rsidRPr="003517E7">
              <w:rPr>
                <w:rFonts w:ascii="Arial" w:hAnsi="Arial" w:cs="Arial"/>
                <w:smallCaps/>
                <w:sz w:val="16"/>
                <w:szCs w:val="20"/>
              </w:rPr>
              <w:t xml:space="preserve">Bureau </w:t>
            </w:r>
            <w:r w:rsidR="00AE6ECC">
              <w:rPr>
                <w:rFonts w:ascii="Arial" w:hAnsi="Arial" w:cs="Arial"/>
                <w:smallCaps/>
                <w:sz w:val="16"/>
                <w:szCs w:val="20"/>
              </w:rPr>
              <w:t>SP2</w:t>
            </w:r>
          </w:p>
          <w:p w14:paraId="0139DBA1" w14:textId="16ACC347" w:rsidR="0011583F" w:rsidRPr="0011583F" w:rsidRDefault="0011583F" w:rsidP="0011583F">
            <w:pPr>
              <w:pStyle w:val="Sous-titre2"/>
              <w:jc w:val="left"/>
              <w:rPr>
                <w:szCs w:val="20"/>
              </w:rPr>
            </w:pPr>
            <w:r w:rsidRPr="0011583F">
              <w:rPr>
                <w:szCs w:val="20"/>
              </w:rPr>
              <w:t xml:space="preserve">Affaire suivie par : </w:t>
            </w:r>
            <w:r w:rsidR="00AE6ECC">
              <w:rPr>
                <w:szCs w:val="20"/>
              </w:rPr>
              <w:t>Dr Olivier SCEMAMA</w:t>
            </w:r>
          </w:p>
          <w:p w14:paraId="23AB6E21" w14:textId="08C97E7D" w:rsidR="0011583F" w:rsidRPr="0011583F" w:rsidRDefault="0011583F" w:rsidP="0011583F">
            <w:pPr>
              <w:pStyle w:val="Sous-titre2"/>
              <w:jc w:val="left"/>
              <w:rPr>
                <w:szCs w:val="20"/>
              </w:rPr>
            </w:pPr>
            <w:r w:rsidRPr="0011583F">
              <w:rPr>
                <w:szCs w:val="20"/>
              </w:rPr>
              <w:t xml:space="preserve">Tél. : </w:t>
            </w:r>
            <w:r w:rsidR="00742D98">
              <w:rPr>
                <w:szCs w:val="20"/>
              </w:rPr>
              <w:t>01.40.56.</w:t>
            </w:r>
            <w:r w:rsidR="00AE6ECC">
              <w:rPr>
                <w:szCs w:val="20"/>
              </w:rPr>
              <w:t>47.94</w:t>
            </w:r>
            <w:r w:rsidRPr="0011583F">
              <w:rPr>
                <w:szCs w:val="20"/>
              </w:rPr>
              <w:t xml:space="preserve"> </w:t>
            </w:r>
          </w:p>
          <w:p w14:paraId="02ACBC23" w14:textId="199FC826" w:rsidR="0011583F" w:rsidRPr="0011583F" w:rsidRDefault="0011583F" w:rsidP="0011583F">
            <w:pPr>
              <w:pStyle w:val="Sous-titre2"/>
              <w:jc w:val="left"/>
              <w:rPr>
                <w:szCs w:val="20"/>
              </w:rPr>
            </w:pPr>
            <w:r w:rsidRPr="0011583F">
              <w:rPr>
                <w:szCs w:val="20"/>
              </w:rPr>
              <w:t xml:space="preserve">Mèl. : </w:t>
            </w:r>
            <w:hyperlink r:id="rId12" w:history="1">
              <w:r w:rsidR="00AE6ECC" w:rsidRPr="00D974AD">
                <w:rPr>
                  <w:rStyle w:val="Lienhypertexte"/>
                  <w:szCs w:val="20"/>
                </w:rPr>
                <w:t>olivier.scemama@sante.gouv.fr</w:t>
              </w:r>
            </w:hyperlink>
            <w:r w:rsidRPr="0011583F">
              <w:rPr>
                <w:szCs w:val="20"/>
              </w:rPr>
              <w:t xml:space="preserve"> </w:t>
            </w:r>
          </w:p>
          <w:p w14:paraId="37BA4905" w14:textId="77777777" w:rsidR="0011583F" w:rsidRPr="0011583F" w:rsidRDefault="0011583F" w:rsidP="0011583F">
            <w:pPr>
              <w:pStyle w:val="Sous-titre2"/>
              <w:jc w:val="left"/>
              <w:rPr>
                <w:szCs w:val="20"/>
              </w:rPr>
            </w:pPr>
          </w:p>
          <w:p w14:paraId="1BCE0839" w14:textId="77777777" w:rsidR="0011583F" w:rsidRPr="0011583F" w:rsidRDefault="0011583F" w:rsidP="00AE6ECC">
            <w:pPr>
              <w:pStyle w:val="Sous-titre2"/>
              <w:jc w:val="left"/>
              <w:rPr>
                <w:sz w:val="20"/>
                <w:szCs w:val="20"/>
              </w:rPr>
            </w:pPr>
          </w:p>
        </w:tc>
        <w:tc>
          <w:tcPr>
            <w:tcW w:w="4783" w:type="dxa"/>
          </w:tcPr>
          <w:p w14:paraId="4A1E2F83" w14:textId="4A8D5150" w:rsidR="00A16EB0" w:rsidRPr="0011583F" w:rsidRDefault="003B1C06" w:rsidP="00A16EB0">
            <w:pPr>
              <w:pStyle w:val="Date2"/>
              <w:jc w:val="left"/>
              <w:rPr>
                <w:sz w:val="20"/>
                <w:szCs w:val="20"/>
              </w:rPr>
            </w:pPr>
            <w:r>
              <w:rPr>
                <w:i w:val="0"/>
                <w:sz w:val="20"/>
                <w:szCs w:val="20"/>
              </w:rPr>
              <w:tab/>
            </w:r>
            <w:r>
              <w:rPr>
                <w:i w:val="0"/>
                <w:sz w:val="20"/>
                <w:szCs w:val="20"/>
              </w:rPr>
              <w:tab/>
            </w:r>
          </w:p>
          <w:p w14:paraId="6D3F3BA2" w14:textId="604BB249" w:rsidR="0011583F" w:rsidRPr="0011583F" w:rsidRDefault="0011583F" w:rsidP="0011583F">
            <w:pPr>
              <w:pStyle w:val="Corpsdetexte"/>
              <w:spacing w:after="0"/>
              <w:rPr>
                <w:rFonts w:ascii="Arial" w:hAnsi="Arial" w:cs="Arial"/>
                <w:sz w:val="20"/>
                <w:szCs w:val="20"/>
              </w:rPr>
            </w:pPr>
          </w:p>
        </w:tc>
      </w:tr>
    </w:tbl>
    <w:p w14:paraId="7A078C73" w14:textId="77777777" w:rsidR="0011583F" w:rsidRPr="0011583F" w:rsidRDefault="0011583F" w:rsidP="003B1C06">
      <w:pPr>
        <w:pStyle w:val="Corpsdetexte"/>
        <w:spacing w:after="0" w:line="240" w:lineRule="auto"/>
        <w:rPr>
          <w:rFonts w:ascii="Arial" w:hAnsi="Arial" w:cs="Arial"/>
        </w:rPr>
      </w:pPr>
    </w:p>
    <w:p w14:paraId="0EA41ECD" w14:textId="77777777" w:rsidR="0011583F" w:rsidRDefault="0011583F" w:rsidP="003B1C06">
      <w:pPr>
        <w:pStyle w:val="Corpsdetexte"/>
        <w:spacing w:after="0" w:line="240" w:lineRule="auto"/>
      </w:pPr>
    </w:p>
    <w:p w14:paraId="493E5E3D" w14:textId="77777777" w:rsidR="0011583F" w:rsidRDefault="0011583F" w:rsidP="003B1C06">
      <w:pPr>
        <w:pStyle w:val="Corpsdetexte"/>
        <w:spacing w:after="0" w:line="240" w:lineRule="auto"/>
      </w:pPr>
    </w:p>
    <w:p w14:paraId="1B5CA7FD" w14:textId="2922FC73" w:rsidR="00387D6A" w:rsidRDefault="0011583F" w:rsidP="00A16EB0">
      <w:pPr>
        <w:pStyle w:val="Objet"/>
      </w:pPr>
      <w:r w:rsidRPr="00054CA0">
        <w:rPr>
          <w:rStyle w:val="ObjetCar"/>
          <w:b/>
          <w:bCs/>
          <w:iCs/>
          <w:u w:val="single"/>
        </w:rPr>
        <w:t xml:space="preserve">Objet </w:t>
      </w:r>
      <w:r w:rsidRPr="00742D98">
        <w:t xml:space="preserve">: </w:t>
      </w:r>
      <w:r w:rsidRPr="00742D98">
        <w:tab/>
      </w:r>
      <w:r w:rsidR="00A16EB0">
        <w:t>Présentation de l’expérimentation Au Labo Sans Ordo</w:t>
      </w:r>
    </w:p>
    <w:p w14:paraId="3E3B843F" w14:textId="0C4D2EC5" w:rsidR="00A16EB0" w:rsidRDefault="00A16EB0" w:rsidP="00A16EB0">
      <w:pPr>
        <w:pStyle w:val="Corpsdetexte"/>
        <w:rPr>
          <w:lang w:eastAsia="en-US"/>
        </w:rPr>
      </w:pPr>
    </w:p>
    <w:p w14:paraId="57CA5EBC" w14:textId="38CE23AF" w:rsidR="00A16EB0" w:rsidRPr="00A16EB0" w:rsidRDefault="00A16EB0" w:rsidP="00A16EB0">
      <w:pPr>
        <w:rPr>
          <w:b/>
          <w:bCs/>
        </w:rPr>
      </w:pPr>
      <w:r w:rsidRPr="00A16EB0">
        <w:rPr>
          <w:b/>
          <w:bCs/>
        </w:rPr>
        <w:t xml:space="preserve">Contexte de l’expérimentation </w:t>
      </w:r>
      <w:r w:rsidR="00AE6ECC">
        <w:rPr>
          <w:b/>
          <w:bCs/>
        </w:rPr>
        <w:t>Au Labo Sans Ordo (</w:t>
      </w:r>
      <w:r w:rsidRPr="00A16EB0">
        <w:rPr>
          <w:b/>
          <w:bCs/>
        </w:rPr>
        <w:t>ALSO</w:t>
      </w:r>
      <w:r w:rsidR="00AE6ECC">
        <w:rPr>
          <w:b/>
          <w:bCs/>
        </w:rPr>
        <w:t>)</w:t>
      </w:r>
      <w:r w:rsidRPr="00A16EB0">
        <w:rPr>
          <w:b/>
          <w:bCs/>
        </w:rPr>
        <w:t> : les villes sans SIDA</w:t>
      </w:r>
    </w:p>
    <w:p w14:paraId="09A14038" w14:textId="28617DC1" w:rsidR="00A16EB0" w:rsidRPr="00A16EB0" w:rsidRDefault="00A16EB0" w:rsidP="00A16EB0">
      <w:pPr>
        <w:jc w:val="both"/>
      </w:pPr>
      <w:r w:rsidRPr="00A16EB0">
        <w:t xml:space="preserve">Le projet a été initialement porté par la Mairie de Paris via l’association Vers Paris Sans Sida. L’équipe du projet s’est rapprochée dès fin 2018 des organismes locaux de l’Assurance Maladie, de l’association Objectif Sida </w:t>
      </w:r>
      <w:r w:rsidR="00AE6ECC" w:rsidRPr="00A16EB0">
        <w:t>Zéro</w:t>
      </w:r>
      <w:r w:rsidRPr="00A16EB0">
        <w:t xml:space="preserve"> à Nice, et des différents partenaires locaux (départements, ARS, COREVIH, URPS biologie), en vue d’élaborer et mettre en œuvre conjointement l’expérimentation dans deux départements expérimentateurs (Paris et Alpes-Maritimes). La CNAM l’a rejoint dans un second temps.</w:t>
      </w:r>
    </w:p>
    <w:p w14:paraId="0A2969BB" w14:textId="77777777" w:rsidR="00A16EB0" w:rsidRPr="00A16EB0" w:rsidRDefault="00A16EB0" w:rsidP="00A16EB0">
      <w:pPr>
        <w:jc w:val="both"/>
      </w:pPr>
      <w:r w:rsidRPr="00A16EB0">
        <w:t>Le contexte épidémiologique et l’évaluation des capacités de dépistage à Paris et dans les Alpes-Maritimes ont conduit à proposer cette offre complémentaire, fondée sur une accessibilité accrue par la proximité, la simplicité et la gratuité : une sérologie VIH prise en charge à 100% par l’Assurance maladie sans prescription médicale dans les laboratoires de biologie médicale.</w:t>
      </w:r>
    </w:p>
    <w:p w14:paraId="71C9E60D" w14:textId="77777777" w:rsidR="00A16EB0" w:rsidRPr="00A16EB0" w:rsidRDefault="00A16EB0" w:rsidP="00A16EB0">
      <w:pPr>
        <w:jc w:val="both"/>
      </w:pPr>
      <w:r w:rsidRPr="00A16EB0">
        <w:t>L’expérimentation, prévue initialement pour un an du 1</w:t>
      </w:r>
      <w:r w:rsidRPr="00593134">
        <w:rPr>
          <w:vertAlign w:val="superscript"/>
        </w:rPr>
        <w:t>er</w:t>
      </w:r>
      <w:r w:rsidRPr="00A16EB0">
        <w:t xml:space="preserve"> juillet 2019 au 30 juin 2020, a été prolongée jusqu’au 31 décembre 2020 en raison de la crise sanitaire liée à la Covid-19 qui a bouleversé l’offre de dépistage et l’expérimentation.</w:t>
      </w:r>
    </w:p>
    <w:p w14:paraId="698B669F" w14:textId="59648F27" w:rsidR="00A16EB0" w:rsidRPr="00A16EB0" w:rsidRDefault="00A16EB0" w:rsidP="00A16EB0">
      <w:pPr>
        <w:jc w:val="both"/>
      </w:pPr>
    </w:p>
    <w:p w14:paraId="01D4A9BB" w14:textId="76EA3C9A" w:rsidR="00A16EB0" w:rsidRPr="00A16EB0" w:rsidRDefault="00AE6ECC" w:rsidP="00A16EB0">
      <w:pPr>
        <w:jc w:val="both"/>
      </w:pPr>
      <w:r>
        <w:rPr>
          <w:b/>
        </w:rPr>
        <w:t>Description du</w:t>
      </w:r>
      <w:r w:rsidR="00A16EB0" w:rsidRPr="00AE6ECC">
        <w:rPr>
          <w:b/>
        </w:rPr>
        <w:t xml:space="preserve"> dispositif mis en œuvre dans le cadre de l’expérimentation</w:t>
      </w:r>
    </w:p>
    <w:p w14:paraId="2CB3B4BC" w14:textId="4A5385F9" w:rsidR="00AE6ECC" w:rsidRDefault="00AE6ECC" w:rsidP="005169A0">
      <w:pPr>
        <w:pStyle w:val="Paragraphedeliste"/>
        <w:numPr>
          <w:ilvl w:val="0"/>
          <w:numId w:val="3"/>
        </w:numPr>
        <w:spacing w:after="120" w:line="276" w:lineRule="auto"/>
        <w:ind w:left="714" w:hanging="357"/>
        <w:jc w:val="both"/>
      </w:pPr>
      <w:r w:rsidRPr="004838A8">
        <w:rPr>
          <w:b/>
        </w:rPr>
        <w:t>Dispositif en laboratoire et circuit patient</w:t>
      </w:r>
      <w:r>
        <w:t xml:space="preserve"> </w:t>
      </w:r>
    </w:p>
    <w:p w14:paraId="50C9B34D" w14:textId="21A0CF8E" w:rsidR="00C3616A" w:rsidRDefault="00C3616A" w:rsidP="00C3616A">
      <w:pPr>
        <w:jc w:val="both"/>
      </w:pPr>
      <w:r>
        <w:t>L’expérimentation a été conçue pour être facilement pérennisée ou étendue à d’autres régions : elle ne crée pas de dispositifs nouveaux et s’inscrit dans les pratiques usuelles des laboratoires pour ce qui a trait aux actes de prélèvement et d’analyse, aux pratiques de gestion des données et de rémunération des laboratoires, à la procédure existante pour les actes sans prescription et aux habitudes des usagers qui se présentent au guichet du laboratoire avec leur attestation de droits à la Sécurité sociale ou à l’AME. Le seul dispositif supplémentaire est le service dédié d’aide à l’orientation des personnes séropositives vers une prise en soin rapide, appelé « navigation ».</w:t>
      </w:r>
    </w:p>
    <w:p w14:paraId="02A89350" w14:textId="0BAA6C1C" w:rsidR="00AE6ECC" w:rsidRDefault="00C3616A" w:rsidP="00AE6ECC">
      <w:pPr>
        <w:jc w:val="both"/>
      </w:pPr>
      <w:r>
        <w:t>Ainsi t</w:t>
      </w:r>
      <w:r w:rsidR="00AE6ECC">
        <w:t>oute personne souhaitant se faire dépister peut se présenter dans un laboratoire sans ordonnance et bénéficier d’un test de dépistage du VIH sans avance de frais. 157 laboratoires parisiens et 106 laboratoires des Alpes Maritimes participent au dispositif.</w:t>
      </w:r>
    </w:p>
    <w:p w14:paraId="0AE700FA" w14:textId="645FB93E" w:rsidR="00AE6ECC" w:rsidRPr="004838A8" w:rsidRDefault="00AE6ECC" w:rsidP="005169A0">
      <w:pPr>
        <w:pStyle w:val="Paragraphedeliste"/>
        <w:numPr>
          <w:ilvl w:val="0"/>
          <w:numId w:val="3"/>
        </w:numPr>
        <w:spacing w:after="120" w:line="276" w:lineRule="auto"/>
        <w:ind w:left="714" w:hanging="357"/>
        <w:jc w:val="both"/>
        <w:rPr>
          <w:b/>
        </w:rPr>
      </w:pPr>
      <w:r w:rsidRPr="00081A8D">
        <w:rPr>
          <w:b/>
        </w:rPr>
        <w:lastRenderedPageBreak/>
        <w:t>Prise en charge financière</w:t>
      </w:r>
    </w:p>
    <w:p w14:paraId="18281106" w14:textId="2C66405E" w:rsidR="00AE6ECC" w:rsidRDefault="00C3616A" w:rsidP="00C3616A">
      <w:pPr>
        <w:jc w:val="both"/>
      </w:pPr>
      <w:r>
        <w:t xml:space="preserve">La personne qui se présente dans un laboratoire pour faire un test </w:t>
      </w:r>
      <w:r w:rsidR="00593134">
        <w:t xml:space="preserve">de dépistage du VIH </w:t>
      </w:r>
      <w:r>
        <w:t xml:space="preserve">dans le cadre de l’offre ALSO fait l’objet de la même prise en charge qu’un patient qui se présenterait pour un </w:t>
      </w:r>
      <w:r w:rsidR="00593134">
        <w:t>test</w:t>
      </w:r>
      <w:r>
        <w:t xml:space="preserve"> avec une prescription médicale. La génération par l’Assurance maladie d’un code prescripteur spécifique permet la facturation des tests au prix de la nomenclature. À Paris, à la demande de la Ville, l’ARS Île-de-France prend en charge le coût pour les personnes ne disposant pas de droits ouverts à l’Assurance maladie. Dans les Alpes-Maritimes, ces personnes sont réorientées vers les </w:t>
      </w:r>
      <w:proofErr w:type="spellStart"/>
      <w:r>
        <w:t>CeGIDD</w:t>
      </w:r>
      <w:proofErr w:type="spellEnd"/>
      <w:r>
        <w:t xml:space="preserve"> ou un centre de planification </w:t>
      </w:r>
      <w:r w:rsidR="00593134">
        <w:t>ou</w:t>
      </w:r>
      <w:r>
        <w:t xml:space="preserve"> d’éducation familiale (CPEF).</w:t>
      </w:r>
    </w:p>
    <w:p w14:paraId="66B6226E" w14:textId="77777777" w:rsidR="004838A8" w:rsidRDefault="004838A8" w:rsidP="00AE6ECC">
      <w:pPr>
        <w:jc w:val="both"/>
      </w:pPr>
    </w:p>
    <w:p w14:paraId="7F64B5BD" w14:textId="08575CDC" w:rsidR="004838A8" w:rsidRDefault="00AE6ECC" w:rsidP="005169A0">
      <w:pPr>
        <w:pStyle w:val="Paragraphedeliste"/>
        <w:numPr>
          <w:ilvl w:val="0"/>
          <w:numId w:val="3"/>
        </w:numPr>
        <w:spacing w:after="120" w:line="276" w:lineRule="auto"/>
        <w:ind w:left="714" w:hanging="357"/>
        <w:jc w:val="both"/>
        <w:rPr>
          <w:b/>
        </w:rPr>
      </w:pPr>
      <w:r w:rsidRPr="004838A8">
        <w:rPr>
          <w:b/>
        </w:rPr>
        <w:t>Orientation et navigation</w:t>
      </w:r>
    </w:p>
    <w:p w14:paraId="3C669043" w14:textId="77777777" w:rsidR="00C83578" w:rsidRDefault="00C83578" w:rsidP="00C83578">
      <w:pPr>
        <w:autoSpaceDE w:val="0"/>
        <w:autoSpaceDN w:val="0"/>
        <w:jc w:val="both"/>
      </w:pPr>
      <w:r>
        <w:t xml:space="preserve">Au moment de son enregistrement, la personne indique si elle souhaite que son médecin traitant reçoive une copie des résultats. </w:t>
      </w:r>
    </w:p>
    <w:p w14:paraId="054B21C1" w14:textId="5C4ED648" w:rsidR="00C83578" w:rsidRDefault="00C83578" w:rsidP="00C83578">
      <w:pPr>
        <w:autoSpaceDE w:val="0"/>
        <w:autoSpaceDN w:val="0"/>
        <w:jc w:val="both"/>
      </w:pPr>
      <w:r>
        <w:t xml:space="preserve">Un </w:t>
      </w:r>
      <w:r w:rsidRPr="00C83578">
        <w:rPr>
          <w:b/>
        </w:rPr>
        <w:t>résultat négatif</w:t>
      </w:r>
      <w:r>
        <w:t xml:space="preserve"> est rendu selon les modalités ordinaires de chaque laboratoire (souvent désormais par un serveur de résultats). Dans ce cas, le compte-rendu d’analyse comporte un texte sur les conditions de validité du test Elisa, les recommandations de répétition du test, et rappelle l’intérêt de la prévention diversifiée (préservatif, </w:t>
      </w:r>
      <w:proofErr w:type="spellStart"/>
      <w:r>
        <w:t>PrEP</w:t>
      </w:r>
      <w:proofErr w:type="spellEnd"/>
      <w:r>
        <w:t>, TPE).</w:t>
      </w:r>
    </w:p>
    <w:p w14:paraId="4BBF83CC" w14:textId="2D620106" w:rsidR="004838A8" w:rsidRDefault="00C83578" w:rsidP="006A53DB">
      <w:pPr>
        <w:autoSpaceDE w:val="0"/>
        <w:autoSpaceDN w:val="0"/>
        <w:jc w:val="both"/>
      </w:pPr>
      <w:r>
        <w:t xml:space="preserve">En cas de </w:t>
      </w:r>
      <w:r w:rsidRPr="00C83578">
        <w:rPr>
          <w:b/>
        </w:rPr>
        <w:t>résultat positif</w:t>
      </w:r>
      <w:r>
        <w:t>, la personne est appelée par le biologiste pour lui proposer de venir au laboratoire et l’annonce de séropositivité est faite en face</w:t>
      </w:r>
      <w:r w:rsidR="006A53DB">
        <w:t>-</w:t>
      </w:r>
      <w:r>
        <w:t>à</w:t>
      </w:r>
      <w:r w:rsidR="006A53DB">
        <w:t>-</w:t>
      </w:r>
      <w:r>
        <w:t xml:space="preserve">face, en lien ou non avec le médecin traitant selon le choix du patient. Les biologistes ne disposant pas tous en routine d’un réseau de correspondants dans les services spécialisés VIH, un </w:t>
      </w:r>
      <w:r w:rsidRPr="00C83578">
        <w:rPr>
          <w:b/>
        </w:rPr>
        <w:t>service de « navigation »</w:t>
      </w:r>
      <w:r>
        <w:t xml:space="preserve"> a été créé pour une prise en soin rapide. Une plateforme téléphonique réservée à l’usage des biologistes leur permet de contacter des navigateurs, missionnés parmi les Attachés de recherche clinique et Techniciens d’études cliniques des </w:t>
      </w:r>
      <w:r w:rsidR="00D969A2">
        <w:t>COREVIH</w:t>
      </w:r>
      <w:r>
        <w:t xml:space="preserve"> Paca-Est et de quatre </w:t>
      </w:r>
      <w:r w:rsidR="00D969A2">
        <w:t>COREVIH</w:t>
      </w:r>
      <w:r>
        <w:t xml:space="preserve"> franciliens, pour organiser la prise d’un premier rendez-vous auprès d’un médecin référent pour le VIH dans un délai maximal de 48 heures. Ces navigateurs s’appuient sur un répertoire exhaustif des services spécialisés de la région et de leurs modalités de prise d’un premier rendez-vous pour une séropositivité nouvellement découverte. Le biologiste propose cette option et, si le patient l’accepte, l’offre de prise de rendez-vous. Puis le navigateur informe le patient des différents lieux possibles pour sa prise en charge, organise la première consultation selon ses préférences et s’assure du lien effectif au soin.</w:t>
      </w:r>
    </w:p>
    <w:p w14:paraId="39DF0D64" w14:textId="77777777" w:rsidR="006A53DB" w:rsidRDefault="006A53DB" w:rsidP="006A53DB">
      <w:pPr>
        <w:autoSpaceDE w:val="0"/>
        <w:autoSpaceDN w:val="0"/>
        <w:jc w:val="both"/>
      </w:pPr>
    </w:p>
    <w:p w14:paraId="7C9EDBC1" w14:textId="1549A098" w:rsidR="00AE6ECC" w:rsidRPr="004838A8" w:rsidRDefault="00AE6ECC" w:rsidP="005169A0">
      <w:pPr>
        <w:pStyle w:val="Paragraphedeliste"/>
        <w:numPr>
          <w:ilvl w:val="0"/>
          <w:numId w:val="3"/>
        </w:numPr>
        <w:spacing w:after="120" w:line="276" w:lineRule="auto"/>
        <w:ind w:left="714" w:hanging="357"/>
        <w:jc w:val="both"/>
        <w:rPr>
          <w:b/>
        </w:rPr>
      </w:pPr>
      <w:r>
        <w:rPr>
          <w:b/>
        </w:rPr>
        <w:t>Stratégie de communication</w:t>
      </w:r>
    </w:p>
    <w:p w14:paraId="2EB804BE" w14:textId="0DCB6493" w:rsidR="00AE6ECC" w:rsidRDefault="006A53DB" w:rsidP="006A53DB">
      <w:pPr>
        <w:jc w:val="both"/>
      </w:pPr>
      <w:r>
        <w:t>La promotion d’ALSO s’appuie sur une communication locale, continue, multi-support</w:t>
      </w:r>
      <w:r w:rsidR="00593134">
        <w:t>s</w:t>
      </w:r>
      <w:r>
        <w:t xml:space="preserve">, adressée de façon différenciée aux diverses composantes des populations les plus exposées et à la population générale pour lancer l’offre puis assurer un bruit de fond. La communication a été axée sur la simplicité et l’accessibilité : « Sans frais, sans ordonnance, sans rendez-vous. Faire le dépistage du VIH n’a jamais été aussi facile ». Le plan média a associé de l’affichage grand-public et une communication ciblée via les réseaux sociaux et la presse communautaire pour les populations clés. En complément, un kit de communication composé d’affiches, vitrophanie et dépliants a été remis à chaque laboratoire pour une communication sur site incitant à faire un test à l’occasion d’autres examens. L’Assurance maladie </w:t>
      </w:r>
      <w:r>
        <w:lastRenderedPageBreak/>
        <w:t>des Alpes-Maritimes a diffusé directement l’information sur l’offre auprès des assurés et des médecins généralistes du département.</w:t>
      </w:r>
    </w:p>
    <w:p w14:paraId="4EDE21E9" w14:textId="77777777" w:rsidR="00593134" w:rsidRDefault="00593134" w:rsidP="006A53DB">
      <w:pPr>
        <w:jc w:val="both"/>
      </w:pPr>
    </w:p>
    <w:p w14:paraId="7BD17E52" w14:textId="18F686CC" w:rsidR="00AE6ECC" w:rsidRPr="004838A8" w:rsidRDefault="00AE6ECC" w:rsidP="005169A0">
      <w:pPr>
        <w:pStyle w:val="Paragraphedeliste"/>
        <w:numPr>
          <w:ilvl w:val="0"/>
          <w:numId w:val="3"/>
        </w:numPr>
        <w:spacing w:after="120" w:line="276" w:lineRule="auto"/>
        <w:ind w:left="714" w:hanging="357"/>
        <w:jc w:val="both"/>
        <w:rPr>
          <w:b/>
        </w:rPr>
      </w:pPr>
      <w:r w:rsidRPr="00081A8D">
        <w:rPr>
          <w:b/>
        </w:rPr>
        <w:t xml:space="preserve">Formation des </w:t>
      </w:r>
      <w:r>
        <w:rPr>
          <w:b/>
        </w:rPr>
        <w:t>biologistes</w:t>
      </w:r>
      <w:r w:rsidRPr="004838A8">
        <w:rPr>
          <w:b/>
        </w:rPr>
        <w:t xml:space="preserve"> </w:t>
      </w:r>
    </w:p>
    <w:p w14:paraId="2A2F4AD9" w14:textId="77777777" w:rsidR="0065672A" w:rsidRDefault="0065672A" w:rsidP="0065672A">
      <w:pPr>
        <w:jc w:val="both"/>
      </w:pPr>
      <w:r>
        <w:t>Chaque laboratoire a reçu l’ensemble des procédures spécifiques à ALSO pour l’accueil des personnes, l’orientation selon leur situation en termes de couverture maladie, âge, résultat du test, relation souhaitée ou non avec le médecin traitant, ainsi que pour l’information à afficher dans les locaux et la gestion administrative des remboursements.</w:t>
      </w:r>
    </w:p>
    <w:p w14:paraId="596F0D37" w14:textId="6EFE1A7C" w:rsidR="004838A8" w:rsidRDefault="0065672A" w:rsidP="0065672A">
      <w:pPr>
        <w:jc w:val="both"/>
      </w:pPr>
      <w:r>
        <w:t>Une formation au counseling assurée par le COREVIH Paca-Est a été proposée aux biologistes volontaires dans les Alpes-Maritimes. Une ligne d’appel est également disponible pour répondre aux questions des biologistes.</w:t>
      </w:r>
    </w:p>
    <w:p w14:paraId="05C2BD0C" w14:textId="77777777" w:rsidR="0065672A" w:rsidRDefault="0065672A" w:rsidP="0065672A">
      <w:pPr>
        <w:jc w:val="both"/>
      </w:pPr>
    </w:p>
    <w:p w14:paraId="2B1289BC" w14:textId="4CDF92BF" w:rsidR="00AE6ECC" w:rsidRPr="004838A8" w:rsidRDefault="00AE6ECC" w:rsidP="005169A0">
      <w:pPr>
        <w:pStyle w:val="Paragraphedeliste"/>
        <w:numPr>
          <w:ilvl w:val="0"/>
          <w:numId w:val="3"/>
        </w:numPr>
        <w:spacing w:after="120" w:line="276" w:lineRule="auto"/>
        <w:ind w:left="714" w:hanging="357"/>
        <w:jc w:val="both"/>
        <w:rPr>
          <w:b/>
        </w:rPr>
      </w:pPr>
      <w:r>
        <w:rPr>
          <w:b/>
        </w:rPr>
        <w:t>Evaluation</w:t>
      </w:r>
      <w:r w:rsidRPr="004838A8">
        <w:rPr>
          <w:b/>
        </w:rPr>
        <w:t xml:space="preserve"> </w:t>
      </w:r>
    </w:p>
    <w:p w14:paraId="4470B357" w14:textId="461B5F2F" w:rsidR="00AE6ECC" w:rsidRDefault="00AE6ECC" w:rsidP="00AE6ECC">
      <w:pPr>
        <w:autoSpaceDE w:val="0"/>
        <w:autoSpaceDN w:val="0"/>
        <w:jc w:val="both"/>
      </w:pPr>
      <w:r w:rsidRPr="00A16EB0">
        <w:t>L’expérimentation est adossée à un dispositif d’évaluation multidimensionnel</w:t>
      </w:r>
      <w:r w:rsidR="00593134">
        <w:t>le</w:t>
      </w:r>
      <w:r w:rsidRPr="00A16EB0">
        <w:t xml:space="preserve"> qui a fait l’objet d’un contrat d’initiation puis d’un </w:t>
      </w:r>
      <w:r w:rsidRPr="00A16EB0">
        <w:rPr>
          <w:u w:val="single"/>
        </w:rPr>
        <w:t>projet de recherche accepté par l’ANRS</w:t>
      </w:r>
      <w:r w:rsidRPr="00A16EB0">
        <w:t xml:space="preserve">. Il a bénéficié de financements complémentaires de Santé publique France et de l’ARS Île-de-France. </w:t>
      </w:r>
    </w:p>
    <w:p w14:paraId="1E8FD7B2" w14:textId="3C361AA8" w:rsidR="00AE6ECC" w:rsidRDefault="00AE6ECC" w:rsidP="00AE6ECC">
      <w:pPr>
        <w:jc w:val="both"/>
      </w:pPr>
      <w:r w:rsidRPr="005E7F48">
        <w:rPr>
          <w:b/>
        </w:rPr>
        <w:t>5 études</w:t>
      </w:r>
      <w:r>
        <w:t xml:space="preserve"> ont été menées parallèlement pour évaluer sur une période de 18 mois d’expérimentation les différents aspects du projet :  (i) </w:t>
      </w:r>
      <w:r>
        <w:rPr>
          <w:b/>
        </w:rPr>
        <w:t>ALSO-</w:t>
      </w:r>
      <w:r w:rsidRPr="005E7F48">
        <w:rPr>
          <w:b/>
        </w:rPr>
        <w:t>activité</w:t>
      </w:r>
      <w:r>
        <w:rPr>
          <w:b/>
        </w:rPr>
        <w:t xml:space="preserve"> </w:t>
      </w:r>
      <w:r w:rsidRPr="00F40106">
        <w:t>mesure le volume des dépistages</w:t>
      </w:r>
      <w:r>
        <w:t xml:space="preserve"> ALSO et analyse le profil des usagers ; (ii</w:t>
      </w:r>
      <w:r w:rsidRPr="00906648">
        <w:rPr>
          <w:b/>
        </w:rPr>
        <w:t>) ALSO parcours</w:t>
      </w:r>
      <w:r>
        <w:t xml:space="preserve"> analyse les caractéristiques et le parcours de soins des nouveaux diagnostiqués VIH+ et les ruptures de soins ; (iii) </w:t>
      </w:r>
      <w:r>
        <w:rPr>
          <w:b/>
        </w:rPr>
        <w:t>ALSO-</w:t>
      </w:r>
      <w:r w:rsidRPr="00906648">
        <w:rPr>
          <w:b/>
        </w:rPr>
        <w:t>usagers</w:t>
      </w:r>
      <w:r>
        <w:t xml:space="preserve">  compare les profils des usagers ALSO à celui des usagers de tests prescrits ou effectués en </w:t>
      </w:r>
      <w:proofErr w:type="spellStart"/>
      <w:r>
        <w:t>CeGIDD</w:t>
      </w:r>
      <w:proofErr w:type="spellEnd"/>
      <w:r>
        <w:t xml:space="preserve"> ;  (iv) </w:t>
      </w:r>
      <w:r>
        <w:rPr>
          <w:b/>
        </w:rPr>
        <w:t>ALSO-</w:t>
      </w:r>
      <w:r w:rsidRPr="00906648">
        <w:rPr>
          <w:b/>
        </w:rPr>
        <w:t>laboratoires</w:t>
      </w:r>
      <w:r>
        <w:rPr>
          <w:b/>
        </w:rPr>
        <w:t> </w:t>
      </w:r>
      <w:r>
        <w:t xml:space="preserve"> évalue la perception/vision des biologistes ayant collaboré à l’expérimentation ; (v) </w:t>
      </w:r>
      <w:r w:rsidRPr="00906648">
        <w:rPr>
          <w:b/>
        </w:rPr>
        <w:t>ALSO ECO</w:t>
      </w:r>
      <w:r>
        <w:t> évalue le coût moyen du dépistage par l’offre ALSO en comparaison des autres of</w:t>
      </w:r>
      <w:r w:rsidR="00593134">
        <w:t xml:space="preserve">fres (avec ordonnance, en </w:t>
      </w:r>
      <w:proofErr w:type="spellStart"/>
      <w:r w:rsidR="00593134">
        <w:t>CeGID</w:t>
      </w:r>
      <w:r>
        <w:t>D</w:t>
      </w:r>
      <w:proofErr w:type="spellEnd"/>
      <w:r>
        <w:t>, milieu associatif).</w:t>
      </w:r>
    </w:p>
    <w:p w14:paraId="07D7C029" w14:textId="77777777" w:rsidR="004838A8" w:rsidRPr="00A16EB0" w:rsidRDefault="004838A8" w:rsidP="00A16EB0">
      <w:pPr>
        <w:jc w:val="both"/>
      </w:pPr>
    </w:p>
    <w:p w14:paraId="23ECE32A" w14:textId="77777777" w:rsidR="00A16EB0" w:rsidRPr="00A16EB0" w:rsidRDefault="00A16EB0" w:rsidP="00A16EB0">
      <w:pPr>
        <w:autoSpaceDE w:val="0"/>
        <w:autoSpaceDN w:val="0"/>
        <w:jc w:val="both"/>
        <w:rPr>
          <w:b/>
          <w:bCs/>
        </w:rPr>
      </w:pPr>
      <w:r w:rsidRPr="00A16EB0">
        <w:rPr>
          <w:b/>
          <w:bCs/>
        </w:rPr>
        <w:t>Principaux éléments issus de l’évaluation</w:t>
      </w:r>
    </w:p>
    <w:p w14:paraId="21B0A0AC" w14:textId="77777777" w:rsidR="00A16EB0" w:rsidRPr="00A16EB0" w:rsidRDefault="00A16EB0" w:rsidP="00A16EB0">
      <w:pPr>
        <w:autoSpaceDE w:val="0"/>
        <w:autoSpaceDN w:val="0"/>
        <w:jc w:val="both"/>
      </w:pPr>
      <w:r w:rsidRPr="00A16EB0">
        <w:t>En résumé :</w:t>
      </w:r>
    </w:p>
    <w:p w14:paraId="1010A042" w14:textId="77777777" w:rsidR="00A16EB0" w:rsidRPr="00A16EB0" w:rsidRDefault="00A16EB0" w:rsidP="00A16EB0">
      <w:pPr>
        <w:pStyle w:val="Paragraphedeliste"/>
        <w:numPr>
          <w:ilvl w:val="0"/>
          <w:numId w:val="1"/>
        </w:numPr>
        <w:autoSpaceDE w:val="0"/>
        <w:autoSpaceDN w:val="0"/>
        <w:jc w:val="both"/>
      </w:pPr>
      <w:r w:rsidRPr="00A16EB0">
        <w:t>L’offre ALSO représente 7,2% de l’activité de dépistage VIH en LBM à l’échelle des 2 départements entre juillet 2019 et décembre 2020 soit 12 086 tests ALSO dans les Alpes-Maritimes et 32 652 à Paris.</w:t>
      </w:r>
    </w:p>
    <w:p w14:paraId="68E0B92C" w14:textId="77777777" w:rsidR="00A16EB0" w:rsidRPr="00A16EB0" w:rsidRDefault="00A16EB0" w:rsidP="00A16EB0">
      <w:pPr>
        <w:pStyle w:val="Paragraphedeliste"/>
        <w:numPr>
          <w:ilvl w:val="0"/>
          <w:numId w:val="1"/>
        </w:numPr>
        <w:autoSpaceDE w:val="0"/>
        <w:autoSpaceDN w:val="0"/>
        <w:jc w:val="both"/>
      </w:pPr>
      <w:r w:rsidRPr="00A16EB0">
        <w:t>Par rapport au 2</w:t>
      </w:r>
      <w:r w:rsidRPr="003E51E2">
        <w:rPr>
          <w:vertAlign w:val="superscript"/>
        </w:rPr>
        <w:t>nd</w:t>
      </w:r>
      <w:r w:rsidRPr="00A16EB0">
        <w:t xml:space="preserve"> semestre 2018, ALSO a permis une </w:t>
      </w:r>
      <w:r w:rsidRPr="003E51E2">
        <w:rPr>
          <w:b/>
        </w:rPr>
        <w:t>augmentation significative du dépistage</w:t>
      </w:r>
      <w:r w:rsidRPr="00A16EB0">
        <w:t xml:space="preserve"> au 2</w:t>
      </w:r>
      <w:r w:rsidRPr="003E51E2">
        <w:rPr>
          <w:vertAlign w:val="superscript"/>
        </w:rPr>
        <w:t>nd</w:t>
      </w:r>
      <w:r w:rsidRPr="00A16EB0">
        <w:t xml:space="preserve"> semestre 2019 de + 16,4% chez les hommes et de + 7,1% chez les femmes à Paris et de + 11,3% chez les hommes et de + 6,5% chez les femmes dans les Alpes-Maritimes.</w:t>
      </w:r>
    </w:p>
    <w:p w14:paraId="102CCBD7" w14:textId="77777777" w:rsidR="00A16EB0" w:rsidRPr="00A16EB0" w:rsidRDefault="00A16EB0" w:rsidP="00A16EB0">
      <w:pPr>
        <w:pStyle w:val="Paragraphedeliste"/>
        <w:numPr>
          <w:ilvl w:val="0"/>
          <w:numId w:val="1"/>
        </w:numPr>
        <w:autoSpaceDE w:val="0"/>
        <w:autoSpaceDN w:val="0"/>
        <w:jc w:val="both"/>
      </w:pPr>
      <w:r w:rsidRPr="00A16EB0">
        <w:t xml:space="preserve">Sur la période et dans les deux départements, le taux de positivité de l’offre ALSO est resté, malgré l’impact de la crise sanitaire, supérieur à celui des tests prescrits (tests ALSO : 2,4 pour mille ; tests prescrits : 2,2 pour mille). Il est en revanche inférieur à celui des tests en </w:t>
      </w:r>
      <w:proofErr w:type="spellStart"/>
      <w:r w:rsidRPr="00A16EB0">
        <w:t>CeGIDD</w:t>
      </w:r>
      <w:proofErr w:type="spellEnd"/>
      <w:r w:rsidRPr="00A16EB0">
        <w:t>.</w:t>
      </w:r>
    </w:p>
    <w:p w14:paraId="2194BE70" w14:textId="77777777" w:rsidR="00A16EB0" w:rsidRPr="00A16EB0" w:rsidRDefault="00A16EB0" w:rsidP="00A16EB0">
      <w:pPr>
        <w:pStyle w:val="Paragraphedeliste"/>
        <w:numPr>
          <w:ilvl w:val="0"/>
          <w:numId w:val="1"/>
        </w:numPr>
        <w:autoSpaceDE w:val="0"/>
        <w:autoSpaceDN w:val="0"/>
        <w:jc w:val="both"/>
      </w:pPr>
      <w:r w:rsidRPr="00A16EB0">
        <w:t xml:space="preserve">L’offre ALSO bénéficie nettement plus aux hommes qu’aux femmes dans les deux départements et se différencie fortement en cela des tests sur prescription. Les jeunes de 18 </w:t>
      </w:r>
      <w:r w:rsidRPr="00A16EB0">
        <w:lastRenderedPageBreak/>
        <w:t xml:space="preserve">à 24 ans et les personnes de 45-54 ans sont surreprésentés dans ALSO. ALSO attire ainsi une </w:t>
      </w:r>
      <w:r w:rsidRPr="003E51E2">
        <w:rPr>
          <w:b/>
        </w:rPr>
        <w:t>population différente de celle qui est testée sur prescription</w:t>
      </w:r>
      <w:r w:rsidRPr="00A16EB0">
        <w:t xml:space="preserve">, en particulier des hommes hétérosexuels, des personnes exposées au VIH, multipartenaires ou ayant déjà craint une contamination et des populations plus éloignées du système de soins. </w:t>
      </w:r>
      <w:r w:rsidRPr="003E51E2">
        <w:rPr>
          <w:b/>
        </w:rPr>
        <w:t xml:space="preserve">Les usagers ALSO se distinguent également de ceux des </w:t>
      </w:r>
      <w:proofErr w:type="spellStart"/>
      <w:r w:rsidRPr="003E51E2">
        <w:rPr>
          <w:b/>
        </w:rPr>
        <w:t>CeGIDD</w:t>
      </w:r>
      <w:proofErr w:type="spellEnd"/>
      <w:r w:rsidRPr="00A16EB0">
        <w:t xml:space="preserve"> qui sont plus jeunes, plus souvent nés à l’étranger, avec un niveau socio-économique plus faible (plus d’étudiants et plus de chômeurs) et une exposition au VIH plus importante que les usagers ALSO.</w:t>
      </w:r>
    </w:p>
    <w:p w14:paraId="625AA587" w14:textId="77777777" w:rsidR="00A16EB0" w:rsidRPr="00A16EB0" w:rsidRDefault="00A16EB0" w:rsidP="00A16EB0">
      <w:pPr>
        <w:pStyle w:val="Paragraphedeliste"/>
        <w:numPr>
          <w:ilvl w:val="0"/>
          <w:numId w:val="1"/>
        </w:numPr>
        <w:autoSpaceDE w:val="0"/>
        <w:autoSpaceDN w:val="0"/>
        <w:jc w:val="both"/>
      </w:pPr>
      <w:r w:rsidRPr="00A16EB0">
        <w:t xml:space="preserve">ALSO est une </w:t>
      </w:r>
      <w:r w:rsidRPr="003E51E2">
        <w:rPr>
          <w:b/>
        </w:rPr>
        <w:t>offre de dépistage valorisée pour sa proximité géographique</w:t>
      </w:r>
      <w:r w:rsidRPr="00A16EB0">
        <w:t xml:space="preserve"> alors que les usagers des </w:t>
      </w:r>
      <w:proofErr w:type="spellStart"/>
      <w:r w:rsidRPr="00A16EB0">
        <w:t>CeGIDD</w:t>
      </w:r>
      <w:proofErr w:type="spellEnd"/>
      <w:r w:rsidRPr="00A16EB0">
        <w:t xml:space="preserve"> mettent plus fortement en avant la gratuité. La praticité (sans rendez-vous) est un atout important des deux offres. Le </w:t>
      </w:r>
      <w:r w:rsidRPr="003E51E2">
        <w:rPr>
          <w:b/>
        </w:rPr>
        <w:t>test ALSO d’opportunité</w:t>
      </w:r>
      <w:r w:rsidRPr="00A16EB0">
        <w:t>, réalisé à l’occasion de la venue au laboratoire pour d’autres examens représente près d’un test ALSO sur trois.</w:t>
      </w:r>
    </w:p>
    <w:p w14:paraId="4A8D19E3" w14:textId="77777777" w:rsidR="00A16EB0" w:rsidRPr="00A16EB0" w:rsidRDefault="00A16EB0" w:rsidP="00A16EB0">
      <w:pPr>
        <w:pStyle w:val="Paragraphedeliste"/>
        <w:numPr>
          <w:ilvl w:val="0"/>
          <w:numId w:val="1"/>
        </w:numPr>
        <w:autoSpaceDE w:val="0"/>
        <w:autoSpaceDN w:val="0"/>
        <w:jc w:val="both"/>
      </w:pPr>
      <w:r w:rsidRPr="00A16EB0">
        <w:t xml:space="preserve">Les usagers ALSO se distinguent donc à la fois des usagers des </w:t>
      </w:r>
      <w:proofErr w:type="spellStart"/>
      <w:r w:rsidRPr="00A16EB0">
        <w:t>CeGIDD</w:t>
      </w:r>
      <w:proofErr w:type="spellEnd"/>
      <w:r w:rsidRPr="00A16EB0">
        <w:t xml:space="preserve"> et des personnes venant en laboratoire avec une prescription pour un dépistage du VIH. </w:t>
      </w:r>
      <w:r w:rsidRPr="003E51E2">
        <w:rPr>
          <w:b/>
        </w:rPr>
        <w:t>Les différentes offres de dépistage du VIH répondent à des contextes sociaux et d’exposition différents</w:t>
      </w:r>
      <w:r w:rsidRPr="00A16EB0">
        <w:t>. Le principal atout de l’offre ALSO est d’attirer et retenir les hommes hétérosexuels, groupe plus éloigné du soin, dans lequel l’incidence du VIH est basse mais le délai médian au diagnostic de VIH est supérieur à 4 ans.</w:t>
      </w:r>
    </w:p>
    <w:p w14:paraId="2226FE3F" w14:textId="77777777" w:rsidR="00A16EB0" w:rsidRPr="00A16EB0" w:rsidRDefault="00A16EB0" w:rsidP="00A16EB0">
      <w:pPr>
        <w:pStyle w:val="Paragraphedeliste"/>
        <w:numPr>
          <w:ilvl w:val="0"/>
          <w:numId w:val="1"/>
        </w:numPr>
        <w:autoSpaceDE w:val="0"/>
        <w:autoSpaceDN w:val="0"/>
        <w:jc w:val="both"/>
      </w:pPr>
      <w:r w:rsidRPr="00A16EB0">
        <w:t xml:space="preserve">La navigation a permis de lier au soin 30 patients sur les 31 inclus dans l’étude ALSO-Parcours. Le délai médian entre le diagnostic et le premier recours au soin était de 5 jours, comparable avec celui des patients diagnostiqués dans les offres de dépistage classique. </w:t>
      </w:r>
      <w:r w:rsidRPr="003E51E2">
        <w:rPr>
          <w:b/>
        </w:rPr>
        <w:t>La navigation pour ALSO a facilité le parcours de soins et permis une mise en réseau efficace entre les professionnels de santé</w:t>
      </w:r>
      <w:r w:rsidRPr="00A16EB0">
        <w:t>.</w:t>
      </w:r>
    </w:p>
    <w:p w14:paraId="4CF47620" w14:textId="77777777" w:rsidR="00A16EB0" w:rsidRPr="00A16EB0" w:rsidRDefault="00A16EB0" w:rsidP="00A16EB0">
      <w:pPr>
        <w:pStyle w:val="Paragraphedeliste"/>
        <w:numPr>
          <w:ilvl w:val="0"/>
          <w:numId w:val="1"/>
        </w:numPr>
        <w:autoSpaceDE w:val="0"/>
        <w:autoSpaceDN w:val="0"/>
        <w:jc w:val="both"/>
      </w:pPr>
      <w:r w:rsidRPr="00A16EB0">
        <w:t xml:space="preserve">L’offre ALSO, parce qu’elle favorise l’autonomie de l’usager, simplifie l’accès au dépistage et utilise moins de ressources en personnel, a un </w:t>
      </w:r>
      <w:r w:rsidRPr="00593134">
        <w:rPr>
          <w:b/>
        </w:rPr>
        <w:t>coût du dépistage négatif</w:t>
      </w:r>
      <w:r w:rsidRPr="00A16EB0">
        <w:t xml:space="preserve"> (13€) </w:t>
      </w:r>
      <w:r w:rsidRPr="00593134">
        <w:rPr>
          <w:b/>
        </w:rPr>
        <w:t>plus faible que les autres offres</w:t>
      </w:r>
      <w:r w:rsidRPr="00A16EB0">
        <w:t xml:space="preserve">. En revanche, un dépistage positif, faisant intervenir un temps plus long de remise de résultat par le biologiste et l’intervention du médecin traitant dans un tiers des cas, entraine un coût par dépistage positif (163€) proche des autres offres. Le </w:t>
      </w:r>
      <w:r w:rsidRPr="00593134">
        <w:rPr>
          <w:b/>
        </w:rPr>
        <w:t>coût pour identifier une personne séropositive avec ALSO</w:t>
      </w:r>
      <w:r w:rsidRPr="00A16EB0">
        <w:t xml:space="preserve"> (de l’ordre de 5 400€) est </w:t>
      </w:r>
      <w:r w:rsidRPr="00593134">
        <w:rPr>
          <w:b/>
        </w:rPr>
        <w:t>proche de celui du dépistage associatif et plus bas que les autres offres de dépistage</w:t>
      </w:r>
      <w:r w:rsidRPr="00A16EB0">
        <w:t>. Si l’offre ALSO avait été mise en place en 2019 sur la France entière, elle aurait permis d’identifier 842 personnes séropositives pour un coût total de 4,5 M€ soit 2,6% du coût total du dispositif de dépistage en 2019.</w:t>
      </w:r>
    </w:p>
    <w:p w14:paraId="0807F2CB" w14:textId="77777777" w:rsidR="00A16EB0" w:rsidRPr="00A16EB0" w:rsidRDefault="00A16EB0" w:rsidP="00A16EB0">
      <w:pPr>
        <w:pStyle w:val="Corpsdetexte"/>
        <w:jc w:val="both"/>
        <w:rPr>
          <w:lang w:eastAsia="en-US"/>
        </w:rPr>
      </w:pPr>
    </w:p>
    <w:p w14:paraId="796BCC5D" w14:textId="44890BDD" w:rsidR="00387D6A" w:rsidRDefault="00387D6A" w:rsidP="00A16EB0">
      <w:pPr>
        <w:pStyle w:val="Corpsdetexte"/>
        <w:spacing w:after="0"/>
        <w:jc w:val="both"/>
        <w:rPr>
          <w:rFonts w:ascii="Arial" w:hAnsi="Arial" w:cs="Arial"/>
          <w:sz w:val="20"/>
          <w:lang w:eastAsia="en-US"/>
        </w:rPr>
      </w:pPr>
    </w:p>
    <w:p w14:paraId="58990103" w14:textId="6C5FAFDA" w:rsidR="00AE6ECC" w:rsidRPr="00DA67A5" w:rsidRDefault="00AE6ECC" w:rsidP="00DA67A5">
      <w:pPr>
        <w:jc w:val="both"/>
        <w:rPr>
          <w:b/>
        </w:rPr>
      </w:pPr>
      <w:r w:rsidRPr="00DA67A5">
        <w:rPr>
          <w:b/>
        </w:rPr>
        <w:t>Les suites de l’expérimentation</w:t>
      </w:r>
    </w:p>
    <w:p w14:paraId="2DEA2838" w14:textId="7D43F204" w:rsidR="00AE6ECC" w:rsidRDefault="00AB1A59" w:rsidP="00AB1A59">
      <w:pPr>
        <w:jc w:val="both"/>
      </w:pPr>
      <w:r w:rsidRPr="00AB1A59">
        <w:t xml:space="preserve">La généralisation de l’expérimentation ALSO est proposée dans le cadre du PLFSS 2022 afin de permettre un accès direct au dépistage du VIH (sans </w:t>
      </w:r>
      <w:proofErr w:type="spellStart"/>
      <w:r w:rsidR="00593134">
        <w:t>prescrption</w:t>
      </w:r>
      <w:proofErr w:type="spellEnd"/>
      <w:r w:rsidRPr="00AB1A59">
        <w:t xml:space="preserve">) dans les laboratoires de ville. </w:t>
      </w:r>
      <w:r>
        <w:t>Les dépistages de VIH réalisés sans ordonnance en laboratoire de ville seront pris en charge dans le cadre du droit commun par l’Assurance Maladie.</w:t>
      </w:r>
    </w:p>
    <w:p w14:paraId="7281F453" w14:textId="6577DCDA" w:rsidR="007847D8" w:rsidRDefault="007847D8" w:rsidP="00AB1A59">
      <w:pPr>
        <w:jc w:val="both"/>
      </w:pPr>
      <w:r>
        <w:t xml:space="preserve">Il s‘agit d’une des mesures envisagées dans le cadre de la deuxième feuille de route de déclinaison de la Stratégie nationale de santé sexuelle en cours de finalisation. </w:t>
      </w:r>
      <w:r w:rsidRPr="007847D8">
        <w:t xml:space="preserve">Cette généralisation du dépistage </w:t>
      </w:r>
      <w:r>
        <w:t xml:space="preserve">du VIH sans prescription </w:t>
      </w:r>
      <w:r w:rsidRPr="007847D8">
        <w:t>en laboratoire devra être accompagnée de nouvelles pratiques :</w:t>
      </w:r>
    </w:p>
    <w:p w14:paraId="0656AC43" w14:textId="1BF03F6E" w:rsidR="007847D8" w:rsidRDefault="007847D8" w:rsidP="007847D8">
      <w:pPr>
        <w:pStyle w:val="Paragraphedeliste"/>
        <w:numPr>
          <w:ilvl w:val="0"/>
          <w:numId w:val="1"/>
        </w:numPr>
        <w:autoSpaceDE w:val="0"/>
        <w:autoSpaceDN w:val="0"/>
        <w:jc w:val="both"/>
      </w:pPr>
      <w:r w:rsidRPr="007847D8">
        <w:t>Les compte-rendu des examens de biologie médicale, qu’ils soient positifs ou négatifs, devront faire l’objet d’un commentaire adapté, avec pour les résultats négatifs un rappel des recommandations de dépistage en vigueur et une incitation forte à rentrer dans un parcou</w:t>
      </w:r>
      <w:r>
        <w:t>rs de suivi en santé sexuelle ;</w:t>
      </w:r>
    </w:p>
    <w:p w14:paraId="382CDA2B" w14:textId="345645D8" w:rsidR="00AB1A59" w:rsidRDefault="007847D8" w:rsidP="00DA67A5">
      <w:pPr>
        <w:pStyle w:val="Paragraphedeliste"/>
        <w:numPr>
          <w:ilvl w:val="0"/>
          <w:numId w:val="1"/>
        </w:numPr>
        <w:autoSpaceDE w:val="0"/>
        <w:autoSpaceDN w:val="0"/>
        <w:spacing w:after="200"/>
        <w:ind w:left="714" w:hanging="357"/>
        <w:jc w:val="both"/>
      </w:pPr>
      <w:r w:rsidRPr="007847D8">
        <w:lastRenderedPageBreak/>
        <w:t xml:space="preserve">Le cas échéant, selon les recommandations de </w:t>
      </w:r>
      <w:proofErr w:type="gramStart"/>
      <w:r w:rsidRPr="007847D8">
        <w:t>la HAS</w:t>
      </w:r>
      <w:proofErr w:type="gramEnd"/>
      <w:r w:rsidRPr="007847D8">
        <w:t xml:space="preserve"> à venir concernant la notification formalisée aux partenaires, il conviendra que la personne présentant une IST soit informée et incitée par une communication appropriée à en inf</w:t>
      </w:r>
      <w:r>
        <w:t>ormer son/sa/ses partenaire(s).</w:t>
      </w:r>
    </w:p>
    <w:p w14:paraId="6CC23779" w14:textId="66761B2C" w:rsidR="007847D8" w:rsidRDefault="007847D8" w:rsidP="007847D8">
      <w:pPr>
        <w:autoSpaceDE w:val="0"/>
        <w:autoSpaceDN w:val="0"/>
        <w:jc w:val="both"/>
      </w:pPr>
      <w:r>
        <w:t>La feuille de route prévoit ainsi</w:t>
      </w:r>
      <w:r w:rsidR="00BB4C1A">
        <w:t xml:space="preserve"> en 2022</w:t>
      </w:r>
      <w:bookmarkStart w:id="0" w:name="_GoBack"/>
      <w:bookmarkEnd w:id="0"/>
      <w:r>
        <w:t> :</w:t>
      </w:r>
    </w:p>
    <w:p w14:paraId="0CD50528" w14:textId="1DEC9CC2" w:rsidR="007847D8" w:rsidRPr="007847D8" w:rsidRDefault="007847D8" w:rsidP="007847D8">
      <w:pPr>
        <w:pStyle w:val="Paragraphedeliste"/>
        <w:numPr>
          <w:ilvl w:val="0"/>
          <w:numId w:val="1"/>
        </w:numPr>
        <w:autoSpaceDE w:val="0"/>
        <w:autoSpaceDN w:val="0"/>
        <w:jc w:val="both"/>
      </w:pPr>
      <w:r w:rsidRPr="007847D8">
        <w:t xml:space="preserve">La mise en place d’un groupe de travail comportant notamment des biologistes, des infectiologues et des éditeurs de logiciels de biologie médicale, dont la mission sera de proposer des phrases type adaptées aux situations rencontrées en </w:t>
      </w:r>
      <w:r w:rsidR="00593134">
        <w:t>laboratoires de biologie médicale (</w:t>
      </w:r>
      <w:r w:rsidRPr="007847D8">
        <w:t>LBM</w:t>
      </w:r>
      <w:r w:rsidR="00593134">
        <w:t>)</w:t>
      </w:r>
      <w:r w:rsidRPr="007847D8">
        <w:t> ;</w:t>
      </w:r>
    </w:p>
    <w:p w14:paraId="3C0EB919" w14:textId="526C89DA" w:rsidR="007847D8" w:rsidRPr="007847D8" w:rsidRDefault="007847D8" w:rsidP="007847D8">
      <w:pPr>
        <w:pStyle w:val="Paragraphedeliste"/>
        <w:numPr>
          <w:ilvl w:val="0"/>
          <w:numId w:val="1"/>
        </w:numPr>
        <w:autoSpaceDE w:val="0"/>
        <w:autoSpaceDN w:val="0"/>
        <w:jc w:val="both"/>
      </w:pPr>
      <w:r>
        <w:t>La f</w:t>
      </w:r>
      <w:r w:rsidRPr="007847D8">
        <w:t>ormation préalable des biologistes aux stratégies de prévention combinée, ainsi qu’au counseling en santé sexuelle, avec connaissance du parcours de soins et des ressources territoriales ;</w:t>
      </w:r>
    </w:p>
    <w:p w14:paraId="28F155A6" w14:textId="068EB577" w:rsidR="007847D8" w:rsidRDefault="007847D8" w:rsidP="00DA67A5">
      <w:pPr>
        <w:pStyle w:val="Paragraphedeliste"/>
        <w:numPr>
          <w:ilvl w:val="0"/>
          <w:numId w:val="1"/>
        </w:numPr>
        <w:autoSpaceDE w:val="0"/>
        <w:autoSpaceDN w:val="0"/>
        <w:spacing w:after="200"/>
        <w:ind w:left="714" w:hanging="357"/>
        <w:jc w:val="both"/>
      </w:pPr>
      <w:r w:rsidRPr="007847D8">
        <w:t>La mise à disposition des LBM d’outils de communication adaptés (flyers, spot TV, etc.) dans les salles d’attente.</w:t>
      </w:r>
    </w:p>
    <w:p w14:paraId="2BD4546A" w14:textId="063880F6" w:rsidR="007847D8" w:rsidRDefault="007847D8" w:rsidP="005169A0">
      <w:pPr>
        <w:autoSpaceDE w:val="0"/>
        <w:autoSpaceDN w:val="0"/>
        <w:jc w:val="both"/>
      </w:pPr>
      <w:r>
        <w:t xml:space="preserve">Par ailleurs, un des grands enjeux de cette généralisation </w:t>
      </w:r>
      <w:r w:rsidR="005169A0">
        <w:t xml:space="preserve">porte sur l’orientation du patient dont le résultat de dépistage est positif. </w:t>
      </w:r>
      <w:r w:rsidR="00593134">
        <w:t>Un système</w:t>
      </w:r>
      <w:r w:rsidR="005169A0">
        <w:t xml:space="preserve"> de navigation est en effet nécessaire à une offre de dépistage sans ordonnance en </w:t>
      </w:r>
      <w:r w:rsidR="00593134">
        <w:t>LBM</w:t>
      </w:r>
      <w:r w:rsidR="005169A0">
        <w:t>. Elle pallie l’absence de prescripteur et rassure les biologistes sur l’accompagnement à l’annonce du dépistage et sur le lien rapide aux soins spécialisés. Elle peut avoir une dimension organisationnelle régionale ou territoriale et doit permettre d’adapter le lien au soin spécialisé selon le souhait et les besoins du patient. Dans une optique d’extension, la navigation pourrait être assurée dans le cadre des COREVIH par une ressource dédiée, devenant une mission nouvelle des COREVIH.</w:t>
      </w:r>
    </w:p>
    <w:p w14:paraId="77DA7E12" w14:textId="6E62D506" w:rsidR="007847D8" w:rsidRPr="007847D8" w:rsidRDefault="007847D8" w:rsidP="007847D8">
      <w:pPr>
        <w:autoSpaceDE w:val="0"/>
        <w:autoSpaceDN w:val="0"/>
        <w:jc w:val="both"/>
      </w:pPr>
      <w:r>
        <w:t xml:space="preserve">Enfin la feuille de route prévoit </w:t>
      </w:r>
      <w:r w:rsidRPr="009E2FA5">
        <w:rPr>
          <w:szCs w:val="18"/>
        </w:rPr>
        <w:t xml:space="preserve">d’étendre ce dispositif de </w:t>
      </w:r>
      <w:r>
        <w:rPr>
          <w:szCs w:val="18"/>
        </w:rPr>
        <w:t>dépistage gratuit</w:t>
      </w:r>
      <w:r w:rsidRPr="009E2FA5">
        <w:rPr>
          <w:szCs w:val="18"/>
        </w:rPr>
        <w:t xml:space="preserve"> sans prescription médicale </w:t>
      </w:r>
      <w:r>
        <w:rPr>
          <w:szCs w:val="18"/>
        </w:rPr>
        <w:t>en laboratoires à</w:t>
      </w:r>
      <w:r w:rsidRPr="009E2FA5">
        <w:rPr>
          <w:szCs w:val="18"/>
        </w:rPr>
        <w:t xml:space="preserve"> l’ensemble des IST</w:t>
      </w:r>
      <w:r>
        <w:rPr>
          <w:szCs w:val="18"/>
        </w:rPr>
        <w:t xml:space="preserve"> à l’horizon 2023 après une éventuelle expérimentation</w:t>
      </w:r>
      <w:r w:rsidRPr="009E2FA5">
        <w:rPr>
          <w:szCs w:val="18"/>
        </w:rPr>
        <w:t>.</w:t>
      </w:r>
    </w:p>
    <w:sectPr w:rsidR="007847D8" w:rsidRPr="007847D8" w:rsidSect="00387D6A">
      <w:headerReference w:type="default" r:id="rId13"/>
      <w:footerReference w:type="default" r:id="rId14"/>
      <w:headerReference w:type="first" r:id="rId15"/>
      <w:footerReference w:type="first" r:id="rId16"/>
      <w:pgSz w:w="11906" w:h="16838"/>
      <w:pgMar w:top="2127" w:right="1417" w:bottom="426" w:left="1417" w:header="426" w:footer="3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5BF943" w14:textId="77777777" w:rsidR="00B56D5D" w:rsidRDefault="00B56D5D" w:rsidP="00D57F8C">
      <w:pPr>
        <w:spacing w:after="0" w:line="240" w:lineRule="auto"/>
      </w:pPr>
      <w:r>
        <w:separator/>
      </w:r>
    </w:p>
  </w:endnote>
  <w:endnote w:type="continuationSeparator" w:id="0">
    <w:p w14:paraId="58398085" w14:textId="77777777" w:rsidR="00B56D5D" w:rsidRDefault="00B56D5D" w:rsidP="00D57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4794250"/>
      <w:docPartObj>
        <w:docPartGallery w:val="Page Numbers (Bottom of Page)"/>
        <w:docPartUnique/>
      </w:docPartObj>
    </w:sdtPr>
    <w:sdtEndPr/>
    <w:sdtContent>
      <w:p w14:paraId="18A1F987" w14:textId="5EF214BF" w:rsidR="00593134" w:rsidRDefault="00593134">
        <w:pPr>
          <w:pStyle w:val="Pieddepage"/>
          <w:jc w:val="right"/>
        </w:pPr>
        <w:r>
          <w:fldChar w:fldCharType="begin"/>
        </w:r>
        <w:r>
          <w:instrText>PAGE   \* MERGEFORMAT</w:instrText>
        </w:r>
        <w:r>
          <w:fldChar w:fldCharType="separate"/>
        </w:r>
        <w:r w:rsidR="00BB4C1A">
          <w:rPr>
            <w:noProof/>
          </w:rPr>
          <w:t>5</w:t>
        </w:r>
        <w:r>
          <w:fldChar w:fldCharType="end"/>
        </w:r>
      </w:p>
    </w:sdtContent>
  </w:sdt>
  <w:p w14:paraId="3CB8CD1F" w14:textId="77777777" w:rsidR="00593134" w:rsidRDefault="0059313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7F606" w14:textId="7CE5CB7B" w:rsidR="006A1E95" w:rsidRPr="00C114C0" w:rsidRDefault="001314CD" w:rsidP="009F600B">
    <w:pPr>
      <w:pStyle w:val="Pieddepage"/>
      <w:jc w:val="center"/>
      <w:rPr>
        <w:rFonts w:ascii="Arial" w:hAnsi="Arial" w:cs="Arial"/>
        <w:sz w:val="18"/>
        <w:szCs w:val="18"/>
      </w:rPr>
    </w:pPr>
    <w:r w:rsidRPr="00C114C0">
      <w:rPr>
        <w:rFonts w:ascii="Arial" w:hAnsi="Arial" w:cs="Arial"/>
        <w:sz w:val="18"/>
        <w:szCs w:val="18"/>
      </w:rPr>
      <w:t>14</w:t>
    </w:r>
    <w:r w:rsidR="007F008F" w:rsidRPr="00C114C0">
      <w:rPr>
        <w:rFonts w:ascii="Arial" w:hAnsi="Arial" w:cs="Arial"/>
        <w:sz w:val="18"/>
        <w:szCs w:val="18"/>
      </w:rPr>
      <w:t xml:space="preserve"> </w:t>
    </w:r>
    <w:r w:rsidRPr="00C114C0">
      <w:rPr>
        <w:rFonts w:ascii="Arial" w:hAnsi="Arial" w:cs="Arial"/>
        <w:sz w:val="18"/>
        <w:szCs w:val="18"/>
      </w:rPr>
      <w:t>avenue</w:t>
    </w:r>
    <w:r w:rsidR="006A1E95" w:rsidRPr="00C114C0">
      <w:rPr>
        <w:rFonts w:ascii="Arial" w:hAnsi="Arial" w:cs="Arial"/>
        <w:sz w:val="18"/>
        <w:szCs w:val="18"/>
      </w:rPr>
      <w:t xml:space="preserve"> Duquesne – 75350 Paris 07 SP</w:t>
    </w:r>
  </w:p>
  <w:p w14:paraId="4F68891C" w14:textId="77777777" w:rsidR="00C114C0" w:rsidRDefault="001314CD" w:rsidP="00387D6A">
    <w:pPr>
      <w:spacing w:after="80"/>
      <w:ind w:left="-851" w:right="-851"/>
      <w:jc w:val="center"/>
      <w:rPr>
        <w:rFonts w:ascii="Arial" w:hAnsi="Arial" w:cs="Arial"/>
        <w:bCs/>
        <w:color w:val="000000"/>
        <w:sz w:val="12"/>
        <w:szCs w:val="12"/>
        <w:lang w:eastAsia="en-US"/>
      </w:rPr>
    </w:pPr>
    <w:r w:rsidRPr="00C114C0">
      <w:rPr>
        <w:rFonts w:ascii="Arial" w:hAnsi="Arial" w:cs="Arial"/>
        <w:sz w:val="18"/>
        <w:szCs w:val="18"/>
      </w:rPr>
      <w:t>Tél. 01 40 56 60 00</w:t>
    </w:r>
    <w:r w:rsidR="009F600B" w:rsidRPr="00C114C0">
      <w:rPr>
        <w:rFonts w:ascii="Arial" w:hAnsi="Arial" w:cs="Arial"/>
        <w:sz w:val="18"/>
        <w:szCs w:val="18"/>
      </w:rPr>
      <w:t xml:space="preserve"> - </w:t>
    </w:r>
    <w:hyperlink r:id="rId1" w:history="1">
      <w:r w:rsidR="005C64F8" w:rsidRPr="00C114C0">
        <w:rPr>
          <w:rStyle w:val="Lienhypertexte"/>
          <w:rFonts w:ascii="Arial" w:hAnsi="Arial" w:cs="Arial"/>
          <w:sz w:val="18"/>
          <w:szCs w:val="18"/>
        </w:rPr>
        <w:t>www.social-sante.gouv.fr</w:t>
      </w:r>
    </w:hyperlink>
    <w:r w:rsidR="00C114C0" w:rsidRPr="00C114C0">
      <w:rPr>
        <w:rFonts w:ascii="Arial" w:hAnsi="Arial" w:cs="Arial"/>
        <w:bCs/>
        <w:color w:val="000000"/>
        <w:sz w:val="12"/>
        <w:szCs w:val="12"/>
        <w:lang w:eastAsia="en-US"/>
      </w:rPr>
      <w:t xml:space="preserve"> </w:t>
    </w:r>
  </w:p>
  <w:p w14:paraId="3335F17C" w14:textId="17450F4C" w:rsidR="00C114C0" w:rsidRDefault="00C114C0" w:rsidP="00C114C0">
    <w:pPr>
      <w:spacing w:after="0" w:line="240" w:lineRule="auto"/>
      <w:ind w:left="-851" w:right="-852"/>
      <w:jc w:val="center"/>
      <w:rPr>
        <w:rFonts w:ascii="Arial" w:hAnsi="Arial" w:cs="Arial"/>
        <w:bCs/>
        <w:color w:val="000000"/>
        <w:sz w:val="12"/>
        <w:szCs w:val="12"/>
        <w:lang w:eastAsia="en-US"/>
      </w:rPr>
    </w:pPr>
    <w:r w:rsidRPr="00532FF8">
      <w:rPr>
        <w:rFonts w:ascii="Arial" w:hAnsi="Arial" w:cs="Arial"/>
        <w:bCs/>
        <w:color w:val="000000"/>
        <w:sz w:val="12"/>
        <w:szCs w:val="12"/>
        <w:lang w:eastAsia="en-US"/>
      </w:rPr>
      <w:t xml:space="preserve">Le traitement de vos données est nécessaire à la gestion de votre demande et entre dans le cadre des missions confiées aux ministères sociaux. </w:t>
    </w:r>
  </w:p>
  <w:p w14:paraId="377DF60B" w14:textId="46778311" w:rsidR="00C114C0" w:rsidRDefault="00C114C0" w:rsidP="00C114C0">
    <w:pPr>
      <w:spacing w:after="0" w:line="240" w:lineRule="auto"/>
      <w:ind w:left="-851" w:right="-852"/>
      <w:jc w:val="center"/>
      <w:rPr>
        <w:rFonts w:ascii="Arial" w:hAnsi="Arial" w:cs="Arial"/>
        <w:bCs/>
        <w:color w:val="000000"/>
        <w:sz w:val="12"/>
        <w:szCs w:val="12"/>
        <w:lang w:eastAsia="en-US"/>
      </w:rPr>
    </w:pPr>
    <w:r w:rsidRPr="00532FF8">
      <w:rPr>
        <w:rFonts w:ascii="Arial" w:hAnsi="Arial" w:cs="Arial"/>
        <w:bCs/>
        <w:color w:val="000000"/>
        <w:sz w:val="12"/>
        <w:szCs w:val="12"/>
        <w:lang w:eastAsia="en-US"/>
      </w:rPr>
      <w:t xml:space="preserve">Conformément au règlement général sur la protection des données (RGPD), vous pouvez exercer vos droits à l’adresse </w:t>
    </w:r>
    <w:hyperlink r:id="rId2" w:history="1">
      <w:r w:rsidRPr="0078535B">
        <w:rPr>
          <w:rStyle w:val="Lienhypertexte"/>
          <w:rFonts w:ascii="Arial" w:hAnsi="Arial" w:cs="Arial"/>
          <w:bCs/>
          <w:sz w:val="12"/>
          <w:szCs w:val="12"/>
          <w:lang w:eastAsia="en-US"/>
        </w:rPr>
        <w:t>dgs-rgpd@sante.gouv.fr</w:t>
      </w:r>
    </w:hyperlink>
    <w:r>
      <w:rPr>
        <w:rFonts w:ascii="Arial" w:hAnsi="Arial" w:cs="Arial"/>
        <w:bCs/>
        <w:sz w:val="12"/>
        <w:szCs w:val="12"/>
        <w:lang w:eastAsia="en-US"/>
      </w:rPr>
      <w:t xml:space="preserve"> </w:t>
    </w:r>
    <w:r w:rsidRPr="00532FF8">
      <w:rPr>
        <w:rFonts w:ascii="Arial" w:hAnsi="Arial" w:cs="Arial"/>
        <w:bCs/>
        <w:color w:val="000000"/>
        <w:sz w:val="12"/>
        <w:szCs w:val="12"/>
        <w:lang w:eastAsia="en-US"/>
      </w:rPr>
      <w:t xml:space="preserve"> ou par voie postale.</w:t>
    </w:r>
  </w:p>
  <w:p w14:paraId="31517856" w14:textId="7654CF39" w:rsidR="001314CD" w:rsidRDefault="00C114C0" w:rsidP="00C114C0">
    <w:pPr>
      <w:pStyle w:val="Pieddepage"/>
      <w:jc w:val="center"/>
      <w:rPr>
        <w:rStyle w:val="Lienhypertexte"/>
        <w:rFonts w:ascii="Arial" w:hAnsi="Arial" w:cs="Arial"/>
        <w:sz w:val="18"/>
        <w:szCs w:val="18"/>
      </w:rPr>
    </w:pPr>
    <w:r w:rsidRPr="00532FF8">
      <w:rPr>
        <w:rFonts w:ascii="Arial" w:hAnsi="Arial" w:cs="Arial"/>
        <w:bCs/>
        <w:color w:val="000000"/>
        <w:sz w:val="12"/>
        <w:szCs w:val="12"/>
        <w:lang w:eastAsia="en-US"/>
      </w:rPr>
      <w:t xml:space="preserve">Pour en savoir plus : </w:t>
    </w:r>
    <w:hyperlink r:id="rId3" w:history="1">
      <w:r w:rsidRPr="00532FF8">
        <w:rPr>
          <w:rStyle w:val="Lienhypertexte"/>
          <w:rFonts w:ascii="Arial" w:hAnsi="Arial" w:cs="Arial"/>
          <w:bCs/>
          <w:sz w:val="12"/>
          <w:szCs w:val="12"/>
          <w:lang w:eastAsia="en-US"/>
        </w:rPr>
        <w:t>https</w:t>
      </w:r>
    </w:hyperlink>
    <w:hyperlink r:id="rId4" w:history="1">
      <w:r w:rsidRPr="00532FF8">
        <w:rPr>
          <w:rStyle w:val="Lienhypertexte"/>
          <w:rFonts w:ascii="Arial" w:hAnsi="Arial" w:cs="Arial"/>
          <w:bCs/>
          <w:sz w:val="12"/>
          <w:szCs w:val="12"/>
          <w:lang w:eastAsia="en-US"/>
        </w:rPr>
        <w:t>://solidarites-sante.gouv.fr/ministere/article/donnees-personnelles-et-cookies</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773B8" w14:textId="77777777" w:rsidR="00B56D5D" w:rsidRDefault="00B56D5D" w:rsidP="00D57F8C">
      <w:pPr>
        <w:spacing w:after="0" w:line="240" w:lineRule="auto"/>
      </w:pPr>
      <w:r>
        <w:separator/>
      </w:r>
    </w:p>
  </w:footnote>
  <w:footnote w:type="continuationSeparator" w:id="0">
    <w:p w14:paraId="66EC902D" w14:textId="77777777" w:rsidR="00B56D5D" w:rsidRDefault="00B56D5D" w:rsidP="00D57F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51784F" w14:textId="77777777" w:rsidR="001314CD" w:rsidRDefault="001314CD">
    <w:pPr>
      <w:pStyle w:val="En-tte"/>
    </w:pPr>
  </w:p>
  <w:p w14:paraId="31517850" w14:textId="77777777" w:rsidR="001314CD" w:rsidRDefault="001314C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A3604" w14:textId="797F0BF1" w:rsidR="00D80FED" w:rsidRPr="00936E45" w:rsidRDefault="00D80FED" w:rsidP="00D0535B">
    <w:pPr>
      <w:pStyle w:val="ServiceInfoHeader"/>
      <w:ind w:hanging="709"/>
      <w:jc w:val="left"/>
      <w:rPr>
        <w:lang w:val="fr-FR"/>
      </w:rPr>
    </w:pPr>
    <w:r>
      <w:rPr>
        <w:noProof/>
        <w:lang w:val="fr-FR" w:eastAsia="fr-FR"/>
      </w:rPr>
      <mc:AlternateContent>
        <mc:Choice Requires="wps">
          <w:drawing>
            <wp:anchor distT="0" distB="0" distL="114300" distR="114300" simplePos="0" relativeHeight="251659264" behindDoc="0" locked="0" layoutInCell="1" allowOverlap="1" wp14:anchorId="6C8CA3CE" wp14:editId="463F7529">
              <wp:simplePos x="0" y="0"/>
              <wp:positionH relativeFrom="column">
                <wp:posOffset>4196080</wp:posOffset>
              </wp:positionH>
              <wp:positionV relativeFrom="paragraph">
                <wp:posOffset>5715</wp:posOffset>
              </wp:positionV>
              <wp:extent cx="1873250" cy="1057275"/>
              <wp:effectExtent l="0" t="0" r="0" b="9525"/>
              <wp:wrapNone/>
              <wp:docPr id="2" name="Zone de texte 2"/>
              <wp:cNvGraphicFramePr/>
              <a:graphic xmlns:a="http://schemas.openxmlformats.org/drawingml/2006/main">
                <a:graphicData uri="http://schemas.microsoft.com/office/word/2010/wordprocessingShape">
                  <wps:wsp>
                    <wps:cNvSpPr txBox="1"/>
                    <wps:spPr>
                      <a:xfrm>
                        <a:off x="0" y="0"/>
                        <a:ext cx="1873250" cy="1057275"/>
                      </a:xfrm>
                      <a:prstGeom prst="rect">
                        <a:avLst/>
                      </a:prstGeom>
                      <a:solidFill>
                        <a:schemeClr val="lt1"/>
                      </a:solidFill>
                      <a:ln w="6350">
                        <a:noFill/>
                      </a:ln>
                    </wps:spPr>
                    <wps:txbx>
                      <w:txbxContent>
                        <w:p w14:paraId="47A1CCB6" w14:textId="22BFC812" w:rsidR="00D80FED" w:rsidRDefault="00D80FED"/>
                        <w:p w14:paraId="326B1549" w14:textId="0FB33DBD" w:rsidR="00D80FED" w:rsidRPr="00D80FED" w:rsidRDefault="00D80FED" w:rsidP="00D80FED">
                          <w:pPr>
                            <w:jc w:val="right"/>
                            <w:rPr>
                              <w:rFonts w:ascii="Arial" w:hAnsi="Arial" w:cs="Arial"/>
                              <w:b/>
                              <w:sz w:val="24"/>
                            </w:rPr>
                          </w:pPr>
                          <w:r>
                            <w:rPr>
                              <w:rFonts w:ascii="Arial" w:hAnsi="Arial" w:cs="Arial"/>
                              <w:b/>
                              <w:sz w:val="24"/>
                            </w:rPr>
                            <w:t>Direction générale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C8CA3CE" id="_x0000_t202" coordsize="21600,21600" o:spt="202" path="m,l,21600r21600,l21600,xe">
              <v:stroke joinstyle="miter"/>
              <v:path gradientshapeok="t" o:connecttype="rect"/>
            </v:shapetype>
            <v:shape id="Zone de texte 2" o:spid="_x0000_s1026" type="#_x0000_t202" style="position:absolute;margin-left:330.4pt;margin-top:.45pt;width:147.5pt;height:83.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" fillcolor="white [3201]" stroked="f" strokeweight=".5pt">
              <v:textbox>
                <w:txbxContent>
                  <w:p w14:paraId="47A1CCB6" w14:textId="22BFC812" w:rsidR="00D80FED" w:rsidRDefault="00D80FED"/>
                  <w:p w14:paraId="326B1549" w14:textId="0FB33DBD" w:rsidR="00D80FED" w:rsidRPr="00D80FED" w:rsidRDefault="00D80FED" w:rsidP="00D80FED">
                    <w:pPr>
                      <w:jc w:val="right"/>
                      <w:rPr>
                        <w:rFonts w:ascii="Arial" w:hAnsi="Arial" w:cs="Arial"/>
                        <w:b/>
                        <w:sz w:val="24"/>
                      </w:rPr>
                    </w:pPr>
                    <w:r>
                      <w:rPr>
                        <w:rFonts w:ascii="Arial" w:hAnsi="Arial" w:cs="Arial"/>
                        <w:b/>
                        <w:sz w:val="24"/>
                      </w:rPr>
                      <w:t>Direction générale de la santé</w:t>
                    </w:r>
                  </w:p>
                </w:txbxContent>
              </v:textbox>
            </v:shape>
          </w:pict>
        </mc:Fallback>
      </mc:AlternateContent>
    </w:r>
    <w:r w:rsidR="00CA5473">
      <w:rPr>
        <w:noProof/>
        <w:lang w:val="fr-FR" w:eastAsia="fr-FR"/>
      </w:rPr>
      <w:drawing>
        <wp:inline distT="0" distB="0" distL="0" distR="0" wp14:anchorId="46575740" wp14:editId="76A3602B">
          <wp:extent cx="1504950" cy="1171844"/>
          <wp:effectExtent l="0" t="0" r="0" b="952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_Solidarites_Sante_RV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24217" cy="1186846"/>
                  </a:xfrm>
                  <a:prstGeom prst="rect">
                    <a:avLst/>
                  </a:prstGeom>
                </pic:spPr>
              </pic:pic>
            </a:graphicData>
          </a:graphic>
        </wp:inline>
      </w:drawing>
    </w:r>
    <w:r w:rsidRPr="00D80FE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DE4F9C"/>
    <w:multiLevelType w:val="hybridMultilevel"/>
    <w:tmpl w:val="D9E2464A"/>
    <w:lvl w:ilvl="0" w:tplc="44340FB4">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78175F5D"/>
    <w:multiLevelType w:val="hybridMultilevel"/>
    <w:tmpl w:val="5E4E347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F967ED7"/>
    <w:multiLevelType w:val="hybridMultilevel"/>
    <w:tmpl w:val="BA6EC3C2"/>
    <w:lvl w:ilvl="0" w:tplc="DF3E03EA">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9E9"/>
    <w:rsid w:val="000000B4"/>
    <w:rsid w:val="00000A55"/>
    <w:rsid w:val="00001865"/>
    <w:rsid w:val="00001870"/>
    <w:rsid w:val="00002650"/>
    <w:rsid w:val="000033E3"/>
    <w:rsid w:val="00003602"/>
    <w:rsid w:val="00003E9C"/>
    <w:rsid w:val="00004479"/>
    <w:rsid w:val="00006EC4"/>
    <w:rsid w:val="0000770F"/>
    <w:rsid w:val="00007A22"/>
    <w:rsid w:val="000102EE"/>
    <w:rsid w:val="000106F5"/>
    <w:rsid w:val="00012719"/>
    <w:rsid w:val="0001276C"/>
    <w:rsid w:val="0001420C"/>
    <w:rsid w:val="00016A40"/>
    <w:rsid w:val="00016BEF"/>
    <w:rsid w:val="00016DC0"/>
    <w:rsid w:val="00017F9D"/>
    <w:rsid w:val="000202AD"/>
    <w:rsid w:val="00021CE2"/>
    <w:rsid w:val="00022812"/>
    <w:rsid w:val="00024583"/>
    <w:rsid w:val="000246F3"/>
    <w:rsid w:val="00024DC8"/>
    <w:rsid w:val="0002539A"/>
    <w:rsid w:val="00025E4A"/>
    <w:rsid w:val="00031624"/>
    <w:rsid w:val="0003538C"/>
    <w:rsid w:val="00035A0A"/>
    <w:rsid w:val="000369C9"/>
    <w:rsid w:val="00036FDF"/>
    <w:rsid w:val="00037BCF"/>
    <w:rsid w:val="000403B1"/>
    <w:rsid w:val="00041FA8"/>
    <w:rsid w:val="00042E8F"/>
    <w:rsid w:val="000431B8"/>
    <w:rsid w:val="00045A44"/>
    <w:rsid w:val="00047142"/>
    <w:rsid w:val="00050C74"/>
    <w:rsid w:val="00052224"/>
    <w:rsid w:val="0005395A"/>
    <w:rsid w:val="00054272"/>
    <w:rsid w:val="00054CA0"/>
    <w:rsid w:val="00056037"/>
    <w:rsid w:val="0005694F"/>
    <w:rsid w:val="000569E7"/>
    <w:rsid w:val="00056F09"/>
    <w:rsid w:val="00057D3D"/>
    <w:rsid w:val="00061530"/>
    <w:rsid w:val="00062461"/>
    <w:rsid w:val="0006281A"/>
    <w:rsid w:val="00063A16"/>
    <w:rsid w:val="00065D0E"/>
    <w:rsid w:val="000713D1"/>
    <w:rsid w:val="0007243B"/>
    <w:rsid w:val="00073756"/>
    <w:rsid w:val="000742C3"/>
    <w:rsid w:val="00074B78"/>
    <w:rsid w:val="0007597A"/>
    <w:rsid w:val="00076544"/>
    <w:rsid w:val="00076D74"/>
    <w:rsid w:val="00076EE3"/>
    <w:rsid w:val="00077A43"/>
    <w:rsid w:val="000801CF"/>
    <w:rsid w:val="000808A1"/>
    <w:rsid w:val="00084517"/>
    <w:rsid w:val="0008560F"/>
    <w:rsid w:val="0008709A"/>
    <w:rsid w:val="00090365"/>
    <w:rsid w:val="00093527"/>
    <w:rsid w:val="00093F05"/>
    <w:rsid w:val="000941CA"/>
    <w:rsid w:val="000955F7"/>
    <w:rsid w:val="00095EE1"/>
    <w:rsid w:val="00097E62"/>
    <w:rsid w:val="000A03BE"/>
    <w:rsid w:val="000A073D"/>
    <w:rsid w:val="000A0989"/>
    <w:rsid w:val="000A0D8C"/>
    <w:rsid w:val="000A1A8A"/>
    <w:rsid w:val="000A24BF"/>
    <w:rsid w:val="000A5B05"/>
    <w:rsid w:val="000A732D"/>
    <w:rsid w:val="000A7A90"/>
    <w:rsid w:val="000A7B42"/>
    <w:rsid w:val="000B1C4B"/>
    <w:rsid w:val="000B2768"/>
    <w:rsid w:val="000B6858"/>
    <w:rsid w:val="000C01B4"/>
    <w:rsid w:val="000C2548"/>
    <w:rsid w:val="000C2744"/>
    <w:rsid w:val="000C2A5F"/>
    <w:rsid w:val="000C3F62"/>
    <w:rsid w:val="000C40BC"/>
    <w:rsid w:val="000C422D"/>
    <w:rsid w:val="000C567C"/>
    <w:rsid w:val="000C7E79"/>
    <w:rsid w:val="000C7FD0"/>
    <w:rsid w:val="000D093C"/>
    <w:rsid w:val="000D0DBB"/>
    <w:rsid w:val="000D2020"/>
    <w:rsid w:val="000D5053"/>
    <w:rsid w:val="000D5A3A"/>
    <w:rsid w:val="000D5AD4"/>
    <w:rsid w:val="000D673E"/>
    <w:rsid w:val="000E0869"/>
    <w:rsid w:val="000E0905"/>
    <w:rsid w:val="000E12D7"/>
    <w:rsid w:val="000E2F31"/>
    <w:rsid w:val="000E4DD8"/>
    <w:rsid w:val="000E50FB"/>
    <w:rsid w:val="000E7956"/>
    <w:rsid w:val="000F08B0"/>
    <w:rsid w:val="000F115E"/>
    <w:rsid w:val="000F1972"/>
    <w:rsid w:val="000F1D3E"/>
    <w:rsid w:val="000F3208"/>
    <w:rsid w:val="000F423E"/>
    <w:rsid w:val="000F4F93"/>
    <w:rsid w:val="000F537B"/>
    <w:rsid w:val="000F6EA0"/>
    <w:rsid w:val="000F6FAC"/>
    <w:rsid w:val="001005B6"/>
    <w:rsid w:val="00101210"/>
    <w:rsid w:val="0010147F"/>
    <w:rsid w:val="001042C2"/>
    <w:rsid w:val="0010605E"/>
    <w:rsid w:val="0010607C"/>
    <w:rsid w:val="00111A43"/>
    <w:rsid w:val="00111D1A"/>
    <w:rsid w:val="0011263B"/>
    <w:rsid w:val="00112CB9"/>
    <w:rsid w:val="001133DD"/>
    <w:rsid w:val="0011375F"/>
    <w:rsid w:val="00113C36"/>
    <w:rsid w:val="0011423F"/>
    <w:rsid w:val="0011583F"/>
    <w:rsid w:val="00121FE3"/>
    <w:rsid w:val="00124129"/>
    <w:rsid w:val="001249EF"/>
    <w:rsid w:val="00124A07"/>
    <w:rsid w:val="001266F7"/>
    <w:rsid w:val="00126728"/>
    <w:rsid w:val="00130AC3"/>
    <w:rsid w:val="001314CD"/>
    <w:rsid w:val="0013355F"/>
    <w:rsid w:val="00134B51"/>
    <w:rsid w:val="00134D2C"/>
    <w:rsid w:val="001356EA"/>
    <w:rsid w:val="001362F1"/>
    <w:rsid w:val="0013685B"/>
    <w:rsid w:val="00136A5B"/>
    <w:rsid w:val="00136ECD"/>
    <w:rsid w:val="0013786E"/>
    <w:rsid w:val="0014008F"/>
    <w:rsid w:val="00142A14"/>
    <w:rsid w:val="00143032"/>
    <w:rsid w:val="001431EB"/>
    <w:rsid w:val="00144ED9"/>
    <w:rsid w:val="001475BE"/>
    <w:rsid w:val="00151F2E"/>
    <w:rsid w:val="0016142C"/>
    <w:rsid w:val="00161616"/>
    <w:rsid w:val="00161A5C"/>
    <w:rsid w:val="00161E86"/>
    <w:rsid w:val="00161F7B"/>
    <w:rsid w:val="001637F7"/>
    <w:rsid w:val="00163B86"/>
    <w:rsid w:val="00163B9E"/>
    <w:rsid w:val="00165BE1"/>
    <w:rsid w:val="00170B20"/>
    <w:rsid w:val="00171605"/>
    <w:rsid w:val="001716BC"/>
    <w:rsid w:val="0017705E"/>
    <w:rsid w:val="00182754"/>
    <w:rsid w:val="00182D00"/>
    <w:rsid w:val="00183B98"/>
    <w:rsid w:val="00183D43"/>
    <w:rsid w:val="001843AD"/>
    <w:rsid w:val="00185879"/>
    <w:rsid w:val="001859D1"/>
    <w:rsid w:val="001878F7"/>
    <w:rsid w:val="00190400"/>
    <w:rsid w:val="00190BA2"/>
    <w:rsid w:val="001930E8"/>
    <w:rsid w:val="0019529C"/>
    <w:rsid w:val="001963E3"/>
    <w:rsid w:val="00196AB1"/>
    <w:rsid w:val="00196DC1"/>
    <w:rsid w:val="00197313"/>
    <w:rsid w:val="0019731F"/>
    <w:rsid w:val="001A0098"/>
    <w:rsid w:val="001A0BA3"/>
    <w:rsid w:val="001A0F36"/>
    <w:rsid w:val="001A146D"/>
    <w:rsid w:val="001A1682"/>
    <w:rsid w:val="001A1CBD"/>
    <w:rsid w:val="001A1CD0"/>
    <w:rsid w:val="001A4318"/>
    <w:rsid w:val="001A6971"/>
    <w:rsid w:val="001A70E5"/>
    <w:rsid w:val="001A796D"/>
    <w:rsid w:val="001A7B62"/>
    <w:rsid w:val="001A7F45"/>
    <w:rsid w:val="001B0758"/>
    <w:rsid w:val="001B18CF"/>
    <w:rsid w:val="001B1A7D"/>
    <w:rsid w:val="001B2037"/>
    <w:rsid w:val="001B2754"/>
    <w:rsid w:val="001B38CD"/>
    <w:rsid w:val="001B4115"/>
    <w:rsid w:val="001B740E"/>
    <w:rsid w:val="001C13B5"/>
    <w:rsid w:val="001C2DAA"/>
    <w:rsid w:val="001C6F74"/>
    <w:rsid w:val="001C75BD"/>
    <w:rsid w:val="001C79E1"/>
    <w:rsid w:val="001C7D9B"/>
    <w:rsid w:val="001D0B2A"/>
    <w:rsid w:val="001D1983"/>
    <w:rsid w:val="001D1C0D"/>
    <w:rsid w:val="001D24BA"/>
    <w:rsid w:val="001D32F1"/>
    <w:rsid w:val="001D3AB0"/>
    <w:rsid w:val="001D4B41"/>
    <w:rsid w:val="001D581B"/>
    <w:rsid w:val="001D58B7"/>
    <w:rsid w:val="001D5C4E"/>
    <w:rsid w:val="001E179F"/>
    <w:rsid w:val="001E21A6"/>
    <w:rsid w:val="001E2ACC"/>
    <w:rsid w:val="001E554B"/>
    <w:rsid w:val="001E5EB2"/>
    <w:rsid w:val="001E6152"/>
    <w:rsid w:val="001E6F10"/>
    <w:rsid w:val="001F0DB2"/>
    <w:rsid w:val="001F2FE0"/>
    <w:rsid w:val="001F42C0"/>
    <w:rsid w:val="001F560D"/>
    <w:rsid w:val="001F5DEF"/>
    <w:rsid w:val="001F6C44"/>
    <w:rsid w:val="001F713D"/>
    <w:rsid w:val="0020060A"/>
    <w:rsid w:val="0020114A"/>
    <w:rsid w:val="002014B1"/>
    <w:rsid w:val="002015AD"/>
    <w:rsid w:val="0020279C"/>
    <w:rsid w:val="0020332C"/>
    <w:rsid w:val="002034E8"/>
    <w:rsid w:val="00203D13"/>
    <w:rsid w:val="002054D3"/>
    <w:rsid w:val="00206408"/>
    <w:rsid w:val="00206535"/>
    <w:rsid w:val="00207ABF"/>
    <w:rsid w:val="00207CBA"/>
    <w:rsid w:val="00207E3F"/>
    <w:rsid w:val="002100B5"/>
    <w:rsid w:val="002120F3"/>
    <w:rsid w:val="00212B6F"/>
    <w:rsid w:val="00212D73"/>
    <w:rsid w:val="002130AC"/>
    <w:rsid w:val="00214B4D"/>
    <w:rsid w:val="00217B6D"/>
    <w:rsid w:val="00217B81"/>
    <w:rsid w:val="0022071E"/>
    <w:rsid w:val="0022124F"/>
    <w:rsid w:val="00221A33"/>
    <w:rsid w:val="00221F45"/>
    <w:rsid w:val="00222F03"/>
    <w:rsid w:val="00222F93"/>
    <w:rsid w:val="00224137"/>
    <w:rsid w:val="00225EC4"/>
    <w:rsid w:val="00226FC8"/>
    <w:rsid w:val="0022793E"/>
    <w:rsid w:val="00230344"/>
    <w:rsid w:val="00232802"/>
    <w:rsid w:val="00232B9E"/>
    <w:rsid w:val="00232D21"/>
    <w:rsid w:val="00232DE0"/>
    <w:rsid w:val="00233C48"/>
    <w:rsid w:val="002343A4"/>
    <w:rsid w:val="00235A5F"/>
    <w:rsid w:val="00235B73"/>
    <w:rsid w:val="00236044"/>
    <w:rsid w:val="00236CAA"/>
    <w:rsid w:val="002379F9"/>
    <w:rsid w:val="0024194E"/>
    <w:rsid w:val="00244139"/>
    <w:rsid w:val="00245A3C"/>
    <w:rsid w:val="0024605F"/>
    <w:rsid w:val="002466F7"/>
    <w:rsid w:val="00246E46"/>
    <w:rsid w:val="00246EA7"/>
    <w:rsid w:val="0024780D"/>
    <w:rsid w:val="00247AA1"/>
    <w:rsid w:val="00251FCA"/>
    <w:rsid w:val="0025237F"/>
    <w:rsid w:val="002537CD"/>
    <w:rsid w:val="00253F40"/>
    <w:rsid w:val="00254331"/>
    <w:rsid w:val="00254ABC"/>
    <w:rsid w:val="00255A66"/>
    <w:rsid w:val="00255F95"/>
    <w:rsid w:val="0025729E"/>
    <w:rsid w:val="00257B9D"/>
    <w:rsid w:val="00262FC0"/>
    <w:rsid w:val="0026358B"/>
    <w:rsid w:val="00263D4A"/>
    <w:rsid w:val="002646FA"/>
    <w:rsid w:val="00264777"/>
    <w:rsid w:val="00264D46"/>
    <w:rsid w:val="00264EAC"/>
    <w:rsid w:val="00266866"/>
    <w:rsid w:val="00266E9A"/>
    <w:rsid w:val="002670ED"/>
    <w:rsid w:val="00267BF0"/>
    <w:rsid w:val="002711DD"/>
    <w:rsid w:val="0027289D"/>
    <w:rsid w:val="002734DC"/>
    <w:rsid w:val="00273AC6"/>
    <w:rsid w:val="002743AD"/>
    <w:rsid w:val="0027485C"/>
    <w:rsid w:val="00274A5C"/>
    <w:rsid w:val="00274A66"/>
    <w:rsid w:val="00276514"/>
    <w:rsid w:val="00276797"/>
    <w:rsid w:val="0028028A"/>
    <w:rsid w:val="00280F68"/>
    <w:rsid w:val="0028243D"/>
    <w:rsid w:val="00282AB5"/>
    <w:rsid w:val="00283B69"/>
    <w:rsid w:val="00284074"/>
    <w:rsid w:val="002840C1"/>
    <w:rsid w:val="0028555A"/>
    <w:rsid w:val="00286FA9"/>
    <w:rsid w:val="00287C68"/>
    <w:rsid w:val="002923D3"/>
    <w:rsid w:val="0029737E"/>
    <w:rsid w:val="002A14BE"/>
    <w:rsid w:val="002A1E94"/>
    <w:rsid w:val="002A234A"/>
    <w:rsid w:val="002A3178"/>
    <w:rsid w:val="002A45C0"/>
    <w:rsid w:val="002A507B"/>
    <w:rsid w:val="002B00AD"/>
    <w:rsid w:val="002B3028"/>
    <w:rsid w:val="002B4AA6"/>
    <w:rsid w:val="002B4EAE"/>
    <w:rsid w:val="002B59F0"/>
    <w:rsid w:val="002B5AAA"/>
    <w:rsid w:val="002B6187"/>
    <w:rsid w:val="002B6657"/>
    <w:rsid w:val="002B6A1E"/>
    <w:rsid w:val="002C02F7"/>
    <w:rsid w:val="002C1BB3"/>
    <w:rsid w:val="002C1DCE"/>
    <w:rsid w:val="002C20F3"/>
    <w:rsid w:val="002C21CC"/>
    <w:rsid w:val="002C22F0"/>
    <w:rsid w:val="002C2481"/>
    <w:rsid w:val="002C367D"/>
    <w:rsid w:val="002C72B2"/>
    <w:rsid w:val="002C74AC"/>
    <w:rsid w:val="002C780E"/>
    <w:rsid w:val="002D2814"/>
    <w:rsid w:val="002D3C98"/>
    <w:rsid w:val="002D3D4C"/>
    <w:rsid w:val="002D502E"/>
    <w:rsid w:val="002D6880"/>
    <w:rsid w:val="002D747B"/>
    <w:rsid w:val="002E02FF"/>
    <w:rsid w:val="002E0FF5"/>
    <w:rsid w:val="002E2E95"/>
    <w:rsid w:val="002E38B4"/>
    <w:rsid w:val="002E4EAB"/>
    <w:rsid w:val="002E544A"/>
    <w:rsid w:val="002F11DC"/>
    <w:rsid w:val="002F318D"/>
    <w:rsid w:val="002F334B"/>
    <w:rsid w:val="002F3361"/>
    <w:rsid w:val="002F5A5A"/>
    <w:rsid w:val="002F69E6"/>
    <w:rsid w:val="00300CFB"/>
    <w:rsid w:val="003018B7"/>
    <w:rsid w:val="0030193D"/>
    <w:rsid w:val="00306DCA"/>
    <w:rsid w:val="00307D5D"/>
    <w:rsid w:val="00310B7B"/>
    <w:rsid w:val="00310FEA"/>
    <w:rsid w:val="00311215"/>
    <w:rsid w:val="00311C30"/>
    <w:rsid w:val="00312180"/>
    <w:rsid w:val="0031255A"/>
    <w:rsid w:val="00315261"/>
    <w:rsid w:val="00316C17"/>
    <w:rsid w:val="003208E3"/>
    <w:rsid w:val="00320AF3"/>
    <w:rsid w:val="0032110D"/>
    <w:rsid w:val="00323B86"/>
    <w:rsid w:val="00323C3F"/>
    <w:rsid w:val="00325610"/>
    <w:rsid w:val="00325960"/>
    <w:rsid w:val="00326D8B"/>
    <w:rsid w:val="00327E17"/>
    <w:rsid w:val="00331D6F"/>
    <w:rsid w:val="00332F7C"/>
    <w:rsid w:val="003335F3"/>
    <w:rsid w:val="00333B1E"/>
    <w:rsid w:val="00335623"/>
    <w:rsid w:val="0033731D"/>
    <w:rsid w:val="00337CE2"/>
    <w:rsid w:val="00342788"/>
    <w:rsid w:val="00344037"/>
    <w:rsid w:val="00344CA7"/>
    <w:rsid w:val="00345116"/>
    <w:rsid w:val="00346E32"/>
    <w:rsid w:val="003508D4"/>
    <w:rsid w:val="003508EE"/>
    <w:rsid w:val="003513F5"/>
    <w:rsid w:val="003517E7"/>
    <w:rsid w:val="003523AE"/>
    <w:rsid w:val="00354429"/>
    <w:rsid w:val="00356BE7"/>
    <w:rsid w:val="00356C5C"/>
    <w:rsid w:val="00356F9D"/>
    <w:rsid w:val="003609F7"/>
    <w:rsid w:val="003616F2"/>
    <w:rsid w:val="003620E5"/>
    <w:rsid w:val="00362550"/>
    <w:rsid w:val="00362A4A"/>
    <w:rsid w:val="00363D6B"/>
    <w:rsid w:val="00363EDA"/>
    <w:rsid w:val="00364783"/>
    <w:rsid w:val="00364B1F"/>
    <w:rsid w:val="00365209"/>
    <w:rsid w:val="003655FB"/>
    <w:rsid w:val="00365E9F"/>
    <w:rsid w:val="00367CBD"/>
    <w:rsid w:val="00367D92"/>
    <w:rsid w:val="003719E9"/>
    <w:rsid w:val="00372C90"/>
    <w:rsid w:val="003730E3"/>
    <w:rsid w:val="003748B3"/>
    <w:rsid w:val="00374D64"/>
    <w:rsid w:val="003761CA"/>
    <w:rsid w:val="003763B4"/>
    <w:rsid w:val="00385A10"/>
    <w:rsid w:val="00386BAC"/>
    <w:rsid w:val="00387D6A"/>
    <w:rsid w:val="00390A58"/>
    <w:rsid w:val="003915A5"/>
    <w:rsid w:val="00391AEE"/>
    <w:rsid w:val="00393969"/>
    <w:rsid w:val="00394A8E"/>
    <w:rsid w:val="00394B1E"/>
    <w:rsid w:val="0039522E"/>
    <w:rsid w:val="0039789D"/>
    <w:rsid w:val="003A2423"/>
    <w:rsid w:val="003A273A"/>
    <w:rsid w:val="003A3892"/>
    <w:rsid w:val="003A3C4E"/>
    <w:rsid w:val="003A4105"/>
    <w:rsid w:val="003A41FF"/>
    <w:rsid w:val="003A4393"/>
    <w:rsid w:val="003A43E7"/>
    <w:rsid w:val="003A44BC"/>
    <w:rsid w:val="003A561A"/>
    <w:rsid w:val="003A5C4A"/>
    <w:rsid w:val="003A6303"/>
    <w:rsid w:val="003A6AA9"/>
    <w:rsid w:val="003A7CEA"/>
    <w:rsid w:val="003B1C06"/>
    <w:rsid w:val="003B2A70"/>
    <w:rsid w:val="003B51E2"/>
    <w:rsid w:val="003B5212"/>
    <w:rsid w:val="003B5A94"/>
    <w:rsid w:val="003B61DC"/>
    <w:rsid w:val="003B66B2"/>
    <w:rsid w:val="003B7A27"/>
    <w:rsid w:val="003C00D3"/>
    <w:rsid w:val="003C31B9"/>
    <w:rsid w:val="003C4A7C"/>
    <w:rsid w:val="003C5152"/>
    <w:rsid w:val="003C56FC"/>
    <w:rsid w:val="003C5FCA"/>
    <w:rsid w:val="003C6B10"/>
    <w:rsid w:val="003C7139"/>
    <w:rsid w:val="003D0961"/>
    <w:rsid w:val="003D0C0D"/>
    <w:rsid w:val="003D62C6"/>
    <w:rsid w:val="003D7346"/>
    <w:rsid w:val="003E05DE"/>
    <w:rsid w:val="003E2A08"/>
    <w:rsid w:val="003E3E78"/>
    <w:rsid w:val="003E4C5A"/>
    <w:rsid w:val="003E51E2"/>
    <w:rsid w:val="003E6127"/>
    <w:rsid w:val="003E711F"/>
    <w:rsid w:val="003F0844"/>
    <w:rsid w:val="003F09A8"/>
    <w:rsid w:val="003F2456"/>
    <w:rsid w:val="003F2F3D"/>
    <w:rsid w:val="003F32FC"/>
    <w:rsid w:val="003F499B"/>
    <w:rsid w:val="003F6987"/>
    <w:rsid w:val="0040018B"/>
    <w:rsid w:val="00401B1A"/>
    <w:rsid w:val="004022A7"/>
    <w:rsid w:val="004024F9"/>
    <w:rsid w:val="00402E59"/>
    <w:rsid w:val="004067FF"/>
    <w:rsid w:val="00407777"/>
    <w:rsid w:val="00410728"/>
    <w:rsid w:val="00410787"/>
    <w:rsid w:val="00411077"/>
    <w:rsid w:val="004118D8"/>
    <w:rsid w:val="0041342B"/>
    <w:rsid w:val="00413F7F"/>
    <w:rsid w:val="00416C50"/>
    <w:rsid w:val="004170DC"/>
    <w:rsid w:val="004204F4"/>
    <w:rsid w:val="00420D3D"/>
    <w:rsid w:val="00420E1C"/>
    <w:rsid w:val="00422DE2"/>
    <w:rsid w:val="004234B8"/>
    <w:rsid w:val="0042505B"/>
    <w:rsid w:val="00425974"/>
    <w:rsid w:val="00425D57"/>
    <w:rsid w:val="0042779F"/>
    <w:rsid w:val="00430288"/>
    <w:rsid w:val="004307CB"/>
    <w:rsid w:val="00430C15"/>
    <w:rsid w:val="00430F83"/>
    <w:rsid w:val="00434145"/>
    <w:rsid w:val="00434F44"/>
    <w:rsid w:val="004357BA"/>
    <w:rsid w:val="004362AC"/>
    <w:rsid w:val="00436BF1"/>
    <w:rsid w:val="0044068E"/>
    <w:rsid w:val="00440A40"/>
    <w:rsid w:val="00442DFC"/>
    <w:rsid w:val="00442E75"/>
    <w:rsid w:val="0044385E"/>
    <w:rsid w:val="00444129"/>
    <w:rsid w:val="00444FB6"/>
    <w:rsid w:val="0044551F"/>
    <w:rsid w:val="00446308"/>
    <w:rsid w:val="00446AAC"/>
    <w:rsid w:val="00447F7D"/>
    <w:rsid w:val="0045041F"/>
    <w:rsid w:val="00451335"/>
    <w:rsid w:val="00453646"/>
    <w:rsid w:val="0045395D"/>
    <w:rsid w:val="00454334"/>
    <w:rsid w:val="00454406"/>
    <w:rsid w:val="004610B0"/>
    <w:rsid w:val="0046403C"/>
    <w:rsid w:val="00470024"/>
    <w:rsid w:val="00471E06"/>
    <w:rsid w:val="00473DB2"/>
    <w:rsid w:val="0047600D"/>
    <w:rsid w:val="00477117"/>
    <w:rsid w:val="004778DB"/>
    <w:rsid w:val="00477EE1"/>
    <w:rsid w:val="00481C63"/>
    <w:rsid w:val="0048277B"/>
    <w:rsid w:val="004827D2"/>
    <w:rsid w:val="00482A12"/>
    <w:rsid w:val="004838A8"/>
    <w:rsid w:val="00484914"/>
    <w:rsid w:val="00484F62"/>
    <w:rsid w:val="00486870"/>
    <w:rsid w:val="00486F5B"/>
    <w:rsid w:val="0048716A"/>
    <w:rsid w:val="00487C90"/>
    <w:rsid w:val="00494509"/>
    <w:rsid w:val="00496447"/>
    <w:rsid w:val="004968D7"/>
    <w:rsid w:val="004A0BE7"/>
    <w:rsid w:val="004A1684"/>
    <w:rsid w:val="004A196A"/>
    <w:rsid w:val="004A24FE"/>
    <w:rsid w:val="004A3172"/>
    <w:rsid w:val="004A37D7"/>
    <w:rsid w:val="004A549D"/>
    <w:rsid w:val="004A5958"/>
    <w:rsid w:val="004A65DA"/>
    <w:rsid w:val="004A7404"/>
    <w:rsid w:val="004B11B1"/>
    <w:rsid w:val="004B4E43"/>
    <w:rsid w:val="004B51C2"/>
    <w:rsid w:val="004C0312"/>
    <w:rsid w:val="004C1062"/>
    <w:rsid w:val="004C1A2B"/>
    <w:rsid w:val="004C1AF6"/>
    <w:rsid w:val="004C1BB5"/>
    <w:rsid w:val="004C387A"/>
    <w:rsid w:val="004C3D92"/>
    <w:rsid w:val="004C47A1"/>
    <w:rsid w:val="004C5990"/>
    <w:rsid w:val="004C5A2E"/>
    <w:rsid w:val="004C6063"/>
    <w:rsid w:val="004C642E"/>
    <w:rsid w:val="004D1196"/>
    <w:rsid w:val="004D11D3"/>
    <w:rsid w:val="004D1315"/>
    <w:rsid w:val="004D37B8"/>
    <w:rsid w:val="004D5092"/>
    <w:rsid w:val="004E0559"/>
    <w:rsid w:val="004E2AA6"/>
    <w:rsid w:val="004E3EF1"/>
    <w:rsid w:val="004E5096"/>
    <w:rsid w:val="004F0FFE"/>
    <w:rsid w:val="004F2E9C"/>
    <w:rsid w:val="004F2F7C"/>
    <w:rsid w:val="004F51A7"/>
    <w:rsid w:val="004F652E"/>
    <w:rsid w:val="004F6E15"/>
    <w:rsid w:val="004F6E27"/>
    <w:rsid w:val="004F72D8"/>
    <w:rsid w:val="004F7832"/>
    <w:rsid w:val="00501F72"/>
    <w:rsid w:val="00502638"/>
    <w:rsid w:val="00504474"/>
    <w:rsid w:val="005044CA"/>
    <w:rsid w:val="00505297"/>
    <w:rsid w:val="0050642E"/>
    <w:rsid w:val="00506C73"/>
    <w:rsid w:val="00506CCB"/>
    <w:rsid w:val="00510A2F"/>
    <w:rsid w:val="00512B4A"/>
    <w:rsid w:val="0051378E"/>
    <w:rsid w:val="0051507B"/>
    <w:rsid w:val="00515265"/>
    <w:rsid w:val="00515F29"/>
    <w:rsid w:val="005169A0"/>
    <w:rsid w:val="0051764E"/>
    <w:rsid w:val="0052109E"/>
    <w:rsid w:val="005219F0"/>
    <w:rsid w:val="00521E17"/>
    <w:rsid w:val="00524C21"/>
    <w:rsid w:val="00525CC9"/>
    <w:rsid w:val="00525FAF"/>
    <w:rsid w:val="00526D65"/>
    <w:rsid w:val="00527416"/>
    <w:rsid w:val="00530FA4"/>
    <w:rsid w:val="00532AB0"/>
    <w:rsid w:val="00533784"/>
    <w:rsid w:val="005340EB"/>
    <w:rsid w:val="00534D88"/>
    <w:rsid w:val="00535056"/>
    <w:rsid w:val="0053559F"/>
    <w:rsid w:val="00535EDE"/>
    <w:rsid w:val="00535F97"/>
    <w:rsid w:val="00536F1A"/>
    <w:rsid w:val="005402AD"/>
    <w:rsid w:val="0054192B"/>
    <w:rsid w:val="00542192"/>
    <w:rsid w:val="0054245D"/>
    <w:rsid w:val="005436DA"/>
    <w:rsid w:val="00543739"/>
    <w:rsid w:val="0054688C"/>
    <w:rsid w:val="00550A8D"/>
    <w:rsid w:val="00550EF7"/>
    <w:rsid w:val="00551427"/>
    <w:rsid w:val="005534AA"/>
    <w:rsid w:val="00553AC2"/>
    <w:rsid w:val="00553CDF"/>
    <w:rsid w:val="005560F1"/>
    <w:rsid w:val="00557121"/>
    <w:rsid w:val="00562260"/>
    <w:rsid w:val="00562713"/>
    <w:rsid w:val="00563229"/>
    <w:rsid w:val="0056490A"/>
    <w:rsid w:val="005653CF"/>
    <w:rsid w:val="005665E6"/>
    <w:rsid w:val="00566EE0"/>
    <w:rsid w:val="005676A3"/>
    <w:rsid w:val="0056770C"/>
    <w:rsid w:val="0056775C"/>
    <w:rsid w:val="00571993"/>
    <w:rsid w:val="00571E96"/>
    <w:rsid w:val="0057223B"/>
    <w:rsid w:val="005738DD"/>
    <w:rsid w:val="00574710"/>
    <w:rsid w:val="00574892"/>
    <w:rsid w:val="0057497C"/>
    <w:rsid w:val="005753DD"/>
    <w:rsid w:val="00575728"/>
    <w:rsid w:val="005765BD"/>
    <w:rsid w:val="005804F2"/>
    <w:rsid w:val="00580C47"/>
    <w:rsid w:val="00580FAB"/>
    <w:rsid w:val="0058106D"/>
    <w:rsid w:val="00582019"/>
    <w:rsid w:val="005827C1"/>
    <w:rsid w:val="00584597"/>
    <w:rsid w:val="005846C0"/>
    <w:rsid w:val="00585EB5"/>
    <w:rsid w:val="00586186"/>
    <w:rsid w:val="005908C0"/>
    <w:rsid w:val="00590EBD"/>
    <w:rsid w:val="0059272F"/>
    <w:rsid w:val="00593134"/>
    <w:rsid w:val="0059376D"/>
    <w:rsid w:val="0059566A"/>
    <w:rsid w:val="00596DD6"/>
    <w:rsid w:val="00597C77"/>
    <w:rsid w:val="005A0B3F"/>
    <w:rsid w:val="005A0D9D"/>
    <w:rsid w:val="005A0E48"/>
    <w:rsid w:val="005A470F"/>
    <w:rsid w:val="005A4D6F"/>
    <w:rsid w:val="005A519A"/>
    <w:rsid w:val="005A55FB"/>
    <w:rsid w:val="005A63A6"/>
    <w:rsid w:val="005A649D"/>
    <w:rsid w:val="005B017E"/>
    <w:rsid w:val="005B0A55"/>
    <w:rsid w:val="005B0E90"/>
    <w:rsid w:val="005B12C9"/>
    <w:rsid w:val="005B197F"/>
    <w:rsid w:val="005B1E73"/>
    <w:rsid w:val="005B288E"/>
    <w:rsid w:val="005B3126"/>
    <w:rsid w:val="005B4B03"/>
    <w:rsid w:val="005B558B"/>
    <w:rsid w:val="005B6D32"/>
    <w:rsid w:val="005B71F5"/>
    <w:rsid w:val="005B741E"/>
    <w:rsid w:val="005B7A40"/>
    <w:rsid w:val="005C0585"/>
    <w:rsid w:val="005C0B28"/>
    <w:rsid w:val="005C10B3"/>
    <w:rsid w:val="005C18E8"/>
    <w:rsid w:val="005C240F"/>
    <w:rsid w:val="005C2AFA"/>
    <w:rsid w:val="005C3D82"/>
    <w:rsid w:val="005C536C"/>
    <w:rsid w:val="005C64F8"/>
    <w:rsid w:val="005D0A47"/>
    <w:rsid w:val="005D0ADF"/>
    <w:rsid w:val="005D0F5E"/>
    <w:rsid w:val="005D21B6"/>
    <w:rsid w:val="005D2C17"/>
    <w:rsid w:val="005D391A"/>
    <w:rsid w:val="005D5EB6"/>
    <w:rsid w:val="005D73B6"/>
    <w:rsid w:val="005D7AC2"/>
    <w:rsid w:val="005E0B48"/>
    <w:rsid w:val="005E1FAC"/>
    <w:rsid w:val="005E282F"/>
    <w:rsid w:val="005E6BA1"/>
    <w:rsid w:val="005E780E"/>
    <w:rsid w:val="005F05A6"/>
    <w:rsid w:val="005F1C98"/>
    <w:rsid w:val="005F2CDB"/>
    <w:rsid w:val="005F2F7F"/>
    <w:rsid w:val="005F311F"/>
    <w:rsid w:val="005F3515"/>
    <w:rsid w:val="005F5C7D"/>
    <w:rsid w:val="005F5C98"/>
    <w:rsid w:val="005F5F88"/>
    <w:rsid w:val="00600D41"/>
    <w:rsid w:val="00600FE8"/>
    <w:rsid w:val="0060180C"/>
    <w:rsid w:val="00601A0C"/>
    <w:rsid w:val="006025AE"/>
    <w:rsid w:val="00604312"/>
    <w:rsid w:val="006064D9"/>
    <w:rsid w:val="00610EB1"/>
    <w:rsid w:val="0061280D"/>
    <w:rsid w:val="006129B9"/>
    <w:rsid w:val="00612D18"/>
    <w:rsid w:val="00613418"/>
    <w:rsid w:val="00614C11"/>
    <w:rsid w:val="00615715"/>
    <w:rsid w:val="00615829"/>
    <w:rsid w:val="00616317"/>
    <w:rsid w:val="00617B00"/>
    <w:rsid w:val="00617BF0"/>
    <w:rsid w:val="00617D38"/>
    <w:rsid w:val="006205B0"/>
    <w:rsid w:val="006208DC"/>
    <w:rsid w:val="006226F9"/>
    <w:rsid w:val="0062325F"/>
    <w:rsid w:val="00624610"/>
    <w:rsid w:val="00626028"/>
    <w:rsid w:val="00630B37"/>
    <w:rsid w:val="00630E32"/>
    <w:rsid w:val="0063297D"/>
    <w:rsid w:val="00637580"/>
    <w:rsid w:val="00637A02"/>
    <w:rsid w:val="00637B28"/>
    <w:rsid w:val="006401D6"/>
    <w:rsid w:val="006401F1"/>
    <w:rsid w:val="00640FC2"/>
    <w:rsid w:val="00641D3E"/>
    <w:rsid w:val="00641F1D"/>
    <w:rsid w:val="0064343B"/>
    <w:rsid w:val="0064393C"/>
    <w:rsid w:val="0064485D"/>
    <w:rsid w:val="00644F66"/>
    <w:rsid w:val="00644FF2"/>
    <w:rsid w:val="00645170"/>
    <w:rsid w:val="00645C34"/>
    <w:rsid w:val="00646665"/>
    <w:rsid w:val="00647E74"/>
    <w:rsid w:val="0065064F"/>
    <w:rsid w:val="00650BB6"/>
    <w:rsid w:val="00651EF8"/>
    <w:rsid w:val="006537DE"/>
    <w:rsid w:val="00653A5A"/>
    <w:rsid w:val="00653AC9"/>
    <w:rsid w:val="00654E10"/>
    <w:rsid w:val="00655222"/>
    <w:rsid w:val="0065560D"/>
    <w:rsid w:val="006558F9"/>
    <w:rsid w:val="006565E2"/>
    <w:rsid w:val="0065671E"/>
    <w:rsid w:val="0065672A"/>
    <w:rsid w:val="00656E92"/>
    <w:rsid w:val="00665103"/>
    <w:rsid w:val="006651F6"/>
    <w:rsid w:val="00666A28"/>
    <w:rsid w:val="006706EC"/>
    <w:rsid w:val="0067074C"/>
    <w:rsid w:val="00671197"/>
    <w:rsid w:val="0067148F"/>
    <w:rsid w:val="00673ED5"/>
    <w:rsid w:val="00675893"/>
    <w:rsid w:val="00676129"/>
    <w:rsid w:val="00676898"/>
    <w:rsid w:val="006774B1"/>
    <w:rsid w:val="006801ED"/>
    <w:rsid w:val="006815BE"/>
    <w:rsid w:val="0068168C"/>
    <w:rsid w:val="00683A48"/>
    <w:rsid w:val="00684562"/>
    <w:rsid w:val="00686E97"/>
    <w:rsid w:val="006875E5"/>
    <w:rsid w:val="0069142D"/>
    <w:rsid w:val="00691E23"/>
    <w:rsid w:val="006921E8"/>
    <w:rsid w:val="006943A8"/>
    <w:rsid w:val="006944E1"/>
    <w:rsid w:val="00695E39"/>
    <w:rsid w:val="006967C7"/>
    <w:rsid w:val="006972F0"/>
    <w:rsid w:val="00697522"/>
    <w:rsid w:val="00697B66"/>
    <w:rsid w:val="006A1E95"/>
    <w:rsid w:val="006A1FD9"/>
    <w:rsid w:val="006A2548"/>
    <w:rsid w:val="006A2BA1"/>
    <w:rsid w:val="006A5036"/>
    <w:rsid w:val="006A53DB"/>
    <w:rsid w:val="006A5EB3"/>
    <w:rsid w:val="006A76E9"/>
    <w:rsid w:val="006A7D3B"/>
    <w:rsid w:val="006B1B67"/>
    <w:rsid w:val="006B2160"/>
    <w:rsid w:val="006B2AC6"/>
    <w:rsid w:val="006B7079"/>
    <w:rsid w:val="006B72A1"/>
    <w:rsid w:val="006C0A0D"/>
    <w:rsid w:val="006C1AD0"/>
    <w:rsid w:val="006C1C85"/>
    <w:rsid w:val="006C26F2"/>
    <w:rsid w:val="006C2CA8"/>
    <w:rsid w:val="006C3028"/>
    <w:rsid w:val="006C43B0"/>
    <w:rsid w:val="006C44A2"/>
    <w:rsid w:val="006C46B4"/>
    <w:rsid w:val="006C58C8"/>
    <w:rsid w:val="006C5CF2"/>
    <w:rsid w:val="006C727D"/>
    <w:rsid w:val="006C7D12"/>
    <w:rsid w:val="006D0064"/>
    <w:rsid w:val="006D03E6"/>
    <w:rsid w:val="006D158F"/>
    <w:rsid w:val="006D1734"/>
    <w:rsid w:val="006D1C4A"/>
    <w:rsid w:val="006D233E"/>
    <w:rsid w:val="006D2AE7"/>
    <w:rsid w:val="006D2DAE"/>
    <w:rsid w:val="006D312A"/>
    <w:rsid w:val="006D3EA2"/>
    <w:rsid w:val="006D5F23"/>
    <w:rsid w:val="006E155F"/>
    <w:rsid w:val="006E1744"/>
    <w:rsid w:val="006E23D0"/>
    <w:rsid w:val="006E3E72"/>
    <w:rsid w:val="006E4D7B"/>
    <w:rsid w:val="006E6F4C"/>
    <w:rsid w:val="006E75DE"/>
    <w:rsid w:val="006E7D85"/>
    <w:rsid w:val="006F07AF"/>
    <w:rsid w:val="006F243D"/>
    <w:rsid w:val="006F40A4"/>
    <w:rsid w:val="006F4BB0"/>
    <w:rsid w:val="006F4D77"/>
    <w:rsid w:val="006F4F33"/>
    <w:rsid w:val="006F52FA"/>
    <w:rsid w:val="006F72DA"/>
    <w:rsid w:val="0070023A"/>
    <w:rsid w:val="00700FAA"/>
    <w:rsid w:val="00701FDB"/>
    <w:rsid w:val="00705067"/>
    <w:rsid w:val="00705D8C"/>
    <w:rsid w:val="00706C22"/>
    <w:rsid w:val="007076A3"/>
    <w:rsid w:val="00707E0B"/>
    <w:rsid w:val="007109DD"/>
    <w:rsid w:val="00710F26"/>
    <w:rsid w:val="00712766"/>
    <w:rsid w:val="0071551D"/>
    <w:rsid w:val="0071649F"/>
    <w:rsid w:val="00716DF0"/>
    <w:rsid w:val="00720046"/>
    <w:rsid w:val="007201FC"/>
    <w:rsid w:val="0072083E"/>
    <w:rsid w:val="00721B37"/>
    <w:rsid w:val="0072717C"/>
    <w:rsid w:val="0072770F"/>
    <w:rsid w:val="007311E7"/>
    <w:rsid w:val="00731C62"/>
    <w:rsid w:val="00732884"/>
    <w:rsid w:val="00733CCF"/>
    <w:rsid w:val="00734642"/>
    <w:rsid w:val="00740399"/>
    <w:rsid w:val="00740A08"/>
    <w:rsid w:val="00741586"/>
    <w:rsid w:val="00741BCB"/>
    <w:rsid w:val="00742223"/>
    <w:rsid w:val="0074260D"/>
    <w:rsid w:val="007429E0"/>
    <w:rsid w:val="00742D98"/>
    <w:rsid w:val="007438A3"/>
    <w:rsid w:val="007446CA"/>
    <w:rsid w:val="00744D23"/>
    <w:rsid w:val="00745B37"/>
    <w:rsid w:val="00746B47"/>
    <w:rsid w:val="00746B61"/>
    <w:rsid w:val="007475A0"/>
    <w:rsid w:val="00750A71"/>
    <w:rsid w:val="00751CE9"/>
    <w:rsid w:val="00753489"/>
    <w:rsid w:val="00753E50"/>
    <w:rsid w:val="007549E2"/>
    <w:rsid w:val="00754E08"/>
    <w:rsid w:val="00755ED1"/>
    <w:rsid w:val="00760A6F"/>
    <w:rsid w:val="00761435"/>
    <w:rsid w:val="0076166E"/>
    <w:rsid w:val="00761690"/>
    <w:rsid w:val="007618EB"/>
    <w:rsid w:val="00761B73"/>
    <w:rsid w:val="00763B4D"/>
    <w:rsid w:val="00765A91"/>
    <w:rsid w:val="00765BDC"/>
    <w:rsid w:val="0077070B"/>
    <w:rsid w:val="00771ACE"/>
    <w:rsid w:val="00771F10"/>
    <w:rsid w:val="00773B2C"/>
    <w:rsid w:val="00774291"/>
    <w:rsid w:val="00774ABD"/>
    <w:rsid w:val="00774C8B"/>
    <w:rsid w:val="0077578A"/>
    <w:rsid w:val="00782560"/>
    <w:rsid w:val="007828A1"/>
    <w:rsid w:val="007847D8"/>
    <w:rsid w:val="0079039A"/>
    <w:rsid w:val="007918DF"/>
    <w:rsid w:val="00791C99"/>
    <w:rsid w:val="00792981"/>
    <w:rsid w:val="007934D6"/>
    <w:rsid w:val="00794C18"/>
    <w:rsid w:val="00794E74"/>
    <w:rsid w:val="00795B93"/>
    <w:rsid w:val="00796348"/>
    <w:rsid w:val="00796C39"/>
    <w:rsid w:val="00797B1F"/>
    <w:rsid w:val="007A0B80"/>
    <w:rsid w:val="007A0E6E"/>
    <w:rsid w:val="007A15D9"/>
    <w:rsid w:val="007A23E7"/>
    <w:rsid w:val="007A31AF"/>
    <w:rsid w:val="007A3415"/>
    <w:rsid w:val="007A4651"/>
    <w:rsid w:val="007A6C72"/>
    <w:rsid w:val="007A73C3"/>
    <w:rsid w:val="007B033F"/>
    <w:rsid w:val="007B1E29"/>
    <w:rsid w:val="007B2C26"/>
    <w:rsid w:val="007B4A9A"/>
    <w:rsid w:val="007B5AB3"/>
    <w:rsid w:val="007C16C8"/>
    <w:rsid w:val="007C341A"/>
    <w:rsid w:val="007C3EFB"/>
    <w:rsid w:val="007C3F21"/>
    <w:rsid w:val="007C4BAF"/>
    <w:rsid w:val="007C4F88"/>
    <w:rsid w:val="007C5262"/>
    <w:rsid w:val="007C54A0"/>
    <w:rsid w:val="007C571E"/>
    <w:rsid w:val="007C6B2E"/>
    <w:rsid w:val="007C6CA4"/>
    <w:rsid w:val="007D067C"/>
    <w:rsid w:val="007D153A"/>
    <w:rsid w:val="007D194C"/>
    <w:rsid w:val="007E0023"/>
    <w:rsid w:val="007E0D82"/>
    <w:rsid w:val="007E304D"/>
    <w:rsid w:val="007E437F"/>
    <w:rsid w:val="007E5099"/>
    <w:rsid w:val="007E7F87"/>
    <w:rsid w:val="007E7FB4"/>
    <w:rsid w:val="007F008F"/>
    <w:rsid w:val="007F01DD"/>
    <w:rsid w:val="007F0251"/>
    <w:rsid w:val="007F0896"/>
    <w:rsid w:val="007F2E63"/>
    <w:rsid w:val="007F31FA"/>
    <w:rsid w:val="007F68F5"/>
    <w:rsid w:val="007F7676"/>
    <w:rsid w:val="0080074C"/>
    <w:rsid w:val="008007A6"/>
    <w:rsid w:val="008008BA"/>
    <w:rsid w:val="008011AB"/>
    <w:rsid w:val="0080248B"/>
    <w:rsid w:val="00802CC1"/>
    <w:rsid w:val="008036F1"/>
    <w:rsid w:val="00803B27"/>
    <w:rsid w:val="00804EE5"/>
    <w:rsid w:val="00805F7E"/>
    <w:rsid w:val="008062D2"/>
    <w:rsid w:val="00806404"/>
    <w:rsid w:val="0080764B"/>
    <w:rsid w:val="00807BF5"/>
    <w:rsid w:val="0081035F"/>
    <w:rsid w:val="00811912"/>
    <w:rsid w:val="00812232"/>
    <w:rsid w:val="00812D0D"/>
    <w:rsid w:val="00813078"/>
    <w:rsid w:val="00820185"/>
    <w:rsid w:val="00822021"/>
    <w:rsid w:val="00822538"/>
    <w:rsid w:val="008229E4"/>
    <w:rsid w:val="008235DF"/>
    <w:rsid w:val="00824E21"/>
    <w:rsid w:val="0082513E"/>
    <w:rsid w:val="00825D22"/>
    <w:rsid w:val="00826DE1"/>
    <w:rsid w:val="008275E5"/>
    <w:rsid w:val="00830413"/>
    <w:rsid w:val="0083078A"/>
    <w:rsid w:val="00834913"/>
    <w:rsid w:val="00835A9B"/>
    <w:rsid w:val="00837885"/>
    <w:rsid w:val="00841603"/>
    <w:rsid w:val="008443EE"/>
    <w:rsid w:val="00845158"/>
    <w:rsid w:val="008501BE"/>
    <w:rsid w:val="00851667"/>
    <w:rsid w:val="00851F8D"/>
    <w:rsid w:val="00855304"/>
    <w:rsid w:val="0085615D"/>
    <w:rsid w:val="00856E31"/>
    <w:rsid w:val="00857DBB"/>
    <w:rsid w:val="0086077A"/>
    <w:rsid w:val="00861952"/>
    <w:rsid w:val="00862AB3"/>
    <w:rsid w:val="0086525D"/>
    <w:rsid w:val="008656C6"/>
    <w:rsid w:val="00865B29"/>
    <w:rsid w:val="00865E6A"/>
    <w:rsid w:val="00867385"/>
    <w:rsid w:val="008713E8"/>
    <w:rsid w:val="00871E9A"/>
    <w:rsid w:val="008748DA"/>
    <w:rsid w:val="00874A4F"/>
    <w:rsid w:val="00874F62"/>
    <w:rsid w:val="008754BE"/>
    <w:rsid w:val="00875D95"/>
    <w:rsid w:val="00876069"/>
    <w:rsid w:val="00876DD0"/>
    <w:rsid w:val="008775E6"/>
    <w:rsid w:val="008800EF"/>
    <w:rsid w:val="00882484"/>
    <w:rsid w:val="00883F11"/>
    <w:rsid w:val="008849B6"/>
    <w:rsid w:val="00886062"/>
    <w:rsid w:val="008865BC"/>
    <w:rsid w:val="0088731F"/>
    <w:rsid w:val="0089041E"/>
    <w:rsid w:val="00890434"/>
    <w:rsid w:val="00891617"/>
    <w:rsid w:val="00891D59"/>
    <w:rsid w:val="0089374E"/>
    <w:rsid w:val="00894271"/>
    <w:rsid w:val="00894747"/>
    <w:rsid w:val="00895038"/>
    <w:rsid w:val="008961FC"/>
    <w:rsid w:val="00897311"/>
    <w:rsid w:val="008A1C42"/>
    <w:rsid w:val="008A420E"/>
    <w:rsid w:val="008A44CE"/>
    <w:rsid w:val="008B0969"/>
    <w:rsid w:val="008B0998"/>
    <w:rsid w:val="008B1C73"/>
    <w:rsid w:val="008B1E8B"/>
    <w:rsid w:val="008B38E4"/>
    <w:rsid w:val="008B3CCA"/>
    <w:rsid w:val="008B3E2F"/>
    <w:rsid w:val="008B4641"/>
    <w:rsid w:val="008B66F1"/>
    <w:rsid w:val="008B766B"/>
    <w:rsid w:val="008C14C0"/>
    <w:rsid w:val="008C17AE"/>
    <w:rsid w:val="008C1E6D"/>
    <w:rsid w:val="008C24F4"/>
    <w:rsid w:val="008C2D3E"/>
    <w:rsid w:val="008C4B36"/>
    <w:rsid w:val="008C5A8A"/>
    <w:rsid w:val="008C6C99"/>
    <w:rsid w:val="008C7869"/>
    <w:rsid w:val="008C7A11"/>
    <w:rsid w:val="008D0578"/>
    <w:rsid w:val="008D1DFC"/>
    <w:rsid w:val="008D1EE1"/>
    <w:rsid w:val="008D2286"/>
    <w:rsid w:val="008D2EA8"/>
    <w:rsid w:val="008D3415"/>
    <w:rsid w:val="008D415E"/>
    <w:rsid w:val="008D46E9"/>
    <w:rsid w:val="008D54E8"/>
    <w:rsid w:val="008D5B98"/>
    <w:rsid w:val="008D5D32"/>
    <w:rsid w:val="008D676F"/>
    <w:rsid w:val="008E19A5"/>
    <w:rsid w:val="008E2928"/>
    <w:rsid w:val="008E349A"/>
    <w:rsid w:val="008E3510"/>
    <w:rsid w:val="008E4CF5"/>
    <w:rsid w:val="008E66BE"/>
    <w:rsid w:val="008F0C8A"/>
    <w:rsid w:val="008F0F9D"/>
    <w:rsid w:val="008F271C"/>
    <w:rsid w:val="008F32B0"/>
    <w:rsid w:val="008F33E2"/>
    <w:rsid w:val="008F5766"/>
    <w:rsid w:val="008F6652"/>
    <w:rsid w:val="008F69C3"/>
    <w:rsid w:val="008F798C"/>
    <w:rsid w:val="00900930"/>
    <w:rsid w:val="00900F86"/>
    <w:rsid w:val="00901E2D"/>
    <w:rsid w:val="009024B2"/>
    <w:rsid w:val="00903819"/>
    <w:rsid w:val="00904257"/>
    <w:rsid w:val="009050C6"/>
    <w:rsid w:val="00905E9E"/>
    <w:rsid w:val="00906570"/>
    <w:rsid w:val="009069EE"/>
    <w:rsid w:val="00906A6D"/>
    <w:rsid w:val="00907FB5"/>
    <w:rsid w:val="009108C0"/>
    <w:rsid w:val="00911EEE"/>
    <w:rsid w:val="00912DFF"/>
    <w:rsid w:val="00913BBB"/>
    <w:rsid w:val="00914FD6"/>
    <w:rsid w:val="00915BB5"/>
    <w:rsid w:val="009160C1"/>
    <w:rsid w:val="009162FE"/>
    <w:rsid w:val="00917A71"/>
    <w:rsid w:val="00917D05"/>
    <w:rsid w:val="00920017"/>
    <w:rsid w:val="00920499"/>
    <w:rsid w:val="009223A4"/>
    <w:rsid w:val="009257B1"/>
    <w:rsid w:val="00925D75"/>
    <w:rsid w:val="00926492"/>
    <w:rsid w:val="0092783C"/>
    <w:rsid w:val="00927FEB"/>
    <w:rsid w:val="00932A35"/>
    <w:rsid w:val="009333D5"/>
    <w:rsid w:val="00933827"/>
    <w:rsid w:val="0093389C"/>
    <w:rsid w:val="00935ED7"/>
    <w:rsid w:val="009363D8"/>
    <w:rsid w:val="00936997"/>
    <w:rsid w:val="00936FFC"/>
    <w:rsid w:val="009408F1"/>
    <w:rsid w:val="00945246"/>
    <w:rsid w:val="00946AD8"/>
    <w:rsid w:val="0094749F"/>
    <w:rsid w:val="0094756A"/>
    <w:rsid w:val="00950097"/>
    <w:rsid w:val="00950190"/>
    <w:rsid w:val="0095201F"/>
    <w:rsid w:val="00953DB1"/>
    <w:rsid w:val="00955423"/>
    <w:rsid w:val="00955E22"/>
    <w:rsid w:val="00957813"/>
    <w:rsid w:val="00962CCE"/>
    <w:rsid w:val="00964856"/>
    <w:rsid w:val="00966EC7"/>
    <w:rsid w:val="0096712D"/>
    <w:rsid w:val="00967960"/>
    <w:rsid w:val="00967B2C"/>
    <w:rsid w:val="0097105B"/>
    <w:rsid w:val="00971FC1"/>
    <w:rsid w:val="00973D6E"/>
    <w:rsid w:val="009748BB"/>
    <w:rsid w:val="00974F8D"/>
    <w:rsid w:val="009829F7"/>
    <w:rsid w:val="00985D69"/>
    <w:rsid w:val="009868FD"/>
    <w:rsid w:val="009872F4"/>
    <w:rsid w:val="00987331"/>
    <w:rsid w:val="00987FEC"/>
    <w:rsid w:val="00992335"/>
    <w:rsid w:val="00994B55"/>
    <w:rsid w:val="009950D3"/>
    <w:rsid w:val="00995B4B"/>
    <w:rsid w:val="00995CA0"/>
    <w:rsid w:val="00996A21"/>
    <w:rsid w:val="009A0890"/>
    <w:rsid w:val="009A1FB8"/>
    <w:rsid w:val="009A216C"/>
    <w:rsid w:val="009A2514"/>
    <w:rsid w:val="009A3DAF"/>
    <w:rsid w:val="009A4374"/>
    <w:rsid w:val="009A4EE3"/>
    <w:rsid w:val="009A6871"/>
    <w:rsid w:val="009A7B16"/>
    <w:rsid w:val="009B11F8"/>
    <w:rsid w:val="009B241F"/>
    <w:rsid w:val="009B26DE"/>
    <w:rsid w:val="009B31B9"/>
    <w:rsid w:val="009B4158"/>
    <w:rsid w:val="009B4D5F"/>
    <w:rsid w:val="009B5282"/>
    <w:rsid w:val="009B5AC8"/>
    <w:rsid w:val="009B6896"/>
    <w:rsid w:val="009B6C21"/>
    <w:rsid w:val="009B7DD2"/>
    <w:rsid w:val="009C24FE"/>
    <w:rsid w:val="009C2614"/>
    <w:rsid w:val="009C2679"/>
    <w:rsid w:val="009C3887"/>
    <w:rsid w:val="009C3E7C"/>
    <w:rsid w:val="009C44B0"/>
    <w:rsid w:val="009C5730"/>
    <w:rsid w:val="009C6930"/>
    <w:rsid w:val="009C6ABF"/>
    <w:rsid w:val="009D1EEB"/>
    <w:rsid w:val="009D48E9"/>
    <w:rsid w:val="009D4D5F"/>
    <w:rsid w:val="009D5931"/>
    <w:rsid w:val="009D701D"/>
    <w:rsid w:val="009D76F8"/>
    <w:rsid w:val="009D7E0C"/>
    <w:rsid w:val="009D7F62"/>
    <w:rsid w:val="009E0999"/>
    <w:rsid w:val="009E2B80"/>
    <w:rsid w:val="009E5913"/>
    <w:rsid w:val="009E5986"/>
    <w:rsid w:val="009E5C85"/>
    <w:rsid w:val="009E7765"/>
    <w:rsid w:val="009F3075"/>
    <w:rsid w:val="009F3188"/>
    <w:rsid w:val="009F31B0"/>
    <w:rsid w:val="009F3626"/>
    <w:rsid w:val="009F5CC0"/>
    <w:rsid w:val="009F600B"/>
    <w:rsid w:val="009F7C7C"/>
    <w:rsid w:val="00A0007D"/>
    <w:rsid w:val="00A0624D"/>
    <w:rsid w:val="00A06FB1"/>
    <w:rsid w:val="00A1127B"/>
    <w:rsid w:val="00A118B7"/>
    <w:rsid w:val="00A11C28"/>
    <w:rsid w:val="00A123E0"/>
    <w:rsid w:val="00A12D62"/>
    <w:rsid w:val="00A13321"/>
    <w:rsid w:val="00A139E7"/>
    <w:rsid w:val="00A149DF"/>
    <w:rsid w:val="00A1577C"/>
    <w:rsid w:val="00A15B53"/>
    <w:rsid w:val="00A16941"/>
    <w:rsid w:val="00A16EB0"/>
    <w:rsid w:val="00A1756F"/>
    <w:rsid w:val="00A21499"/>
    <w:rsid w:val="00A220CD"/>
    <w:rsid w:val="00A22AFD"/>
    <w:rsid w:val="00A2324A"/>
    <w:rsid w:val="00A24292"/>
    <w:rsid w:val="00A24ABA"/>
    <w:rsid w:val="00A24C3F"/>
    <w:rsid w:val="00A25063"/>
    <w:rsid w:val="00A2581D"/>
    <w:rsid w:val="00A27430"/>
    <w:rsid w:val="00A32846"/>
    <w:rsid w:val="00A32872"/>
    <w:rsid w:val="00A33EC0"/>
    <w:rsid w:val="00A345C8"/>
    <w:rsid w:val="00A35BE6"/>
    <w:rsid w:val="00A40B3A"/>
    <w:rsid w:val="00A431EE"/>
    <w:rsid w:val="00A4348A"/>
    <w:rsid w:val="00A452CD"/>
    <w:rsid w:val="00A4595B"/>
    <w:rsid w:val="00A47B7A"/>
    <w:rsid w:val="00A53526"/>
    <w:rsid w:val="00A53688"/>
    <w:rsid w:val="00A5677F"/>
    <w:rsid w:val="00A56C29"/>
    <w:rsid w:val="00A57116"/>
    <w:rsid w:val="00A61EA1"/>
    <w:rsid w:val="00A62854"/>
    <w:rsid w:val="00A6303A"/>
    <w:rsid w:val="00A66725"/>
    <w:rsid w:val="00A67FA8"/>
    <w:rsid w:val="00A706B6"/>
    <w:rsid w:val="00A70D43"/>
    <w:rsid w:val="00A722ED"/>
    <w:rsid w:val="00A72555"/>
    <w:rsid w:val="00A732EF"/>
    <w:rsid w:val="00A75364"/>
    <w:rsid w:val="00A8002C"/>
    <w:rsid w:val="00A800AE"/>
    <w:rsid w:val="00A8013C"/>
    <w:rsid w:val="00A80240"/>
    <w:rsid w:val="00A81758"/>
    <w:rsid w:val="00A82574"/>
    <w:rsid w:val="00A82644"/>
    <w:rsid w:val="00A82CCD"/>
    <w:rsid w:val="00A8361D"/>
    <w:rsid w:val="00A83A5E"/>
    <w:rsid w:val="00A85142"/>
    <w:rsid w:val="00A859C3"/>
    <w:rsid w:val="00A86C16"/>
    <w:rsid w:val="00A8732C"/>
    <w:rsid w:val="00A87D80"/>
    <w:rsid w:val="00A90E91"/>
    <w:rsid w:val="00A92169"/>
    <w:rsid w:val="00A9235C"/>
    <w:rsid w:val="00A959DE"/>
    <w:rsid w:val="00A95B1C"/>
    <w:rsid w:val="00A97034"/>
    <w:rsid w:val="00AA0FA1"/>
    <w:rsid w:val="00AA13D9"/>
    <w:rsid w:val="00AA198F"/>
    <w:rsid w:val="00AA1DEC"/>
    <w:rsid w:val="00AA4EF7"/>
    <w:rsid w:val="00AA56B3"/>
    <w:rsid w:val="00AA741C"/>
    <w:rsid w:val="00AA78BC"/>
    <w:rsid w:val="00AB029B"/>
    <w:rsid w:val="00AB0412"/>
    <w:rsid w:val="00AB1A59"/>
    <w:rsid w:val="00AB1C51"/>
    <w:rsid w:val="00AB1DAB"/>
    <w:rsid w:val="00AB281B"/>
    <w:rsid w:val="00AB2F87"/>
    <w:rsid w:val="00AB384D"/>
    <w:rsid w:val="00AB5AA2"/>
    <w:rsid w:val="00AB674A"/>
    <w:rsid w:val="00AB7B03"/>
    <w:rsid w:val="00AB7ED4"/>
    <w:rsid w:val="00AC13A3"/>
    <w:rsid w:val="00AC149B"/>
    <w:rsid w:val="00AC1C42"/>
    <w:rsid w:val="00AC32B1"/>
    <w:rsid w:val="00AC3E1D"/>
    <w:rsid w:val="00AC4208"/>
    <w:rsid w:val="00AC4E83"/>
    <w:rsid w:val="00AC50D7"/>
    <w:rsid w:val="00AC61D5"/>
    <w:rsid w:val="00AC66F0"/>
    <w:rsid w:val="00AD0083"/>
    <w:rsid w:val="00AD0ACF"/>
    <w:rsid w:val="00AD261B"/>
    <w:rsid w:val="00AD4DC7"/>
    <w:rsid w:val="00AD5238"/>
    <w:rsid w:val="00AD5A23"/>
    <w:rsid w:val="00AD73B1"/>
    <w:rsid w:val="00AE03DA"/>
    <w:rsid w:val="00AE094D"/>
    <w:rsid w:val="00AE28AD"/>
    <w:rsid w:val="00AE2EA7"/>
    <w:rsid w:val="00AE3D8E"/>
    <w:rsid w:val="00AE42A8"/>
    <w:rsid w:val="00AE519C"/>
    <w:rsid w:val="00AE613B"/>
    <w:rsid w:val="00AE6C86"/>
    <w:rsid w:val="00AE6ECC"/>
    <w:rsid w:val="00AE7B57"/>
    <w:rsid w:val="00AF16DF"/>
    <w:rsid w:val="00AF177B"/>
    <w:rsid w:val="00AF2594"/>
    <w:rsid w:val="00AF3BD4"/>
    <w:rsid w:val="00AF3D32"/>
    <w:rsid w:val="00AF47AA"/>
    <w:rsid w:val="00AF5702"/>
    <w:rsid w:val="00AF57CD"/>
    <w:rsid w:val="00AF65CD"/>
    <w:rsid w:val="00AF66A1"/>
    <w:rsid w:val="00AF71FC"/>
    <w:rsid w:val="00AF75D8"/>
    <w:rsid w:val="00AF79CA"/>
    <w:rsid w:val="00AF7DDC"/>
    <w:rsid w:val="00B01429"/>
    <w:rsid w:val="00B03A45"/>
    <w:rsid w:val="00B04089"/>
    <w:rsid w:val="00B0709C"/>
    <w:rsid w:val="00B079D0"/>
    <w:rsid w:val="00B10DFF"/>
    <w:rsid w:val="00B12053"/>
    <w:rsid w:val="00B1234F"/>
    <w:rsid w:val="00B137C9"/>
    <w:rsid w:val="00B13B4C"/>
    <w:rsid w:val="00B152D8"/>
    <w:rsid w:val="00B15A9B"/>
    <w:rsid w:val="00B161AA"/>
    <w:rsid w:val="00B16F89"/>
    <w:rsid w:val="00B20903"/>
    <w:rsid w:val="00B21533"/>
    <w:rsid w:val="00B23B55"/>
    <w:rsid w:val="00B245F5"/>
    <w:rsid w:val="00B24C5A"/>
    <w:rsid w:val="00B25B63"/>
    <w:rsid w:val="00B25F82"/>
    <w:rsid w:val="00B269C4"/>
    <w:rsid w:val="00B30B45"/>
    <w:rsid w:val="00B3309D"/>
    <w:rsid w:val="00B335E6"/>
    <w:rsid w:val="00B337C8"/>
    <w:rsid w:val="00B33904"/>
    <w:rsid w:val="00B339F0"/>
    <w:rsid w:val="00B34792"/>
    <w:rsid w:val="00B353C7"/>
    <w:rsid w:val="00B36C0C"/>
    <w:rsid w:val="00B37180"/>
    <w:rsid w:val="00B414A0"/>
    <w:rsid w:val="00B415BD"/>
    <w:rsid w:val="00B41886"/>
    <w:rsid w:val="00B42321"/>
    <w:rsid w:val="00B42B3F"/>
    <w:rsid w:val="00B437A0"/>
    <w:rsid w:val="00B445F4"/>
    <w:rsid w:val="00B45C3A"/>
    <w:rsid w:val="00B46E4F"/>
    <w:rsid w:val="00B50306"/>
    <w:rsid w:val="00B517CC"/>
    <w:rsid w:val="00B51C31"/>
    <w:rsid w:val="00B5236C"/>
    <w:rsid w:val="00B53E88"/>
    <w:rsid w:val="00B544F9"/>
    <w:rsid w:val="00B56AEC"/>
    <w:rsid w:val="00B56C79"/>
    <w:rsid w:val="00B56D5D"/>
    <w:rsid w:val="00B5765A"/>
    <w:rsid w:val="00B60175"/>
    <w:rsid w:val="00B60936"/>
    <w:rsid w:val="00B60F18"/>
    <w:rsid w:val="00B61A8E"/>
    <w:rsid w:val="00B62E8C"/>
    <w:rsid w:val="00B6391A"/>
    <w:rsid w:val="00B66448"/>
    <w:rsid w:val="00B67411"/>
    <w:rsid w:val="00B67EE2"/>
    <w:rsid w:val="00B70498"/>
    <w:rsid w:val="00B70B8B"/>
    <w:rsid w:val="00B71BE3"/>
    <w:rsid w:val="00B73CB1"/>
    <w:rsid w:val="00B76E94"/>
    <w:rsid w:val="00B80BEA"/>
    <w:rsid w:val="00B8227D"/>
    <w:rsid w:val="00B82867"/>
    <w:rsid w:val="00B82D57"/>
    <w:rsid w:val="00B85EEA"/>
    <w:rsid w:val="00B869DA"/>
    <w:rsid w:val="00B86B32"/>
    <w:rsid w:val="00B91008"/>
    <w:rsid w:val="00B91DD0"/>
    <w:rsid w:val="00B91F53"/>
    <w:rsid w:val="00B92CE6"/>
    <w:rsid w:val="00B940D5"/>
    <w:rsid w:val="00B947F7"/>
    <w:rsid w:val="00B960DF"/>
    <w:rsid w:val="00B970BF"/>
    <w:rsid w:val="00B97836"/>
    <w:rsid w:val="00B97911"/>
    <w:rsid w:val="00B97DCA"/>
    <w:rsid w:val="00BA01D6"/>
    <w:rsid w:val="00BA1F76"/>
    <w:rsid w:val="00BA3666"/>
    <w:rsid w:val="00BA44EC"/>
    <w:rsid w:val="00BA743B"/>
    <w:rsid w:val="00BB040D"/>
    <w:rsid w:val="00BB0607"/>
    <w:rsid w:val="00BB0C6C"/>
    <w:rsid w:val="00BB2CD1"/>
    <w:rsid w:val="00BB2E7E"/>
    <w:rsid w:val="00BB3271"/>
    <w:rsid w:val="00BB375A"/>
    <w:rsid w:val="00BB3FB8"/>
    <w:rsid w:val="00BB4C1A"/>
    <w:rsid w:val="00BB512D"/>
    <w:rsid w:val="00BB5222"/>
    <w:rsid w:val="00BB5C18"/>
    <w:rsid w:val="00BB659B"/>
    <w:rsid w:val="00BB6CF0"/>
    <w:rsid w:val="00BB7AE8"/>
    <w:rsid w:val="00BB7B2B"/>
    <w:rsid w:val="00BB7B97"/>
    <w:rsid w:val="00BC0014"/>
    <w:rsid w:val="00BC488E"/>
    <w:rsid w:val="00BC5F34"/>
    <w:rsid w:val="00BC7B70"/>
    <w:rsid w:val="00BC7DD8"/>
    <w:rsid w:val="00BD36AD"/>
    <w:rsid w:val="00BD437A"/>
    <w:rsid w:val="00BD6C15"/>
    <w:rsid w:val="00BD761F"/>
    <w:rsid w:val="00BE1B6A"/>
    <w:rsid w:val="00BE22E0"/>
    <w:rsid w:val="00BE24D9"/>
    <w:rsid w:val="00BE2C17"/>
    <w:rsid w:val="00BE4047"/>
    <w:rsid w:val="00BE5358"/>
    <w:rsid w:val="00BE64C5"/>
    <w:rsid w:val="00BE65D8"/>
    <w:rsid w:val="00BF18C7"/>
    <w:rsid w:val="00BF516F"/>
    <w:rsid w:val="00BF571C"/>
    <w:rsid w:val="00BF57EE"/>
    <w:rsid w:val="00BF623A"/>
    <w:rsid w:val="00BF6390"/>
    <w:rsid w:val="00BF6E4D"/>
    <w:rsid w:val="00BF70FC"/>
    <w:rsid w:val="00BF720A"/>
    <w:rsid w:val="00BF769A"/>
    <w:rsid w:val="00BF7ADF"/>
    <w:rsid w:val="00C00B32"/>
    <w:rsid w:val="00C05A10"/>
    <w:rsid w:val="00C070C7"/>
    <w:rsid w:val="00C114C0"/>
    <w:rsid w:val="00C12825"/>
    <w:rsid w:val="00C13CB5"/>
    <w:rsid w:val="00C14F69"/>
    <w:rsid w:val="00C15EBA"/>
    <w:rsid w:val="00C1632E"/>
    <w:rsid w:val="00C17502"/>
    <w:rsid w:val="00C17623"/>
    <w:rsid w:val="00C178E7"/>
    <w:rsid w:val="00C20665"/>
    <w:rsid w:val="00C2076C"/>
    <w:rsid w:val="00C22674"/>
    <w:rsid w:val="00C23911"/>
    <w:rsid w:val="00C2457E"/>
    <w:rsid w:val="00C253E4"/>
    <w:rsid w:val="00C26AEA"/>
    <w:rsid w:val="00C26BB7"/>
    <w:rsid w:val="00C270D3"/>
    <w:rsid w:val="00C30951"/>
    <w:rsid w:val="00C30F4E"/>
    <w:rsid w:val="00C311D4"/>
    <w:rsid w:val="00C323A8"/>
    <w:rsid w:val="00C33AC9"/>
    <w:rsid w:val="00C3616A"/>
    <w:rsid w:val="00C36234"/>
    <w:rsid w:val="00C40230"/>
    <w:rsid w:val="00C41380"/>
    <w:rsid w:val="00C41D71"/>
    <w:rsid w:val="00C439BA"/>
    <w:rsid w:val="00C44EA1"/>
    <w:rsid w:val="00C44F0B"/>
    <w:rsid w:val="00C4791F"/>
    <w:rsid w:val="00C505C2"/>
    <w:rsid w:val="00C5088C"/>
    <w:rsid w:val="00C50D57"/>
    <w:rsid w:val="00C50E03"/>
    <w:rsid w:val="00C50E90"/>
    <w:rsid w:val="00C527E4"/>
    <w:rsid w:val="00C52F70"/>
    <w:rsid w:val="00C539C5"/>
    <w:rsid w:val="00C53F60"/>
    <w:rsid w:val="00C54AA6"/>
    <w:rsid w:val="00C5755D"/>
    <w:rsid w:val="00C57C53"/>
    <w:rsid w:val="00C605C3"/>
    <w:rsid w:val="00C613BD"/>
    <w:rsid w:val="00C621B2"/>
    <w:rsid w:val="00C6270F"/>
    <w:rsid w:val="00C62EFB"/>
    <w:rsid w:val="00C63085"/>
    <w:rsid w:val="00C64A61"/>
    <w:rsid w:val="00C6787B"/>
    <w:rsid w:val="00C67FBE"/>
    <w:rsid w:val="00C70083"/>
    <w:rsid w:val="00C706E2"/>
    <w:rsid w:val="00C7149D"/>
    <w:rsid w:val="00C71AAA"/>
    <w:rsid w:val="00C7496C"/>
    <w:rsid w:val="00C74E8D"/>
    <w:rsid w:val="00C761DA"/>
    <w:rsid w:val="00C80357"/>
    <w:rsid w:val="00C80703"/>
    <w:rsid w:val="00C80B0F"/>
    <w:rsid w:val="00C8122A"/>
    <w:rsid w:val="00C826F3"/>
    <w:rsid w:val="00C83578"/>
    <w:rsid w:val="00C85792"/>
    <w:rsid w:val="00C90369"/>
    <w:rsid w:val="00C91FC2"/>
    <w:rsid w:val="00C929E0"/>
    <w:rsid w:val="00C92F12"/>
    <w:rsid w:val="00C9366D"/>
    <w:rsid w:val="00C94187"/>
    <w:rsid w:val="00C97742"/>
    <w:rsid w:val="00CA0173"/>
    <w:rsid w:val="00CA1763"/>
    <w:rsid w:val="00CA2169"/>
    <w:rsid w:val="00CA3EC6"/>
    <w:rsid w:val="00CA453C"/>
    <w:rsid w:val="00CA47E3"/>
    <w:rsid w:val="00CA4B40"/>
    <w:rsid w:val="00CA4B62"/>
    <w:rsid w:val="00CA53CC"/>
    <w:rsid w:val="00CA5473"/>
    <w:rsid w:val="00CA598E"/>
    <w:rsid w:val="00CA6FD5"/>
    <w:rsid w:val="00CA7032"/>
    <w:rsid w:val="00CB07BB"/>
    <w:rsid w:val="00CB29DB"/>
    <w:rsid w:val="00CB55AF"/>
    <w:rsid w:val="00CB6086"/>
    <w:rsid w:val="00CB7092"/>
    <w:rsid w:val="00CC28AF"/>
    <w:rsid w:val="00CC3005"/>
    <w:rsid w:val="00CC3248"/>
    <w:rsid w:val="00CC4AD8"/>
    <w:rsid w:val="00CC5774"/>
    <w:rsid w:val="00CC777C"/>
    <w:rsid w:val="00CD017C"/>
    <w:rsid w:val="00CD1847"/>
    <w:rsid w:val="00CD26D7"/>
    <w:rsid w:val="00CD2ADD"/>
    <w:rsid w:val="00CD2C36"/>
    <w:rsid w:val="00CD2C41"/>
    <w:rsid w:val="00CD38F0"/>
    <w:rsid w:val="00CD5BAD"/>
    <w:rsid w:val="00CD68B1"/>
    <w:rsid w:val="00CD6D6E"/>
    <w:rsid w:val="00CD7BC6"/>
    <w:rsid w:val="00CE03ED"/>
    <w:rsid w:val="00CE08A0"/>
    <w:rsid w:val="00CE2D1E"/>
    <w:rsid w:val="00CE3213"/>
    <w:rsid w:val="00CE3AB0"/>
    <w:rsid w:val="00CE58D7"/>
    <w:rsid w:val="00CF1C30"/>
    <w:rsid w:val="00CF2997"/>
    <w:rsid w:val="00CF2A24"/>
    <w:rsid w:val="00CF35E3"/>
    <w:rsid w:val="00CF437C"/>
    <w:rsid w:val="00CF4926"/>
    <w:rsid w:val="00CF56D4"/>
    <w:rsid w:val="00CF5C04"/>
    <w:rsid w:val="00CF681B"/>
    <w:rsid w:val="00CF68B6"/>
    <w:rsid w:val="00CF6A83"/>
    <w:rsid w:val="00D0078F"/>
    <w:rsid w:val="00D02B24"/>
    <w:rsid w:val="00D0535B"/>
    <w:rsid w:val="00D07133"/>
    <w:rsid w:val="00D076AB"/>
    <w:rsid w:val="00D1028D"/>
    <w:rsid w:val="00D10D3F"/>
    <w:rsid w:val="00D10ED5"/>
    <w:rsid w:val="00D1104A"/>
    <w:rsid w:val="00D120E8"/>
    <w:rsid w:val="00D13B0D"/>
    <w:rsid w:val="00D13CAD"/>
    <w:rsid w:val="00D14A33"/>
    <w:rsid w:val="00D159F9"/>
    <w:rsid w:val="00D15CF3"/>
    <w:rsid w:val="00D16B68"/>
    <w:rsid w:val="00D16EBF"/>
    <w:rsid w:val="00D2066D"/>
    <w:rsid w:val="00D21D3C"/>
    <w:rsid w:val="00D23A1B"/>
    <w:rsid w:val="00D23CC3"/>
    <w:rsid w:val="00D23DE7"/>
    <w:rsid w:val="00D246CE"/>
    <w:rsid w:val="00D25D28"/>
    <w:rsid w:val="00D2636C"/>
    <w:rsid w:val="00D263AF"/>
    <w:rsid w:val="00D26A85"/>
    <w:rsid w:val="00D270E2"/>
    <w:rsid w:val="00D300B0"/>
    <w:rsid w:val="00D30DD0"/>
    <w:rsid w:val="00D31249"/>
    <w:rsid w:val="00D32ED1"/>
    <w:rsid w:val="00D34197"/>
    <w:rsid w:val="00D34C6E"/>
    <w:rsid w:val="00D37343"/>
    <w:rsid w:val="00D37595"/>
    <w:rsid w:val="00D377AA"/>
    <w:rsid w:val="00D37B24"/>
    <w:rsid w:val="00D40993"/>
    <w:rsid w:val="00D41AA2"/>
    <w:rsid w:val="00D42B13"/>
    <w:rsid w:val="00D436B7"/>
    <w:rsid w:val="00D46E29"/>
    <w:rsid w:val="00D470FE"/>
    <w:rsid w:val="00D50D9E"/>
    <w:rsid w:val="00D514A9"/>
    <w:rsid w:val="00D531D8"/>
    <w:rsid w:val="00D543A7"/>
    <w:rsid w:val="00D54EE4"/>
    <w:rsid w:val="00D5503C"/>
    <w:rsid w:val="00D552CA"/>
    <w:rsid w:val="00D55FCE"/>
    <w:rsid w:val="00D569A6"/>
    <w:rsid w:val="00D56D37"/>
    <w:rsid w:val="00D57F8C"/>
    <w:rsid w:val="00D60C93"/>
    <w:rsid w:val="00D61A9C"/>
    <w:rsid w:val="00D63F3A"/>
    <w:rsid w:val="00D65A96"/>
    <w:rsid w:val="00D667E6"/>
    <w:rsid w:val="00D7004E"/>
    <w:rsid w:val="00D70D11"/>
    <w:rsid w:val="00D737BE"/>
    <w:rsid w:val="00D73C4E"/>
    <w:rsid w:val="00D74ABC"/>
    <w:rsid w:val="00D75FC1"/>
    <w:rsid w:val="00D760B8"/>
    <w:rsid w:val="00D76E6F"/>
    <w:rsid w:val="00D80FED"/>
    <w:rsid w:val="00D82328"/>
    <w:rsid w:val="00D83A69"/>
    <w:rsid w:val="00D86114"/>
    <w:rsid w:val="00D861A5"/>
    <w:rsid w:val="00D861D3"/>
    <w:rsid w:val="00D867B3"/>
    <w:rsid w:val="00D8715E"/>
    <w:rsid w:val="00D902E9"/>
    <w:rsid w:val="00D91417"/>
    <w:rsid w:val="00D916D7"/>
    <w:rsid w:val="00D928CB"/>
    <w:rsid w:val="00D94816"/>
    <w:rsid w:val="00D95C2F"/>
    <w:rsid w:val="00D96192"/>
    <w:rsid w:val="00D969A2"/>
    <w:rsid w:val="00D9792E"/>
    <w:rsid w:val="00DA23DE"/>
    <w:rsid w:val="00DA2679"/>
    <w:rsid w:val="00DA2B82"/>
    <w:rsid w:val="00DA3695"/>
    <w:rsid w:val="00DA3C68"/>
    <w:rsid w:val="00DA3D12"/>
    <w:rsid w:val="00DA49C3"/>
    <w:rsid w:val="00DA4C09"/>
    <w:rsid w:val="00DA4C4F"/>
    <w:rsid w:val="00DA4CDD"/>
    <w:rsid w:val="00DA503B"/>
    <w:rsid w:val="00DA5572"/>
    <w:rsid w:val="00DA58ED"/>
    <w:rsid w:val="00DA5B7F"/>
    <w:rsid w:val="00DA67A5"/>
    <w:rsid w:val="00DA76AF"/>
    <w:rsid w:val="00DA7FBF"/>
    <w:rsid w:val="00DB0CAD"/>
    <w:rsid w:val="00DB0E28"/>
    <w:rsid w:val="00DB1468"/>
    <w:rsid w:val="00DB2375"/>
    <w:rsid w:val="00DB361E"/>
    <w:rsid w:val="00DB411C"/>
    <w:rsid w:val="00DB4327"/>
    <w:rsid w:val="00DB5F89"/>
    <w:rsid w:val="00DB630C"/>
    <w:rsid w:val="00DB6466"/>
    <w:rsid w:val="00DC216C"/>
    <w:rsid w:val="00DC2A42"/>
    <w:rsid w:val="00DC2F4C"/>
    <w:rsid w:val="00DC3318"/>
    <w:rsid w:val="00DC50CF"/>
    <w:rsid w:val="00DC5E5B"/>
    <w:rsid w:val="00DC5F00"/>
    <w:rsid w:val="00DC6A9C"/>
    <w:rsid w:val="00DD03B8"/>
    <w:rsid w:val="00DD0883"/>
    <w:rsid w:val="00DD68F4"/>
    <w:rsid w:val="00DD6A22"/>
    <w:rsid w:val="00DD72E4"/>
    <w:rsid w:val="00DD7799"/>
    <w:rsid w:val="00DD7E26"/>
    <w:rsid w:val="00DE0F81"/>
    <w:rsid w:val="00DE0FC5"/>
    <w:rsid w:val="00DE11F0"/>
    <w:rsid w:val="00DE3A01"/>
    <w:rsid w:val="00DE5AE1"/>
    <w:rsid w:val="00DE6471"/>
    <w:rsid w:val="00DE73EA"/>
    <w:rsid w:val="00DE74FD"/>
    <w:rsid w:val="00DF0477"/>
    <w:rsid w:val="00DF1CFD"/>
    <w:rsid w:val="00DF3944"/>
    <w:rsid w:val="00DF4613"/>
    <w:rsid w:val="00E00518"/>
    <w:rsid w:val="00E007AD"/>
    <w:rsid w:val="00E0130C"/>
    <w:rsid w:val="00E01ACD"/>
    <w:rsid w:val="00E01D2E"/>
    <w:rsid w:val="00E01FE4"/>
    <w:rsid w:val="00E0232D"/>
    <w:rsid w:val="00E02E16"/>
    <w:rsid w:val="00E05DF0"/>
    <w:rsid w:val="00E07604"/>
    <w:rsid w:val="00E108BF"/>
    <w:rsid w:val="00E10E3E"/>
    <w:rsid w:val="00E110E0"/>
    <w:rsid w:val="00E121FE"/>
    <w:rsid w:val="00E15433"/>
    <w:rsid w:val="00E15768"/>
    <w:rsid w:val="00E15853"/>
    <w:rsid w:val="00E15C8F"/>
    <w:rsid w:val="00E163DE"/>
    <w:rsid w:val="00E1683A"/>
    <w:rsid w:val="00E16A6A"/>
    <w:rsid w:val="00E215D8"/>
    <w:rsid w:val="00E21775"/>
    <w:rsid w:val="00E2178E"/>
    <w:rsid w:val="00E2286B"/>
    <w:rsid w:val="00E22C95"/>
    <w:rsid w:val="00E2507B"/>
    <w:rsid w:val="00E25084"/>
    <w:rsid w:val="00E25858"/>
    <w:rsid w:val="00E259A2"/>
    <w:rsid w:val="00E2689F"/>
    <w:rsid w:val="00E26C2F"/>
    <w:rsid w:val="00E27FE9"/>
    <w:rsid w:val="00E31166"/>
    <w:rsid w:val="00E32CF6"/>
    <w:rsid w:val="00E32EF6"/>
    <w:rsid w:val="00E3306A"/>
    <w:rsid w:val="00E3355A"/>
    <w:rsid w:val="00E33D1F"/>
    <w:rsid w:val="00E35EE6"/>
    <w:rsid w:val="00E373F4"/>
    <w:rsid w:val="00E41317"/>
    <w:rsid w:val="00E41804"/>
    <w:rsid w:val="00E4325D"/>
    <w:rsid w:val="00E44533"/>
    <w:rsid w:val="00E4465F"/>
    <w:rsid w:val="00E44B26"/>
    <w:rsid w:val="00E44F00"/>
    <w:rsid w:val="00E45792"/>
    <w:rsid w:val="00E47082"/>
    <w:rsid w:val="00E4748D"/>
    <w:rsid w:val="00E47D8B"/>
    <w:rsid w:val="00E50401"/>
    <w:rsid w:val="00E5144B"/>
    <w:rsid w:val="00E52408"/>
    <w:rsid w:val="00E52C2E"/>
    <w:rsid w:val="00E5318B"/>
    <w:rsid w:val="00E544FF"/>
    <w:rsid w:val="00E55DC0"/>
    <w:rsid w:val="00E55F06"/>
    <w:rsid w:val="00E56CE2"/>
    <w:rsid w:val="00E56FE5"/>
    <w:rsid w:val="00E5711B"/>
    <w:rsid w:val="00E57953"/>
    <w:rsid w:val="00E57A2C"/>
    <w:rsid w:val="00E6183D"/>
    <w:rsid w:val="00E61E84"/>
    <w:rsid w:val="00E620BD"/>
    <w:rsid w:val="00E62CBF"/>
    <w:rsid w:val="00E6417F"/>
    <w:rsid w:val="00E649A2"/>
    <w:rsid w:val="00E649B2"/>
    <w:rsid w:val="00E652A3"/>
    <w:rsid w:val="00E6653F"/>
    <w:rsid w:val="00E66DE1"/>
    <w:rsid w:val="00E66FC3"/>
    <w:rsid w:val="00E6778E"/>
    <w:rsid w:val="00E67EFE"/>
    <w:rsid w:val="00E719DE"/>
    <w:rsid w:val="00E72C35"/>
    <w:rsid w:val="00E73A05"/>
    <w:rsid w:val="00E74DD3"/>
    <w:rsid w:val="00E753C0"/>
    <w:rsid w:val="00E753DF"/>
    <w:rsid w:val="00E80EBF"/>
    <w:rsid w:val="00E8128A"/>
    <w:rsid w:val="00E81D48"/>
    <w:rsid w:val="00E82EF2"/>
    <w:rsid w:val="00E831AA"/>
    <w:rsid w:val="00E85875"/>
    <w:rsid w:val="00E85DFE"/>
    <w:rsid w:val="00E860FB"/>
    <w:rsid w:val="00E862D2"/>
    <w:rsid w:val="00E90880"/>
    <w:rsid w:val="00E90D78"/>
    <w:rsid w:val="00E912C2"/>
    <w:rsid w:val="00E9222A"/>
    <w:rsid w:val="00E95410"/>
    <w:rsid w:val="00E956EB"/>
    <w:rsid w:val="00E95804"/>
    <w:rsid w:val="00E96C49"/>
    <w:rsid w:val="00EA031C"/>
    <w:rsid w:val="00EA03BD"/>
    <w:rsid w:val="00EA089E"/>
    <w:rsid w:val="00EA0915"/>
    <w:rsid w:val="00EA202B"/>
    <w:rsid w:val="00EA34F3"/>
    <w:rsid w:val="00EA3C2A"/>
    <w:rsid w:val="00EA47BF"/>
    <w:rsid w:val="00EA4EAF"/>
    <w:rsid w:val="00EA6E9A"/>
    <w:rsid w:val="00EA7DF5"/>
    <w:rsid w:val="00EA7E01"/>
    <w:rsid w:val="00EB00F9"/>
    <w:rsid w:val="00EB14FF"/>
    <w:rsid w:val="00EB2B20"/>
    <w:rsid w:val="00EB3D92"/>
    <w:rsid w:val="00EB439B"/>
    <w:rsid w:val="00EB47CC"/>
    <w:rsid w:val="00EB4AFB"/>
    <w:rsid w:val="00EB6A56"/>
    <w:rsid w:val="00EB6BC9"/>
    <w:rsid w:val="00EB6E08"/>
    <w:rsid w:val="00EB6E3B"/>
    <w:rsid w:val="00EB76ED"/>
    <w:rsid w:val="00EC1A7A"/>
    <w:rsid w:val="00EC2119"/>
    <w:rsid w:val="00EC320D"/>
    <w:rsid w:val="00EC399F"/>
    <w:rsid w:val="00EC52D6"/>
    <w:rsid w:val="00EC54AA"/>
    <w:rsid w:val="00ED05BC"/>
    <w:rsid w:val="00ED062D"/>
    <w:rsid w:val="00ED0723"/>
    <w:rsid w:val="00ED2199"/>
    <w:rsid w:val="00ED2230"/>
    <w:rsid w:val="00ED2E5D"/>
    <w:rsid w:val="00ED4A8C"/>
    <w:rsid w:val="00ED53E8"/>
    <w:rsid w:val="00ED59F1"/>
    <w:rsid w:val="00ED60EA"/>
    <w:rsid w:val="00ED6C18"/>
    <w:rsid w:val="00ED7089"/>
    <w:rsid w:val="00EE00E8"/>
    <w:rsid w:val="00EE0A98"/>
    <w:rsid w:val="00EE3D5B"/>
    <w:rsid w:val="00EE4BB2"/>
    <w:rsid w:val="00EE636A"/>
    <w:rsid w:val="00EE6E0A"/>
    <w:rsid w:val="00EF1E4B"/>
    <w:rsid w:val="00EF27FA"/>
    <w:rsid w:val="00EF2B04"/>
    <w:rsid w:val="00EF4A6A"/>
    <w:rsid w:val="00EF53E0"/>
    <w:rsid w:val="00EF55EF"/>
    <w:rsid w:val="00EF613C"/>
    <w:rsid w:val="00F00AD3"/>
    <w:rsid w:val="00F027AA"/>
    <w:rsid w:val="00F02A21"/>
    <w:rsid w:val="00F0450D"/>
    <w:rsid w:val="00F05E22"/>
    <w:rsid w:val="00F0675B"/>
    <w:rsid w:val="00F06B62"/>
    <w:rsid w:val="00F0792B"/>
    <w:rsid w:val="00F07A91"/>
    <w:rsid w:val="00F14ED5"/>
    <w:rsid w:val="00F152F6"/>
    <w:rsid w:val="00F15635"/>
    <w:rsid w:val="00F21633"/>
    <w:rsid w:val="00F222D8"/>
    <w:rsid w:val="00F22D63"/>
    <w:rsid w:val="00F22FC3"/>
    <w:rsid w:val="00F237C9"/>
    <w:rsid w:val="00F2608D"/>
    <w:rsid w:val="00F27940"/>
    <w:rsid w:val="00F310CB"/>
    <w:rsid w:val="00F34288"/>
    <w:rsid w:val="00F34637"/>
    <w:rsid w:val="00F34ECE"/>
    <w:rsid w:val="00F358DF"/>
    <w:rsid w:val="00F3609C"/>
    <w:rsid w:val="00F40803"/>
    <w:rsid w:val="00F408CD"/>
    <w:rsid w:val="00F4376B"/>
    <w:rsid w:val="00F43E53"/>
    <w:rsid w:val="00F43EF5"/>
    <w:rsid w:val="00F44BA0"/>
    <w:rsid w:val="00F45AC7"/>
    <w:rsid w:val="00F45F80"/>
    <w:rsid w:val="00F47564"/>
    <w:rsid w:val="00F50DC6"/>
    <w:rsid w:val="00F51AFD"/>
    <w:rsid w:val="00F5250D"/>
    <w:rsid w:val="00F530A8"/>
    <w:rsid w:val="00F56CF6"/>
    <w:rsid w:val="00F57B44"/>
    <w:rsid w:val="00F57BE4"/>
    <w:rsid w:val="00F6242C"/>
    <w:rsid w:val="00F63FF7"/>
    <w:rsid w:val="00F66DB1"/>
    <w:rsid w:val="00F67B85"/>
    <w:rsid w:val="00F708E1"/>
    <w:rsid w:val="00F71F01"/>
    <w:rsid w:val="00F72DE6"/>
    <w:rsid w:val="00F73B1A"/>
    <w:rsid w:val="00F74156"/>
    <w:rsid w:val="00F74648"/>
    <w:rsid w:val="00F746ED"/>
    <w:rsid w:val="00F75B93"/>
    <w:rsid w:val="00F76706"/>
    <w:rsid w:val="00F76916"/>
    <w:rsid w:val="00F7776E"/>
    <w:rsid w:val="00F81851"/>
    <w:rsid w:val="00F819DE"/>
    <w:rsid w:val="00F82A30"/>
    <w:rsid w:val="00F83CF5"/>
    <w:rsid w:val="00F8569E"/>
    <w:rsid w:val="00F85748"/>
    <w:rsid w:val="00F90C78"/>
    <w:rsid w:val="00F92581"/>
    <w:rsid w:val="00F9395D"/>
    <w:rsid w:val="00FA0FD8"/>
    <w:rsid w:val="00FA293B"/>
    <w:rsid w:val="00FA48F2"/>
    <w:rsid w:val="00FA4C40"/>
    <w:rsid w:val="00FA4F0E"/>
    <w:rsid w:val="00FA6F16"/>
    <w:rsid w:val="00FB05C7"/>
    <w:rsid w:val="00FB0825"/>
    <w:rsid w:val="00FB0E9A"/>
    <w:rsid w:val="00FB4213"/>
    <w:rsid w:val="00FB44BA"/>
    <w:rsid w:val="00FB6DEF"/>
    <w:rsid w:val="00FB7D4E"/>
    <w:rsid w:val="00FC0442"/>
    <w:rsid w:val="00FC2560"/>
    <w:rsid w:val="00FC5E23"/>
    <w:rsid w:val="00FC649A"/>
    <w:rsid w:val="00FC6984"/>
    <w:rsid w:val="00FD062C"/>
    <w:rsid w:val="00FD087D"/>
    <w:rsid w:val="00FD2364"/>
    <w:rsid w:val="00FD291D"/>
    <w:rsid w:val="00FD2E78"/>
    <w:rsid w:val="00FD3AED"/>
    <w:rsid w:val="00FD4854"/>
    <w:rsid w:val="00FD5B14"/>
    <w:rsid w:val="00FD718D"/>
    <w:rsid w:val="00FE01DD"/>
    <w:rsid w:val="00FE10B1"/>
    <w:rsid w:val="00FE16AD"/>
    <w:rsid w:val="00FE293E"/>
    <w:rsid w:val="00FE2F43"/>
    <w:rsid w:val="00FE35B4"/>
    <w:rsid w:val="00FE62B1"/>
    <w:rsid w:val="00FE6AED"/>
    <w:rsid w:val="00FE7D6A"/>
    <w:rsid w:val="00FF0393"/>
    <w:rsid w:val="00FF0A1B"/>
    <w:rsid w:val="00FF1AA9"/>
    <w:rsid w:val="00FF21C5"/>
    <w:rsid w:val="00FF3D0D"/>
    <w:rsid w:val="00FF3E86"/>
    <w:rsid w:val="00FF50A6"/>
    <w:rsid w:val="00FF542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517829"/>
  <w15:docId w15:val="{91F06F5C-ADE9-44A0-B95E-70487B72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1583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re4">
    <w:name w:val="heading 4"/>
    <w:basedOn w:val="Normal"/>
    <w:next w:val="Normal"/>
    <w:link w:val="Titre4Car"/>
    <w:qFormat/>
    <w:rsid w:val="001314CD"/>
    <w:pPr>
      <w:keepNext/>
      <w:spacing w:after="0" w:line="240" w:lineRule="auto"/>
      <w:outlineLvl w:val="3"/>
    </w:pPr>
    <w:rPr>
      <w:rFonts w:ascii="Times New Roman" w:eastAsia="Times New Roman" w:hAnsi="Times New Roman" w:cs="Times New Roman"/>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719E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19E9"/>
    <w:rPr>
      <w:rFonts w:ascii="Tahoma" w:hAnsi="Tahoma" w:cs="Tahoma"/>
      <w:sz w:val="16"/>
      <w:szCs w:val="16"/>
    </w:rPr>
  </w:style>
  <w:style w:type="paragraph" w:styleId="En-tte">
    <w:name w:val="header"/>
    <w:basedOn w:val="Normal"/>
    <w:link w:val="En-tteCar"/>
    <w:uiPriority w:val="99"/>
    <w:unhideWhenUsed/>
    <w:rsid w:val="00D57F8C"/>
    <w:pPr>
      <w:tabs>
        <w:tab w:val="center" w:pos="4536"/>
        <w:tab w:val="right" w:pos="9072"/>
      </w:tabs>
      <w:spacing w:after="0" w:line="240" w:lineRule="auto"/>
    </w:pPr>
  </w:style>
  <w:style w:type="character" w:customStyle="1" w:styleId="En-tteCar">
    <w:name w:val="En-tête Car"/>
    <w:basedOn w:val="Policepardfaut"/>
    <w:link w:val="En-tte"/>
    <w:uiPriority w:val="99"/>
    <w:rsid w:val="00D57F8C"/>
  </w:style>
  <w:style w:type="paragraph" w:styleId="Pieddepage">
    <w:name w:val="footer"/>
    <w:basedOn w:val="Normal"/>
    <w:link w:val="PieddepageCar"/>
    <w:uiPriority w:val="99"/>
    <w:unhideWhenUsed/>
    <w:rsid w:val="00D57F8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57F8C"/>
  </w:style>
  <w:style w:type="character" w:styleId="Lienhypertexte">
    <w:name w:val="Hyperlink"/>
    <w:basedOn w:val="Policepardfaut"/>
    <w:uiPriority w:val="99"/>
    <w:unhideWhenUsed/>
    <w:rsid w:val="00D57F8C"/>
    <w:rPr>
      <w:color w:val="0000FF" w:themeColor="hyperlink"/>
      <w:u w:val="single"/>
    </w:rPr>
  </w:style>
  <w:style w:type="character" w:styleId="Marquedecommentaire">
    <w:name w:val="annotation reference"/>
    <w:basedOn w:val="Policepardfaut"/>
    <w:uiPriority w:val="99"/>
    <w:semiHidden/>
    <w:unhideWhenUsed/>
    <w:rsid w:val="00E649A2"/>
    <w:rPr>
      <w:sz w:val="16"/>
      <w:szCs w:val="16"/>
    </w:rPr>
  </w:style>
  <w:style w:type="paragraph" w:styleId="Commentaire">
    <w:name w:val="annotation text"/>
    <w:basedOn w:val="Normal"/>
    <w:link w:val="CommentaireCar"/>
    <w:uiPriority w:val="99"/>
    <w:semiHidden/>
    <w:unhideWhenUsed/>
    <w:rsid w:val="00E649A2"/>
    <w:pPr>
      <w:spacing w:line="240" w:lineRule="auto"/>
    </w:pPr>
    <w:rPr>
      <w:sz w:val="20"/>
      <w:szCs w:val="20"/>
    </w:rPr>
  </w:style>
  <w:style w:type="character" w:customStyle="1" w:styleId="CommentaireCar">
    <w:name w:val="Commentaire Car"/>
    <w:basedOn w:val="Policepardfaut"/>
    <w:link w:val="Commentaire"/>
    <w:uiPriority w:val="99"/>
    <w:semiHidden/>
    <w:rsid w:val="00E649A2"/>
    <w:rPr>
      <w:sz w:val="20"/>
      <w:szCs w:val="20"/>
    </w:rPr>
  </w:style>
  <w:style w:type="paragraph" w:styleId="Objetducommentaire">
    <w:name w:val="annotation subject"/>
    <w:basedOn w:val="Commentaire"/>
    <w:next w:val="Commentaire"/>
    <w:link w:val="ObjetducommentaireCar"/>
    <w:uiPriority w:val="99"/>
    <w:semiHidden/>
    <w:unhideWhenUsed/>
    <w:rsid w:val="00E649A2"/>
    <w:rPr>
      <w:b/>
      <w:bCs/>
    </w:rPr>
  </w:style>
  <w:style w:type="character" w:customStyle="1" w:styleId="ObjetducommentaireCar">
    <w:name w:val="Objet du commentaire Car"/>
    <w:basedOn w:val="CommentaireCar"/>
    <w:link w:val="Objetducommentaire"/>
    <w:uiPriority w:val="99"/>
    <w:semiHidden/>
    <w:rsid w:val="00E649A2"/>
    <w:rPr>
      <w:b/>
      <w:bCs/>
      <w:sz w:val="20"/>
      <w:szCs w:val="20"/>
    </w:rPr>
  </w:style>
  <w:style w:type="table" w:styleId="Grilledutableau">
    <w:name w:val="Table Grid"/>
    <w:basedOn w:val="TableauNormal"/>
    <w:uiPriority w:val="39"/>
    <w:rsid w:val="003B7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797B1F"/>
    <w:rPr>
      <w:color w:val="800080" w:themeColor="followedHyperlink"/>
      <w:u w:val="single"/>
    </w:rPr>
  </w:style>
  <w:style w:type="character" w:customStyle="1" w:styleId="Titre4Car">
    <w:name w:val="Titre 4 Car"/>
    <w:basedOn w:val="Policepardfaut"/>
    <w:link w:val="Titre4"/>
    <w:rsid w:val="001314CD"/>
    <w:rPr>
      <w:rFonts w:ascii="Times New Roman" w:eastAsia="Times New Roman" w:hAnsi="Times New Roman" w:cs="Times New Roman"/>
      <w:b/>
      <w:sz w:val="20"/>
      <w:szCs w:val="20"/>
      <w:lang w:eastAsia="fr-FR"/>
    </w:rPr>
  </w:style>
  <w:style w:type="paragraph" w:customStyle="1" w:styleId="ServiceInfoHeader">
    <w:name w:val="Service Info Header"/>
    <w:basedOn w:val="En-tte"/>
    <w:next w:val="Corpsdetexte"/>
    <w:link w:val="ServiceInfoHeaderCar"/>
    <w:qFormat/>
    <w:rsid w:val="00D80FED"/>
    <w:pPr>
      <w:widowControl w:val="0"/>
      <w:tabs>
        <w:tab w:val="clear" w:pos="4536"/>
        <w:tab w:val="clear" w:pos="9072"/>
        <w:tab w:val="right" w:pos="9026"/>
      </w:tabs>
      <w:autoSpaceDE w:val="0"/>
      <w:autoSpaceDN w:val="0"/>
      <w:jc w:val="right"/>
    </w:pPr>
    <w:rPr>
      <w:rFonts w:ascii="Arial" w:eastAsiaTheme="minorHAnsi" w:hAnsi="Arial" w:cs="Arial"/>
      <w:b/>
      <w:bCs/>
      <w:sz w:val="24"/>
      <w:szCs w:val="24"/>
      <w:lang w:val="en-US" w:eastAsia="en-US"/>
    </w:rPr>
  </w:style>
  <w:style w:type="character" w:customStyle="1" w:styleId="ServiceInfoHeaderCar">
    <w:name w:val="Service Info Header Car"/>
    <w:basedOn w:val="En-tteCar"/>
    <w:link w:val="ServiceInfoHeader"/>
    <w:rsid w:val="00D80FED"/>
    <w:rPr>
      <w:rFonts w:ascii="Arial" w:eastAsiaTheme="minorHAnsi" w:hAnsi="Arial" w:cs="Arial"/>
      <w:b/>
      <w:bCs/>
      <w:sz w:val="24"/>
      <w:szCs w:val="24"/>
      <w:lang w:val="en-US" w:eastAsia="en-US"/>
    </w:rPr>
  </w:style>
  <w:style w:type="paragraph" w:styleId="Corpsdetexte">
    <w:name w:val="Body Text"/>
    <w:basedOn w:val="Normal"/>
    <w:link w:val="CorpsdetexteCar"/>
    <w:uiPriority w:val="99"/>
    <w:unhideWhenUsed/>
    <w:rsid w:val="00D80FED"/>
    <w:pPr>
      <w:spacing w:after="120"/>
    </w:pPr>
  </w:style>
  <w:style w:type="character" w:customStyle="1" w:styleId="CorpsdetexteCar">
    <w:name w:val="Corps de texte Car"/>
    <w:basedOn w:val="Policepardfaut"/>
    <w:link w:val="Corpsdetexte"/>
    <w:uiPriority w:val="99"/>
    <w:rsid w:val="00D80FED"/>
  </w:style>
  <w:style w:type="paragraph" w:customStyle="1" w:styleId="Objet">
    <w:name w:val="Objet"/>
    <w:basedOn w:val="Corpsdetexte"/>
    <w:next w:val="Corpsdetexte"/>
    <w:link w:val="ObjetCar"/>
    <w:qFormat/>
    <w:rsid w:val="0011583F"/>
    <w:pPr>
      <w:widowControl w:val="0"/>
      <w:autoSpaceDE w:val="0"/>
      <w:autoSpaceDN w:val="0"/>
      <w:spacing w:before="103" w:after="0" w:line="242" w:lineRule="exact"/>
      <w:jc w:val="both"/>
    </w:pPr>
    <w:rPr>
      <w:rFonts w:ascii="Arial" w:eastAsiaTheme="minorHAnsi" w:hAnsi="Arial" w:cs="Arial"/>
      <w:b/>
      <w:color w:val="231F20"/>
      <w:sz w:val="20"/>
      <w:szCs w:val="20"/>
      <w:lang w:eastAsia="en-US"/>
    </w:rPr>
  </w:style>
  <w:style w:type="paragraph" w:customStyle="1" w:styleId="Signat">
    <w:name w:val="Signat"/>
    <w:basedOn w:val="Titre1"/>
    <w:next w:val="Corpsdetexte"/>
    <w:link w:val="SignatCar"/>
    <w:qFormat/>
    <w:rsid w:val="0011583F"/>
    <w:pPr>
      <w:keepNext w:val="0"/>
      <w:keepLines w:val="0"/>
      <w:widowControl w:val="0"/>
      <w:autoSpaceDE w:val="0"/>
      <w:autoSpaceDN w:val="0"/>
      <w:spacing w:before="0" w:line="240" w:lineRule="auto"/>
      <w:jc w:val="right"/>
    </w:pPr>
    <w:rPr>
      <w:rFonts w:ascii="Arial" w:eastAsiaTheme="minorHAnsi" w:hAnsi="Arial" w:cs="Arial"/>
      <w:b/>
      <w:color w:val="231F20"/>
      <w:sz w:val="16"/>
      <w:szCs w:val="16"/>
      <w:lang w:eastAsia="en-US"/>
    </w:rPr>
  </w:style>
  <w:style w:type="character" w:customStyle="1" w:styleId="ObjetCar">
    <w:name w:val="Objet Car"/>
    <w:basedOn w:val="CorpsdetexteCar"/>
    <w:link w:val="Objet"/>
    <w:rsid w:val="0011583F"/>
    <w:rPr>
      <w:rFonts w:ascii="Arial" w:eastAsiaTheme="minorHAnsi" w:hAnsi="Arial" w:cs="Arial"/>
      <w:b/>
      <w:color w:val="231F20"/>
      <w:sz w:val="20"/>
      <w:szCs w:val="20"/>
      <w:lang w:eastAsia="en-US"/>
    </w:rPr>
  </w:style>
  <w:style w:type="character" w:customStyle="1" w:styleId="SignatCar">
    <w:name w:val="Signat Car"/>
    <w:basedOn w:val="Titre1Car"/>
    <w:link w:val="Signat"/>
    <w:rsid w:val="0011583F"/>
    <w:rPr>
      <w:rFonts w:ascii="Arial" w:eastAsiaTheme="minorHAnsi" w:hAnsi="Arial" w:cs="Arial"/>
      <w:b/>
      <w:color w:val="231F20"/>
      <w:sz w:val="16"/>
      <w:szCs w:val="16"/>
      <w:lang w:eastAsia="en-US"/>
    </w:rPr>
  </w:style>
  <w:style w:type="paragraph" w:customStyle="1" w:styleId="Sous-titre2">
    <w:name w:val="Sous-titre 2"/>
    <w:basedOn w:val="Normal"/>
    <w:next w:val="Corpsdetexte"/>
    <w:link w:val="Sous-titre2Car"/>
    <w:qFormat/>
    <w:rsid w:val="0011583F"/>
    <w:pPr>
      <w:widowControl w:val="0"/>
      <w:autoSpaceDE w:val="0"/>
      <w:autoSpaceDN w:val="0"/>
      <w:spacing w:after="0" w:line="240" w:lineRule="auto"/>
      <w:jc w:val="center"/>
    </w:pPr>
    <w:rPr>
      <w:rFonts w:ascii="Arial" w:eastAsiaTheme="minorHAnsi" w:hAnsi="Arial" w:cs="Arial"/>
      <w:sz w:val="16"/>
      <w:szCs w:val="16"/>
      <w:lang w:eastAsia="en-US"/>
    </w:rPr>
  </w:style>
  <w:style w:type="character" w:customStyle="1" w:styleId="Sous-titre2Car">
    <w:name w:val="Sous-titre 2 Car"/>
    <w:basedOn w:val="Policepardfaut"/>
    <w:link w:val="Sous-titre2"/>
    <w:rsid w:val="0011583F"/>
    <w:rPr>
      <w:rFonts w:ascii="Arial" w:eastAsiaTheme="minorHAnsi" w:hAnsi="Arial" w:cs="Arial"/>
      <w:sz w:val="16"/>
      <w:szCs w:val="16"/>
      <w:lang w:eastAsia="en-US"/>
    </w:rPr>
  </w:style>
  <w:style w:type="paragraph" w:customStyle="1" w:styleId="Date2">
    <w:name w:val="Date 2"/>
    <w:basedOn w:val="Normal"/>
    <w:next w:val="Corpsdetexte"/>
    <w:link w:val="Date2Car"/>
    <w:qFormat/>
    <w:rsid w:val="0011583F"/>
    <w:pPr>
      <w:widowControl w:val="0"/>
      <w:autoSpaceDE w:val="0"/>
      <w:autoSpaceDN w:val="0"/>
      <w:spacing w:after="0" w:line="240" w:lineRule="auto"/>
      <w:jc w:val="right"/>
    </w:pPr>
    <w:rPr>
      <w:rFonts w:ascii="Arial" w:eastAsiaTheme="minorHAnsi" w:hAnsi="Arial" w:cs="Arial"/>
      <w:i/>
      <w:color w:val="231F20"/>
      <w:sz w:val="16"/>
      <w:szCs w:val="16"/>
      <w:lang w:eastAsia="en-US"/>
    </w:rPr>
  </w:style>
  <w:style w:type="character" w:customStyle="1" w:styleId="Date2Car">
    <w:name w:val="Date 2 Car"/>
    <w:basedOn w:val="Policepardfaut"/>
    <w:link w:val="Date2"/>
    <w:rsid w:val="0011583F"/>
    <w:rPr>
      <w:rFonts w:ascii="Arial" w:eastAsiaTheme="minorHAnsi" w:hAnsi="Arial" w:cs="Arial"/>
      <w:i/>
      <w:color w:val="231F20"/>
      <w:sz w:val="16"/>
      <w:szCs w:val="16"/>
      <w:lang w:eastAsia="en-US"/>
    </w:rPr>
  </w:style>
  <w:style w:type="character" w:customStyle="1" w:styleId="Titre1Car">
    <w:name w:val="Titre 1 Car"/>
    <w:basedOn w:val="Policepardfaut"/>
    <w:link w:val="Titre1"/>
    <w:uiPriority w:val="9"/>
    <w:rsid w:val="0011583F"/>
    <w:rPr>
      <w:rFonts w:asciiTheme="majorHAnsi" w:eastAsiaTheme="majorEastAsia" w:hAnsiTheme="majorHAnsi" w:cstheme="majorBidi"/>
      <w:color w:val="365F91" w:themeColor="accent1" w:themeShade="BF"/>
      <w:sz w:val="32"/>
      <w:szCs w:val="32"/>
    </w:rPr>
  </w:style>
  <w:style w:type="character" w:styleId="lev">
    <w:name w:val="Strong"/>
    <w:basedOn w:val="Policepardfaut"/>
    <w:qFormat/>
    <w:rsid w:val="00C114C0"/>
    <w:rPr>
      <w:b/>
      <w:bCs/>
    </w:rPr>
  </w:style>
  <w:style w:type="paragraph" w:styleId="Paragraphedeliste">
    <w:name w:val="List Paragraph"/>
    <w:basedOn w:val="Normal"/>
    <w:uiPriority w:val="34"/>
    <w:qFormat/>
    <w:rsid w:val="00A16EB0"/>
    <w:pPr>
      <w:spacing w:after="0" w:line="240" w:lineRule="auto"/>
      <w:ind w:left="720"/>
    </w:pPr>
    <w:rPr>
      <w:rFonts w:ascii="Calibri" w:eastAsiaTheme="minorHAns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3471017">
      <w:bodyDiv w:val="1"/>
      <w:marLeft w:val="0"/>
      <w:marRight w:val="0"/>
      <w:marTop w:val="0"/>
      <w:marBottom w:val="0"/>
      <w:divBdr>
        <w:top w:val="none" w:sz="0" w:space="0" w:color="auto"/>
        <w:left w:val="none" w:sz="0" w:space="0" w:color="auto"/>
        <w:bottom w:val="none" w:sz="0" w:space="0" w:color="auto"/>
        <w:right w:val="none" w:sz="0" w:space="0" w:color="auto"/>
      </w:divBdr>
    </w:div>
    <w:div w:id="1889562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olivier.scemama@sante.gouv.f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hyperlink" Target="https://solidarites-sante.gouv.fr/ministere/article/donnees-personnelles-et-cookies" TargetMode="External"/><Relationship Id="rId2" Type="http://schemas.openxmlformats.org/officeDocument/2006/relationships/hyperlink" Target="mailto:dgs-rgpd@sante.gouv.fr" TargetMode="External"/><Relationship Id="rId1" Type="http://schemas.openxmlformats.org/officeDocument/2006/relationships/hyperlink" Target="http://www.social-sante.gouv.fr" TargetMode="External"/><Relationship Id="rId4" Type="http://schemas.openxmlformats.org/officeDocument/2006/relationships/hyperlink" Target="https://solidarites-sante.gouv.fr/ministere/article/donnees-personnelles-et-cooki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ACo_NiveauDeConfidentialiteTaxHTField0 xmlns="1b400677-6166-4509-8be8-2633d5adfe24">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PublishingExpirationDate xmlns="http://schemas.microsoft.com/sharepoint/v3" xsi:nil="true"/>
    <PublishingStartDate xmlns="http://schemas.microsoft.com/sharepoint/v3" xsi:nil="true"/>
    <_dlc_DocId xmlns="7b4e5cf4-0fc5-48ee-950b-8270790171f4">CXYRD2YVEM74-3004-306</_dlc_DocId>
    <_dlc_DocIdUrl xmlns="7b4e5cf4-0fc5-48ee-950b-8270790171f4">
      <Url>https://paco.intranet.social.gouv.fr/sante/dgs/travailler/_layouts/15/DocIdRedir.aspx?ID=CXYRD2YVEM74-3004-306</Url>
      <Description>CXYRD2YVEM74-3004-306</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9BEBA9BFCD3542B21CF3BAB3089BBD" ma:contentTypeVersion="1" ma:contentTypeDescription="Crée un document." ma:contentTypeScope="" ma:versionID="92a88b15d682ad663858a3393e2ea6ad">
  <xsd:schema xmlns:xsd="http://www.w3.org/2001/XMLSchema" xmlns:xs="http://www.w3.org/2001/XMLSchema" xmlns:p="http://schemas.microsoft.com/office/2006/metadata/properties" xmlns:ns1="http://schemas.microsoft.com/sharepoint/v3" xmlns:ns2="7b4e5cf4-0fc5-48ee-950b-8270790171f4" xmlns:ns3="1b400677-6166-4509-8be8-2633d5adfe24" targetNamespace="http://schemas.microsoft.com/office/2006/metadata/properties" ma:root="true" ma:fieldsID="70633a0082bb23de50d6dc4cfe59e02b" ns1:_="" ns2:_="" ns3:_="">
    <xsd:import namespace="http://schemas.microsoft.com/sharepoint/v3"/>
    <xsd:import namespace="7b4e5cf4-0fc5-48ee-950b-8270790171f4"/>
    <xsd:import namespace="1b400677-6166-4509-8be8-2633d5adfe24"/>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400677-6166-4509-8be8-2633d5adfe24"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3A95E-3C6B-494F-BD17-761674BA7C2C}">
  <ds:schemaRefs>
    <ds:schemaRef ds:uri="http://schemas.microsoft.com/sharepoint/v3/contenttype/forms"/>
  </ds:schemaRefs>
</ds:datastoreItem>
</file>

<file path=customXml/itemProps2.xml><?xml version="1.0" encoding="utf-8"?>
<ds:datastoreItem xmlns:ds="http://schemas.openxmlformats.org/officeDocument/2006/customXml" ds:itemID="{82BBF003-0932-4727-AE67-FBA223356DDB}">
  <ds:schemaRefs>
    <ds:schemaRef ds:uri="http://schemas.microsoft.com/office/2006/metadata/properties"/>
    <ds:schemaRef ds:uri="http://schemas.microsoft.com/office/infopath/2007/PartnerControls"/>
    <ds:schemaRef ds:uri="7b4e5cf4-0fc5-48ee-950b-8270790171f4"/>
    <ds:schemaRef ds:uri="1b400677-6166-4509-8be8-2633d5adfe24"/>
    <ds:schemaRef ds:uri="http://schemas.microsoft.com/sharepoint/v3"/>
  </ds:schemaRefs>
</ds:datastoreItem>
</file>

<file path=customXml/itemProps3.xml><?xml version="1.0" encoding="utf-8"?>
<ds:datastoreItem xmlns:ds="http://schemas.openxmlformats.org/officeDocument/2006/customXml" ds:itemID="{3BBC5F21-EF38-474C-9DB9-8E5858E64F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1b400677-6166-4509-8be8-2633d5adfe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4B43E6-3643-4761-B48E-F7FC8EBA850C}">
  <ds:schemaRefs>
    <ds:schemaRef ds:uri="http://schemas.microsoft.com/sharepoint/events"/>
  </ds:schemaRefs>
</ds:datastoreItem>
</file>

<file path=customXml/itemProps5.xml><?xml version="1.0" encoding="utf-8"?>
<ds:datastoreItem xmlns:ds="http://schemas.openxmlformats.org/officeDocument/2006/customXml" ds:itemID="{A3565B8E-75C2-4A9C-9E9B-6C65CC943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5</Pages>
  <Words>2167</Words>
  <Characters>11923</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Lettre administrative</vt:lpstr>
    </vt:vector>
  </TitlesOfParts>
  <Company>MSS DGOS</Company>
  <LinksUpToDate>false</LinksUpToDate>
  <CharactersWithSpaces>14062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 administrative</dc:title>
  <dc:creator>mchapon</dc:creator>
  <cp:lastModifiedBy>SCEMAMA, Olivier (DGS/SP/SP2)</cp:lastModifiedBy>
  <cp:revision>12</cp:revision>
  <cp:lastPrinted>2020-11-17T16:01:00Z</cp:lastPrinted>
  <dcterms:created xsi:type="dcterms:W3CDTF">2021-09-29T11:33:00Z</dcterms:created>
  <dcterms:modified xsi:type="dcterms:W3CDTF">2021-09-29T15:52:00Z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0x0101008C9BEBA9BFCD3542B21CF3BAB3089BBD</vt:lpwstr>
  </property>
  <property fmtid="{D5CDD505-2E9C-101B-9397-08002B2CF9AE}" pid="3" name="PACo_NiveauDeConfidentialite">
    <vt:lpwstr>1;#Public|43a73bf0-6fa9-439e-9f01-0c858cc75030</vt:lpwstr>
  </property>
  <property fmtid="{D5CDD505-2E9C-101B-9397-08002B2CF9AE}" pid="4" name="_dlc_DocIdItemGuid">
    <vt:lpwstr>bdc76894-490e-4b4b-82e8-d119c620039e</vt:lpwstr>
  </property>
</Properties>
</file>