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15761" w14:textId="77777777" w:rsidR="00993934" w:rsidRDefault="00993934"/>
    <w:tbl>
      <w:tblPr>
        <w:tblpPr w:leftFromText="141" w:rightFromText="141" w:horzAnchor="page" w:tblpX="721" w:tblpY="-696"/>
        <w:tblW w:w="0" w:type="auto"/>
        <w:tblLayout w:type="fixed"/>
        <w:tblCellMar>
          <w:left w:w="0" w:type="dxa"/>
          <w:right w:w="0" w:type="dxa"/>
        </w:tblCellMar>
        <w:tblLook w:val="0000" w:firstRow="0" w:lastRow="0" w:firstColumn="0" w:lastColumn="0" w:noHBand="0" w:noVBand="0"/>
      </w:tblPr>
      <w:tblGrid>
        <w:gridCol w:w="1439"/>
        <w:gridCol w:w="1119"/>
        <w:gridCol w:w="1619"/>
      </w:tblGrid>
      <w:tr w:rsidR="009E700F" w:rsidRPr="009E700F" w14:paraId="36216389" w14:textId="77777777" w:rsidTr="00755616">
        <w:trPr>
          <w:cantSplit/>
          <w:trHeight w:val="198"/>
        </w:trPr>
        <w:tc>
          <w:tcPr>
            <w:tcW w:w="4177" w:type="dxa"/>
            <w:gridSpan w:val="3"/>
          </w:tcPr>
          <w:p w14:paraId="38D875BC" w14:textId="77777777" w:rsidR="009E700F" w:rsidRDefault="009E700F" w:rsidP="00755616">
            <w:pPr>
              <w:pStyle w:val="SNRpublique"/>
            </w:pPr>
            <w:r w:rsidRPr="009E700F">
              <w:t>RÉPUBLIQUE FRANÇAISE</w:t>
            </w:r>
          </w:p>
          <w:p w14:paraId="25AB4276" w14:textId="77777777" w:rsidR="00551859" w:rsidRPr="009E700F" w:rsidRDefault="00551859" w:rsidP="00755616">
            <w:pPr>
              <w:pStyle w:val="SNRpublique"/>
            </w:pPr>
          </w:p>
        </w:tc>
      </w:tr>
      <w:tr w:rsidR="009E700F" w:rsidRPr="009E700F" w14:paraId="3108DDF7" w14:textId="77777777" w:rsidTr="00993934">
        <w:trPr>
          <w:cantSplit/>
          <w:trHeight w:hRule="exact" w:val="80"/>
        </w:trPr>
        <w:tc>
          <w:tcPr>
            <w:tcW w:w="1439" w:type="dxa"/>
          </w:tcPr>
          <w:p w14:paraId="39F4613A" w14:textId="77777777" w:rsidR="009E700F" w:rsidRPr="00257745" w:rsidRDefault="009E700F" w:rsidP="00755616">
            <w:pPr>
              <w:rPr>
                <w:rFonts w:ascii="Times New Roman" w:hAnsi="Times New Roman" w:cs="Times New Roman"/>
              </w:rPr>
            </w:pPr>
          </w:p>
        </w:tc>
        <w:tc>
          <w:tcPr>
            <w:tcW w:w="1119" w:type="dxa"/>
            <w:tcBorders>
              <w:top w:val="nil"/>
              <w:left w:val="nil"/>
              <w:bottom w:val="single" w:sz="2" w:space="0" w:color="000000"/>
              <w:right w:val="nil"/>
            </w:tcBorders>
          </w:tcPr>
          <w:p w14:paraId="6F42BB78" w14:textId="77777777" w:rsidR="009E700F" w:rsidRPr="00257745" w:rsidRDefault="009E700F" w:rsidP="00755616">
            <w:pPr>
              <w:rPr>
                <w:rFonts w:ascii="Times New Roman" w:hAnsi="Times New Roman" w:cs="Times New Roman"/>
              </w:rPr>
            </w:pPr>
          </w:p>
        </w:tc>
        <w:tc>
          <w:tcPr>
            <w:tcW w:w="1619" w:type="dxa"/>
          </w:tcPr>
          <w:p w14:paraId="6E1EDCC8" w14:textId="77777777" w:rsidR="009E700F" w:rsidRPr="00257745" w:rsidRDefault="009E700F" w:rsidP="00755616">
            <w:pPr>
              <w:rPr>
                <w:rFonts w:ascii="Times New Roman" w:hAnsi="Times New Roman" w:cs="Times New Roman"/>
              </w:rPr>
            </w:pPr>
          </w:p>
        </w:tc>
      </w:tr>
      <w:tr w:rsidR="009E700F" w:rsidRPr="009E700F" w14:paraId="6E532B21" w14:textId="77777777" w:rsidTr="00755616">
        <w:trPr>
          <w:cantSplit/>
          <w:trHeight w:val="572"/>
        </w:trPr>
        <w:tc>
          <w:tcPr>
            <w:tcW w:w="4177" w:type="dxa"/>
            <w:gridSpan w:val="3"/>
          </w:tcPr>
          <w:p w14:paraId="519F7B8A" w14:textId="6102321A" w:rsidR="003E179B" w:rsidRPr="009E700F" w:rsidRDefault="00861428" w:rsidP="00861428">
            <w:pPr>
              <w:pStyle w:val="SNTimbre"/>
            </w:pPr>
            <w:r>
              <w:t xml:space="preserve">Préfet de </w:t>
            </w:r>
          </w:p>
        </w:tc>
      </w:tr>
      <w:tr w:rsidR="009E700F" w:rsidRPr="009E700F" w14:paraId="49BD72AE" w14:textId="77777777" w:rsidTr="00993934">
        <w:trPr>
          <w:cantSplit/>
          <w:trHeight w:hRule="exact" w:val="147"/>
        </w:trPr>
        <w:tc>
          <w:tcPr>
            <w:tcW w:w="1439" w:type="dxa"/>
          </w:tcPr>
          <w:p w14:paraId="07AA9491" w14:textId="77777777" w:rsidR="009E700F" w:rsidRPr="00257745" w:rsidRDefault="009E700F" w:rsidP="00755616">
            <w:pPr>
              <w:rPr>
                <w:rFonts w:ascii="Times New Roman" w:hAnsi="Times New Roman" w:cs="Times New Roman"/>
              </w:rPr>
            </w:pPr>
          </w:p>
        </w:tc>
        <w:tc>
          <w:tcPr>
            <w:tcW w:w="1119" w:type="dxa"/>
            <w:tcBorders>
              <w:top w:val="nil"/>
              <w:left w:val="nil"/>
              <w:bottom w:val="single" w:sz="2" w:space="0" w:color="000000"/>
              <w:right w:val="nil"/>
            </w:tcBorders>
          </w:tcPr>
          <w:p w14:paraId="361230A7" w14:textId="77777777" w:rsidR="009E700F" w:rsidRPr="00257745" w:rsidRDefault="009E700F" w:rsidP="00755616">
            <w:pPr>
              <w:rPr>
                <w:rFonts w:ascii="Times New Roman" w:hAnsi="Times New Roman" w:cs="Times New Roman"/>
              </w:rPr>
            </w:pPr>
          </w:p>
        </w:tc>
        <w:tc>
          <w:tcPr>
            <w:tcW w:w="1619" w:type="dxa"/>
          </w:tcPr>
          <w:p w14:paraId="72E1566C" w14:textId="77777777" w:rsidR="009E700F" w:rsidRPr="00257745" w:rsidRDefault="009E700F" w:rsidP="00755616">
            <w:pPr>
              <w:rPr>
                <w:rFonts w:ascii="Times New Roman" w:hAnsi="Times New Roman" w:cs="Times New Roman"/>
              </w:rPr>
            </w:pPr>
          </w:p>
        </w:tc>
      </w:tr>
      <w:tr w:rsidR="009E700F" w:rsidRPr="009E700F" w14:paraId="4449EB2B" w14:textId="77777777" w:rsidTr="00993934">
        <w:trPr>
          <w:cantSplit/>
          <w:trHeight w:hRule="exact" w:val="161"/>
        </w:trPr>
        <w:tc>
          <w:tcPr>
            <w:tcW w:w="1439" w:type="dxa"/>
          </w:tcPr>
          <w:p w14:paraId="03E56A63" w14:textId="77777777" w:rsidR="009E700F" w:rsidRPr="00257745" w:rsidRDefault="009E700F" w:rsidP="00755616">
            <w:pPr>
              <w:rPr>
                <w:rFonts w:ascii="Times New Roman" w:hAnsi="Times New Roman" w:cs="Times New Roman"/>
              </w:rPr>
            </w:pPr>
          </w:p>
        </w:tc>
        <w:tc>
          <w:tcPr>
            <w:tcW w:w="1119" w:type="dxa"/>
          </w:tcPr>
          <w:p w14:paraId="132EFE08" w14:textId="77777777" w:rsidR="009E700F" w:rsidRPr="00257745" w:rsidRDefault="009E700F" w:rsidP="00755616">
            <w:pPr>
              <w:rPr>
                <w:rFonts w:ascii="Times New Roman" w:hAnsi="Times New Roman" w:cs="Times New Roman"/>
              </w:rPr>
            </w:pPr>
          </w:p>
        </w:tc>
        <w:tc>
          <w:tcPr>
            <w:tcW w:w="1619" w:type="dxa"/>
          </w:tcPr>
          <w:p w14:paraId="0CD436E0" w14:textId="77777777" w:rsidR="009E700F" w:rsidRPr="00257745" w:rsidRDefault="009E700F" w:rsidP="00755616">
            <w:pPr>
              <w:rPr>
                <w:rFonts w:ascii="Times New Roman" w:hAnsi="Times New Roman" w:cs="Times New Roman"/>
              </w:rPr>
            </w:pPr>
          </w:p>
        </w:tc>
      </w:tr>
    </w:tbl>
    <w:p w14:paraId="62CFA883" w14:textId="77777777" w:rsidR="00893863" w:rsidRPr="00257745" w:rsidRDefault="00893863" w:rsidP="00893863">
      <w:pPr>
        <w:pStyle w:val="Default"/>
        <w:jc w:val="center"/>
        <w:rPr>
          <w:sz w:val="22"/>
          <w:szCs w:val="22"/>
        </w:rPr>
      </w:pPr>
    </w:p>
    <w:p w14:paraId="538085E7" w14:textId="77777777" w:rsidR="009E700F" w:rsidRPr="00257745" w:rsidRDefault="009E700F" w:rsidP="00893863">
      <w:pPr>
        <w:jc w:val="center"/>
        <w:rPr>
          <w:rFonts w:ascii="Times New Roman" w:hAnsi="Times New Roman" w:cs="Times New Roman"/>
        </w:rPr>
      </w:pPr>
    </w:p>
    <w:p w14:paraId="049DC05E" w14:textId="77777777" w:rsidR="009E700F" w:rsidRPr="00257745" w:rsidRDefault="009E700F" w:rsidP="00893863">
      <w:pPr>
        <w:jc w:val="center"/>
        <w:rPr>
          <w:rFonts w:ascii="Times New Roman" w:hAnsi="Times New Roman" w:cs="Times New Roman"/>
        </w:rPr>
      </w:pPr>
    </w:p>
    <w:p w14:paraId="32E99AA2" w14:textId="4A2FE7C3" w:rsidR="009E700F" w:rsidRPr="00AC694F" w:rsidRDefault="007637E1" w:rsidP="009E700F">
      <w:pPr>
        <w:pStyle w:val="SNNature"/>
        <w:rPr>
          <w:rStyle w:val="SNDateSignature"/>
        </w:rPr>
      </w:pPr>
      <w:r w:rsidRPr="00AC694F">
        <w:t>Arrêté du</w:t>
      </w:r>
      <w:r w:rsidR="00A607F7">
        <w:t xml:space="preserve"> </w:t>
      </w:r>
      <w:r w:rsidR="00A82B5F">
        <w:t>xx</w:t>
      </w:r>
      <w:r w:rsidR="00A607F7">
        <w:t xml:space="preserve"> </w:t>
      </w:r>
      <w:r w:rsidR="00D0056B">
        <w:t>aout</w:t>
      </w:r>
      <w:r w:rsidR="00A607F7">
        <w:t xml:space="preserve"> 2026</w:t>
      </w:r>
    </w:p>
    <w:p w14:paraId="46DE1371" w14:textId="1BFDF5D2" w:rsidR="009E700F" w:rsidRPr="00AC694F" w:rsidRDefault="00861428" w:rsidP="00861428">
      <w:pPr>
        <w:ind w:firstLine="708"/>
        <w:rPr>
          <w:rFonts w:ascii="Times New Roman" w:hAnsi="Times New Roman" w:cs="Times New Roman"/>
          <w:b/>
          <w:bCs/>
          <w:sz w:val="24"/>
          <w:szCs w:val="24"/>
        </w:rPr>
      </w:pPr>
      <w:r w:rsidRPr="00861428">
        <w:rPr>
          <w:rFonts w:ascii="Times New Roman" w:hAnsi="Times New Roman" w:cs="Times New Roman"/>
          <w:sz w:val="24"/>
          <w:szCs w:val="24"/>
        </w:rPr>
        <w:t xml:space="preserve"> </w:t>
      </w:r>
      <w:r w:rsidRPr="00861428">
        <w:rPr>
          <w:rFonts w:ascii="Times New Roman" w:hAnsi="Times New Roman" w:cs="Times New Roman"/>
          <w:b/>
          <w:bCs/>
          <w:sz w:val="24"/>
          <w:szCs w:val="24"/>
        </w:rPr>
        <w:t>portant placement en isolement/quarantaine de [M./Mme XXX] ;</w:t>
      </w:r>
      <w:r w:rsidR="009E700F" w:rsidRPr="00AC694F">
        <w:rPr>
          <w:rFonts w:ascii="Times New Roman" w:hAnsi="Times New Roman" w:cs="Times New Roman"/>
          <w:b/>
          <w:bCs/>
          <w:sz w:val="24"/>
          <w:szCs w:val="24"/>
        </w:rPr>
        <w:t xml:space="preserve"> </w:t>
      </w:r>
    </w:p>
    <w:p w14:paraId="509CA0AE" w14:textId="1EC5EA5A" w:rsidR="008752A4" w:rsidRDefault="008752A4" w:rsidP="008752A4">
      <w:pPr>
        <w:pStyle w:val="SNObjet"/>
        <w:rPr>
          <w:sz w:val="24"/>
          <w:szCs w:val="24"/>
        </w:rPr>
      </w:pPr>
      <w:r w:rsidRPr="00AC694F">
        <w:rPr>
          <w:sz w:val="24"/>
          <w:szCs w:val="24"/>
        </w:rPr>
        <w:t>NOR :</w:t>
      </w:r>
      <w:r w:rsidR="00A82B5F">
        <w:rPr>
          <w:sz w:val="24"/>
          <w:szCs w:val="24"/>
        </w:rPr>
        <w:t>xxx</w:t>
      </w:r>
      <w:r w:rsidR="002D697C" w:rsidRPr="00AC694F">
        <w:rPr>
          <w:sz w:val="24"/>
          <w:szCs w:val="24"/>
        </w:rPr>
        <w:t xml:space="preserve"> </w:t>
      </w:r>
    </w:p>
    <w:p w14:paraId="66AD0BFB" w14:textId="77777777" w:rsidR="00993934" w:rsidRPr="00A44771" w:rsidRDefault="00993934" w:rsidP="00993934">
      <w:pPr>
        <w:rPr>
          <w:sz w:val="24"/>
          <w:szCs w:val="24"/>
          <w:lang w:eastAsia="fr-FR"/>
        </w:rPr>
      </w:pPr>
    </w:p>
    <w:p w14:paraId="23CD09C1" w14:textId="77777777" w:rsidR="00893863" w:rsidRPr="00A44771" w:rsidRDefault="00893863" w:rsidP="00893863">
      <w:pPr>
        <w:autoSpaceDE w:val="0"/>
        <w:autoSpaceDN w:val="0"/>
        <w:adjustRightInd w:val="0"/>
        <w:spacing w:after="0" w:line="240" w:lineRule="auto"/>
        <w:rPr>
          <w:rFonts w:ascii="Times New Roman" w:hAnsi="Times New Roman" w:cs="Times New Roman"/>
          <w:color w:val="000000"/>
          <w:sz w:val="24"/>
          <w:szCs w:val="24"/>
        </w:rPr>
      </w:pPr>
    </w:p>
    <w:p w14:paraId="4A7371B4" w14:textId="77777777" w:rsidR="00A82B5F" w:rsidRPr="00A44771" w:rsidRDefault="00A82B5F" w:rsidP="008B2C69">
      <w:pPr>
        <w:tabs>
          <w:tab w:val="left" w:pos="2376"/>
        </w:tabs>
        <w:jc w:val="both"/>
        <w:rPr>
          <w:rFonts w:ascii="Times New Roman" w:hAnsi="Times New Roman" w:cs="Times New Roman"/>
          <w:sz w:val="24"/>
          <w:szCs w:val="24"/>
        </w:rPr>
      </w:pPr>
      <w:r w:rsidRPr="00A44771">
        <w:rPr>
          <w:rFonts w:ascii="Times New Roman" w:hAnsi="Times New Roman" w:cs="Times New Roman"/>
          <w:sz w:val="24"/>
          <w:szCs w:val="24"/>
        </w:rPr>
        <w:t>Le préfet de [</w:t>
      </w:r>
      <w:commentRangeStart w:id="0"/>
      <w:r w:rsidRPr="00A44771">
        <w:rPr>
          <w:rFonts w:ascii="Times New Roman" w:hAnsi="Times New Roman" w:cs="Times New Roman"/>
          <w:sz w:val="24"/>
          <w:szCs w:val="24"/>
        </w:rPr>
        <w:t>département</w:t>
      </w:r>
      <w:commentRangeEnd w:id="0"/>
      <w:r w:rsidR="00C524E0" w:rsidRPr="00A44771">
        <w:rPr>
          <w:rStyle w:val="Marquedecommentaire"/>
          <w:rFonts w:ascii="Times New Roman" w:hAnsi="Times New Roman" w:cs="Times New Roman"/>
          <w:sz w:val="24"/>
          <w:szCs w:val="24"/>
        </w:rPr>
        <w:commentReference w:id="0"/>
      </w:r>
      <w:r w:rsidRPr="00A44771">
        <w:rPr>
          <w:rFonts w:ascii="Times New Roman" w:hAnsi="Times New Roman" w:cs="Times New Roman"/>
          <w:sz w:val="24"/>
          <w:szCs w:val="24"/>
        </w:rPr>
        <w:t>],</w:t>
      </w:r>
    </w:p>
    <w:p w14:paraId="49DDE64C" w14:textId="4EC0ED8E" w:rsidR="00A82B5F" w:rsidRPr="00A44771" w:rsidRDefault="00A82B5F" w:rsidP="008B2C69">
      <w:pPr>
        <w:tabs>
          <w:tab w:val="left" w:pos="2376"/>
        </w:tabs>
        <w:jc w:val="both"/>
        <w:rPr>
          <w:rFonts w:ascii="Times New Roman" w:hAnsi="Times New Roman" w:cs="Times New Roman"/>
          <w:sz w:val="24"/>
          <w:szCs w:val="24"/>
        </w:rPr>
      </w:pPr>
      <w:r w:rsidRPr="00A44771">
        <w:rPr>
          <w:rFonts w:ascii="Times New Roman" w:hAnsi="Times New Roman" w:cs="Times New Roman"/>
          <w:sz w:val="24"/>
          <w:szCs w:val="24"/>
        </w:rPr>
        <w:t>Vu le code de la santé publique, notamment ses articles</w:t>
      </w:r>
      <w:r w:rsidR="00861428" w:rsidRPr="00A44771">
        <w:rPr>
          <w:rFonts w:ascii="Times New Roman" w:hAnsi="Times New Roman" w:cs="Times New Roman"/>
          <w:sz w:val="24"/>
          <w:szCs w:val="24"/>
        </w:rPr>
        <w:t xml:space="preserve"> </w:t>
      </w:r>
      <w:r w:rsidRPr="00A44771">
        <w:rPr>
          <w:rFonts w:ascii="Times New Roman" w:hAnsi="Times New Roman" w:cs="Times New Roman"/>
          <w:sz w:val="24"/>
          <w:szCs w:val="24"/>
        </w:rPr>
        <w:t>L. 3131-12, L. 3131-13 et R. 3131-19 et suivants ;</w:t>
      </w:r>
    </w:p>
    <w:p w14:paraId="60D8DEA1" w14:textId="48058875" w:rsidR="00A82B5F" w:rsidRPr="00A44771" w:rsidRDefault="00A82B5F" w:rsidP="00024A1F">
      <w:pPr>
        <w:tabs>
          <w:tab w:val="left" w:pos="2376"/>
        </w:tabs>
        <w:jc w:val="both"/>
        <w:rPr>
          <w:rFonts w:ascii="Times New Roman" w:hAnsi="Times New Roman" w:cs="Times New Roman"/>
          <w:sz w:val="24"/>
          <w:szCs w:val="24"/>
        </w:rPr>
      </w:pPr>
      <w:r w:rsidRPr="00A44771">
        <w:rPr>
          <w:rFonts w:ascii="Times New Roman" w:hAnsi="Times New Roman" w:cs="Times New Roman"/>
          <w:sz w:val="24"/>
          <w:szCs w:val="24"/>
        </w:rPr>
        <w:t xml:space="preserve">Vu le décret </w:t>
      </w:r>
      <w:r w:rsidR="005A11B6" w:rsidRPr="005A11B6">
        <w:rPr>
          <w:rFonts w:ascii="Times New Roman" w:hAnsi="Times New Roman" w:cs="Times New Roman"/>
          <w:sz w:val="24"/>
          <w:szCs w:val="24"/>
        </w:rPr>
        <w:t>n° 2026-751 du 7 août 2026 prescrivant les mesures d'urgence nécessaires à la gestion d'un risque d'infection à hantavirus Andes</w:t>
      </w:r>
      <w:r w:rsidR="005A11B6">
        <w:rPr>
          <w:rFonts w:ascii="Times New Roman" w:hAnsi="Times New Roman" w:cs="Times New Roman"/>
          <w:sz w:val="24"/>
          <w:szCs w:val="24"/>
        </w:rPr>
        <w:t> ;</w:t>
      </w:r>
    </w:p>
    <w:p w14:paraId="0B2C146A" w14:textId="77777777" w:rsidR="00A82B5F" w:rsidRPr="00A44771" w:rsidRDefault="00A82B5F" w:rsidP="00024A1F">
      <w:pPr>
        <w:tabs>
          <w:tab w:val="left" w:pos="2376"/>
        </w:tabs>
        <w:jc w:val="both"/>
        <w:rPr>
          <w:rFonts w:ascii="Times New Roman" w:hAnsi="Times New Roman" w:cs="Times New Roman"/>
          <w:sz w:val="24"/>
          <w:szCs w:val="24"/>
        </w:rPr>
      </w:pPr>
      <w:r w:rsidRPr="00A44771">
        <w:rPr>
          <w:rFonts w:ascii="Times New Roman" w:hAnsi="Times New Roman" w:cs="Times New Roman"/>
          <w:sz w:val="24"/>
          <w:szCs w:val="24"/>
        </w:rPr>
        <w:t>Vu la proposition du directeur général de l’agence régionale de santé de […] ;</w:t>
      </w:r>
    </w:p>
    <w:p w14:paraId="71E935D3" w14:textId="2698AB52" w:rsidR="008540DF" w:rsidRPr="00A44771" w:rsidRDefault="00A82B5F" w:rsidP="00024A1F">
      <w:pPr>
        <w:tabs>
          <w:tab w:val="left" w:pos="2376"/>
        </w:tabs>
        <w:jc w:val="both"/>
        <w:rPr>
          <w:rFonts w:ascii="Times New Roman" w:hAnsi="Times New Roman" w:cs="Times New Roman"/>
          <w:sz w:val="24"/>
          <w:szCs w:val="24"/>
        </w:rPr>
      </w:pPr>
      <w:r w:rsidRPr="00A44771">
        <w:rPr>
          <w:rFonts w:ascii="Times New Roman" w:hAnsi="Times New Roman" w:cs="Times New Roman"/>
          <w:sz w:val="24"/>
          <w:szCs w:val="24"/>
        </w:rPr>
        <w:t xml:space="preserve">Vu </w:t>
      </w:r>
      <w:r w:rsidR="00A44771" w:rsidRPr="00A44771">
        <w:rPr>
          <w:rFonts w:ascii="Times New Roman" w:hAnsi="Times New Roman" w:cs="Times New Roman"/>
          <w:sz w:val="24"/>
          <w:szCs w:val="24"/>
        </w:rPr>
        <w:t>l’avis</w:t>
      </w:r>
      <w:r w:rsidR="008540DF" w:rsidRPr="00A44771">
        <w:rPr>
          <w:rFonts w:ascii="Times New Roman" w:hAnsi="Times New Roman" w:cs="Times New Roman"/>
          <w:sz w:val="24"/>
          <w:szCs w:val="24"/>
        </w:rPr>
        <w:t xml:space="preserve"> médical mentionné à l’article L. 3131-13 et à l’article R. 3131-23 du code de la santé pouvant consister en une évaluation médicale et épidémiologique </w:t>
      </w:r>
      <w:commentRangeStart w:id="1"/>
      <w:r w:rsidR="008540DF" w:rsidRPr="00A44771">
        <w:rPr>
          <w:rFonts w:ascii="Times New Roman" w:hAnsi="Times New Roman" w:cs="Times New Roman"/>
          <w:sz w:val="24"/>
          <w:szCs w:val="24"/>
        </w:rPr>
        <w:t>par</w:t>
      </w:r>
      <w:commentRangeEnd w:id="1"/>
      <w:r w:rsidR="00C524E0" w:rsidRPr="00A44771">
        <w:rPr>
          <w:rStyle w:val="Marquedecommentaire"/>
          <w:rFonts w:ascii="Times New Roman" w:hAnsi="Times New Roman" w:cs="Times New Roman"/>
          <w:sz w:val="24"/>
          <w:szCs w:val="24"/>
        </w:rPr>
        <w:commentReference w:id="1"/>
      </w:r>
      <w:r w:rsidR="008540DF" w:rsidRPr="00A44771">
        <w:rPr>
          <w:rFonts w:ascii="Times New Roman" w:hAnsi="Times New Roman" w:cs="Times New Roman"/>
          <w:sz w:val="24"/>
          <w:szCs w:val="24"/>
        </w:rPr>
        <w:t xml:space="preserve"> les autorités sanitaires sur la base des recommandations scientifiques des agences compétentes. </w:t>
      </w:r>
    </w:p>
    <w:p w14:paraId="7BDF5C47" w14:textId="77777777" w:rsidR="00F03E97" w:rsidRPr="00A44771" w:rsidRDefault="00F03E97" w:rsidP="00F03E97">
      <w:pPr>
        <w:spacing w:before="121" w:line="290" w:lineRule="exact"/>
        <w:ind w:right="72"/>
        <w:jc w:val="both"/>
        <w:textAlignment w:val="baseline"/>
        <w:rPr>
          <w:rFonts w:ascii="Times New Roman" w:eastAsia="Verdana" w:hAnsi="Times New Roman" w:cs="Times New Roman"/>
          <w:b/>
          <w:color w:val="000000"/>
          <w:sz w:val="24"/>
          <w:szCs w:val="24"/>
        </w:rPr>
      </w:pPr>
      <w:r w:rsidRPr="00A44771">
        <w:rPr>
          <w:rFonts w:ascii="Times New Roman" w:eastAsia="Verdana" w:hAnsi="Times New Roman" w:cs="Times New Roman"/>
          <w:b/>
          <w:color w:val="000000"/>
          <w:sz w:val="24"/>
          <w:szCs w:val="24"/>
        </w:rPr>
        <w:t xml:space="preserve">Considérant </w:t>
      </w:r>
      <w:r w:rsidRPr="00A44771">
        <w:rPr>
          <w:rFonts w:ascii="Times New Roman" w:eastAsia="Verdana" w:hAnsi="Times New Roman" w:cs="Times New Roman"/>
          <w:color w:val="000000"/>
          <w:sz w:val="24"/>
          <w:szCs w:val="24"/>
        </w:rPr>
        <w:t>que le hantavirus de souche Andes est un agent pathogène responsable de formes graves de syndrome cardio-pulmonaire à hantavirus avec un taux de létalité de l'ordre de 30 % à 60 % et constitue, à la différence des autres hantavirus connus, une souche pour laquelle une transmission interhumaine a été documentée ;</w:t>
      </w:r>
    </w:p>
    <w:p w14:paraId="42E40E92" w14:textId="77777777" w:rsidR="00F03E97" w:rsidRDefault="00F03E97" w:rsidP="00F03E97">
      <w:pPr>
        <w:spacing w:before="124" w:line="290" w:lineRule="exact"/>
        <w:ind w:right="72"/>
        <w:jc w:val="both"/>
        <w:textAlignment w:val="baseline"/>
        <w:rPr>
          <w:rFonts w:ascii="Times New Roman" w:eastAsia="Verdana" w:hAnsi="Times New Roman" w:cs="Times New Roman"/>
          <w:color w:val="000000"/>
          <w:sz w:val="24"/>
          <w:szCs w:val="24"/>
        </w:rPr>
      </w:pPr>
      <w:r w:rsidRPr="00A44771">
        <w:rPr>
          <w:rFonts w:ascii="Times New Roman" w:eastAsia="Verdana" w:hAnsi="Times New Roman" w:cs="Times New Roman"/>
          <w:b/>
          <w:color w:val="000000"/>
          <w:sz w:val="24"/>
          <w:szCs w:val="24"/>
        </w:rPr>
        <w:t xml:space="preserve">Considérant </w:t>
      </w:r>
      <w:r w:rsidRPr="00A44771">
        <w:rPr>
          <w:rFonts w:ascii="Times New Roman" w:eastAsia="Verdana" w:hAnsi="Times New Roman" w:cs="Times New Roman"/>
          <w:color w:val="000000"/>
          <w:sz w:val="24"/>
          <w:szCs w:val="24"/>
        </w:rPr>
        <w:t>que les données scientifiques disponibles montrent que cette transmission interhumaine survient principalement dans le cadre de contacts étroits, prolongés et répétés, notamment au sein d'espaces de vie collectifs ou confinés ;</w:t>
      </w:r>
    </w:p>
    <w:p w14:paraId="5204EDAC" w14:textId="7EF12391" w:rsidR="001A6D05" w:rsidRPr="00702A97" w:rsidRDefault="001A6D05" w:rsidP="001A6D05">
      <w:pPr>
        <w:spacing w:before="124" w:line="290" w:lineRule="exact"/>
        <w:ind w:right="72"/>
        <w:jc w:val="both"/>
        <w:textAlignment w:val="baseline"/>
        <w:rPr>
          <w:rFonts w:ascii="Times New Roman" w:eastAsia="Verdana" w:hAnsi="Times New Roman" w:cs="Times New Roman"/>
          <w:bCs/>
          <w:color w:val="000000"/>
          <w:sz w:val="24"/>
          <w:szCs w:val="24"/>
        </w:rPr>
      </w:pPr>
      <w:r w:rsidRPr="003D5705">
        <w:rPr>
          <w:rFonts w:ascii="Times New Roman" w:eastAsia="Verdana" w:hAnsi="Times New Roman" w:cs="Times New Roman"/>
          <w:b/>
          <w:color w:val="000000"/>
          <w:sz w:val="24"/>
          <w:szCs w:val="24"/>
        </w:rPr>
        <w:t>Considérant</w:t>
      </w:r>
      <w:r w:rsidRPr="00702A97">
        <w:rPr>
          <w:rFonts w:ascii="Times New Roman" w:eastAsia="Verdana" w:hAnsi="Times New Roman" w:cs="Times New Roman"/>
          <w:bCs/>
          <w:color w:val="000000"/>
          <w:sz w:val="24"/>
          <w:szCs w:val="24"/>
        </w:rPr>
        <w:t xml:space="preserve"> que </w:t>
      </w:r>
      <w:r>
        <w:rPr>
          <w:rFonts w:ascii="Times New Roman" w:eastAsia="Verdana" w:hAnsi="Times New Roman" w:cs="Times New Roman"/>
          <w:bCs/>
          <w:color w:val="000000"/>
          <w:sz w:val="24"/>
          <w:szCs w:val="24"/>
        </w:rPr>
        <w:t>M./Mme X</w:t>
      </w:r>
      <w:r w:rsidRPr="00702A97">
        <w:rPr>
          <w:rFonts w:ascii="Times New Roman" w:eastAsia="Verdana" w:hAnsi="Times New Roman" w:cs="Times New Roman"/>
          <w:bCs/>
          <w:color w:val="000000"/>
          <w:sz w:val="24"/>
          <w:szCs w:val="24"/>
        </w:rPr>
        <w:t xml:space="preserve"> </w:t>
      </w:r>
      <w:r>
        <w:rPr>
          <w:rFonts w:ascii="Times New Roman" w:eastAsia="Verdana" w:hAnsi="Times New Roman" w:cs="Times New Roman"/>
          <w:bCs/>
          <w:color w:val="000000"/>
          <w:sz w:val="24"/>
          <w:szCs w:val="24"/>
        </w:rPr>
        <w:t>… a XXX et a été exposée</w:t>
      </w:r>
      <w:r w:rsidRPr="00702A97">
        <w:rPr>
          <w:rFonts w:ascii="Times New Roman" w:eastAsia="Verdana" w:hAnsi="Times New Roman" w:cs="Times New Roman"/>
          <w:bCs/>
          <w:color w:val="000000"/>
          <w:sz w:val="24"/>
          <w:szCs w:val="24"/>
        </w:rPr>
        <w:t xml:space="preserve"> à un risque élevé de </w:t>
      </w:r>
      <w:commentRangeStart w:id="2"/>
      <w:r w:rsidRPr="00702A97">
        <w:rPr>
          <w:rFonts w:ascii="Times New Roman" w:eastAsia="Verdana" w:hAnsi="Times New Roman" w:cs="Times New Roman"/>
          <w:bCs/>
          <w:color w:val="000000"/>
          <w:sz w:val="24"/>
          <w:szCs w:val="24"/>
        </w:rPr>
        <w:t>contamination</w:t>
      </w:r>
      <w:commentRangeEnd w:id="2"/>
      <w:r w:rsidR="00702A97">
        <w:rPr>
          <w:rStyle w:val="Marquedecommentaire"/>
          <w:rFonts w:ascii="Times New Roman" w:eastAsia="Verdana" w:hAnsi="Times New Roman" w:cs="Times New Roman"/>
          <w:bCs/>
          <w:color w:val="000000"/>
          <w:sz w:val="24"/>
          <w:szCs w:val="24"/>
        </w:rPr>
        <w:commentReference w:id="2"/>
      </w:r>
      <w:r>
        <w:rPr>
          <w:rFonts w:ascii="Times New Roman" w:eastAsia="Verdana" w:hAnsi="Times New Roman" w:cs="Times New Roman"/>
          <w:bCs/>
          <w:color w:val="000000"/>
          <w:sz w:val="24"/>
          <w:szCs w:val="24"/>
        </w:rPr>
        <w:t xml:space="preserve"> ; </w:t>
      </w:r>
    </w:p>
    <w:p w14:paraId="1F5B4D3F" w14:textId="05FEBCAF" w:rsidR="001A6D05" w:rsidRDefault="001A6D05" w:rsidP="001A6D05">
      <w:pPr>
        <w:spacing w:before="124" w:line="290" w:lineRule="exact"/>
        <w:ind w:right="72"/>
        <w:jc w:val="both"/>
        <w:textAlignment w:val="baseline"/>
        <w:rPr>
          <w:rFonts w:ascii="Times New Roman" w:eastAsia="Verdana" w:hAnsi="Times New Roman" w:cs="Times New Roman"/>
          <w:bCs/>
          <w:color w:val="000000"/>
          <w:sz w:val="24"/>
          <w:szCs w:val="24"/>
        </w:rPr>
      </w:pPr>
      <w:r w:rsidRPr="003D5705">
        <w:rPr>
          <w:rFonts w:ascii="Times New Roman" w:eastAsia="Verdana" w:hAnsi="Times New Roman" w:cs="Times New Roman"/>
          <w:b/>
          <w:color w:val="000000"/>
          <w:sz w:val="24"/>
          <w:szCs w:val="24"/>
        </w:rPr>
        <w:t>Considérant</w:t>
      </w:r>
      <w:r w:rsidRPr="00702A97">
        <w:rPr>
          <w:rFonts w:ascii="Times New Roman" w:eastAsia="Verdana" w:hAnsi="Times New Roman" w:cs="Times New Roman"/>
          <w:bCs/>
          <w:color w:val="000000"/>
          <w:sz w:val="24"/>
          <w:szCs w:val="24"/>
        </w:rPr>
        <w:t xml:space="preserve"> qu’</w:t>
      </w:r>
      <w:r>
        <w:rPr>
          <w:rFonts w:ascii="Times New Roman" w:eastAsia="Verdana" w:hAnsi="Times New Roman" w:cs="Times New Roman"/>
          <w:bCs/>
          <w:color w:val="000000"/>
          <w:sz w:val="24"/>
          <w:szCs w:val="24"/>
        </w:rPr>
        <w:t>il/elle doit</w:t>
      </w:r>
      <w:r w:rsidRPr="00702A97">
        <w:rPr>
          <w:rFonts w:ascii="Times New Roman" w:eastAsia="Verdana" w:hAnsi="Times New Roman" w:cs="Times New Roman"/>
          <w:bCs/>
          <w:color w:val="000000"/>
          <w:sz w:val="24"/>
          <w:szCs w:val="24"/>
        </w:rPr>
        <w:t xml:space="preserve"> par conséquent être regardé comme </w:t>
      </w:r>
      <w:r>
        <w:rPr>
          <w:rFonts w:ascii="Times New Roman" w:eastAsia="Verdana" w:hAnsi="Times New Roman" w:cs="Times New Roman"/>
          <w:bCs/>
          <w:color w:val="000000"/>
          <w:sz w:val="24"/>
          <w:szCs w:val="24"/>
        </w:rPr>
        <w:t xml:space="preserve">un </w:t>
      </w:r>
      <w:r w:rsidRPr="00702A97">
        <w:rPr>
          <w:rFonts w:ascii="Times New Roman" w:eastAsia="Verdana" w:hAnsi="Times New Roman" w:cs="Times New Roman"/>
          <w:bCs/>
          <w:color w:val="000000"/>
          <w:sz w:val="24"/>
          <w:szCs w:val="24"/>
        </w:rPr>
        <w:t xml:space="preserve">contact à haut risque, justifiant les mesures sanitaires prescrites par le décret n° </w:t>
      </w:r>
      <w:r>
        <w:rPr>
          <w:rFonts w:ascii="Times New Roman" w:eastAsia="Verdana" w:hAnsi="Times New Roman" w:cs="Times New Roman"/>
          <w:bCs/>
          <w:color w:val="000000"/>
          <w:sz w:val="24"/>
          <w:szCs w:val="24"/>
        </w:rPr>
        <w:t>XXX ;</w:t>
      </w:r>
    </w:p>
    <w:p w14:paraId="6E3A2C03" w14:textId="4B86EFCD" w:rsidR="007012CA" w:rsidRPr="00702A97" w:rsidRDefault="007012CA" w:rsidP="001A6D05">
      <w:pPr>
        <w:spacing w:before="124" w:line="290" w:lineRule="exact"/>
        <w:ind w:right="72"/>
        <w:jc w:val="both"/>
        <w:textAlignment w:val="baseline"/>
        <w:rPr>
          <w:rFonts w:ascii="Times New Roman" w:eastAsia="Verdana" w:hAnsi="Times New Roman" w:cs="Times New Roman"/>
          <w:bCs/>
          <w:color w:val="000000"/>
          <w:sz w:val="24"/>
          <w:szCs w:val="24"/>
        </w:rPr>
      </w:pPr>
      <w:r w:rsidRPr="003D5705">
        <w:rPr>
          <w:rFonts w:ascii="Times New Roman" w:eastAsia="Verdana" w:hAnsi="Times New Roman" w:cs="Times New Roman"/>
          <w:b/>
          <w:color w:val="000000"/>
          <w:sz w:val="24"/>
          <w:szCs w:val="24"/>
        </w:rPr>
        <w:t>Considérant</w:t>
      </w:r>
      <w:r w:rsidRPr="007012CA">
        <w:rPr>
          <w:rFonts w:ascii="Times New Roman" w:eastAsia="Verdana" w:hAnsi="Times New Roman" w:cs="Times New Roman"/>
          <w:bCs/>
          <w:color w:val="000000"/>
          <w:sz w:val="24"/>
          <w:szCs w:val="24"/>
        </w:rPr>
        <w:t xml:space="preserve"> </w:t>
      </w:r>
      <w:r w:rsidR="00033368">
        <w:rPr>
          <w:rFonts w:ascii="Times New Roman" w:eastAsia="Verdana" w:hAnsi="Times New Roman" w:cs="Times New Roman"/>
          <w:bCs/>
          <w:color w:val="000000"/>
          <w:sz w:val="24"/>
          <w:szCs w:val="24"/>
        </w:rPr>
        <w:t xml:space="preserve">que </w:t>
      </w:r>
      <w:r w:rsidRPr="007012CA">
        <w:rPr>
          <w:rFonts w:ascii="Times New Roman" w:eastAsia="Verdana" w:hAnsi="Times New Roman" w:cs="Times New Roman"/>
          <w:bCs/>
          <w:color w:val="000000"/>
          <w:sz w:val="24"/>
          <w:szCs w:val="24"/>
        </w:rPr>
        <w:t xml:space="preserve">M /Mme XXX </w:t>
      </w:r>
      <w:r w:rsidR="00033368">
        <w:rPr>
          <w:rFonts w:ascii="Times New Roman" w:eastAsia="Verdana" w:hAnsi="Times New Roman" w:cs="Times New Roman"/>
          <w:bCs/>
          <w:color w:val="000000"/>
          <w:sz w:val="24"/>
          <w:szCs w:val="24"/>
        </w:rPr>
        <w:t>refuse de</w:t>
      </w:r>
      <w:r w:rsidRPr="007012CA">
        <w:rPr>
          <w:rFonts w:ascii="Times New Roman" w:eastAsia="Verdana" w:hAnsi="Times New Roman" w:cs="Times New Roman"/>
          <w:bCs/>
          <w:color w:val="000000"/>
          <w:sz w:val="24"/>
          <w:szCs w:val="24"/>
        </w:rPr>
        <w:t xml:space="preserve"> procéder à un isolement volontaire conformément aux recommandations des autorités sanitaires</w:t>
      </w:r>
      <w:r>
        <w:rPr>
          <w:rFonts w:ascii="Times New Roman" w:eastAsia="Verdana" w:hAnsi="Times New Roman" w:cs="Times New Roman"/>
          <w:bCs/>
          <w:color w:val="000000"/>
          <w:sz w:val="24"/>
          <w:szCs w:val="24"/>
        </w:rPr>
        <w:t> ;</w:t>
      </w:r>
    </w:p>
    <w:p w14:paraId="7519F925" w14:textId="7C669336" w:rsidR="002330C0" w:rsidRDefault="00F03E97" w:rsidP="002330C0">
      <w:pPr>
        <w:spacing w:before="115" w:line="290" w:lineRule="exact"/>
        <w:ind w:right="72"/>
        <w:jc w:val="both"/>
        <w:textAlignment w:val="baseline"/>
        <w:rPr>
          <w:rFonts w:ascii="Times New Roman" w:eastAsia="Verdana" w:hAnsi="Times New Roman" w:cs="Times New Roman"/>
          <w:color w:val="000000"/>
          <w:sz w:val="24"/>
          <w:szCs w:val="24"/>
        </w:rPr>
      </w:pPr>
      <w:r w:rsidRPr="00A44771">
        <w:rPr>
          <w:rFonts w:ascii="Times New Roman" w:eastAsia="Verdana" w:hAnsi="Times New Roman" w:cs="Times New Roman"/>
          <w:b/>
          <w:color w:val="000000"/>
          <w:sz w:val="24"/>
          <w:szCs w:val="24"/>
        </w:rPr>
        <w:t xml:space="preserve">Considérant </w:t>
      </w:r>
      <w:r w:rsidR="00032B88" w:rsidRPr="00032B88">
        <w:rPr>
          <w:rFonts w:ascii="Times New Roman" w:eastAsia="Verdana" w:hAnsi="Times New Roman" w:cs="Times New Roman"/>
          <w:color w:val="000000"/>
          <w:sz w:val="24"/>
          <w:szCs w:val="24"/>
        </w:rPr>
        <w:t>qu</w:t>
      </w:r>
      <w:r w:rsidR="00032B88">
        <w:rPr>
          <w:rFonts w:ascii="Times New Roman" w:eastAsia="Verdana" w:hAnsi="Times New Roman" w:cs="Times New Roman"/>
          <w:color w:val="000000"/>
          <w:sz w:val="24"/>
          <w:szCs w:val="24"/>
        </w:rPr>
        <w:t>’</w:t>
      </w:r>
      <w:r w:rsidR="00032B88" w:rsidRPr="00032B88">
        <w:rPr>
          <w:rFonts w:ascii="Times New Roman" w:eastAsia="Verdana" w:hAnsi="Times New Roman" w:cs="Times New Roman"/>
          <w:color w:val="000000"/>
          <w:sz w:val="24"/>
          <w:szCs w:val="24"/>
        </w:rPr>
        <w:t xml:space="preserve">eu égard au risque de transmission interhumaine présenté par les contacts à risque </w:t>
      </w:r>
      <w:r w:rsidR="00032B88">
        <w:rPr>
          <w:rFonts w:ascii="Times New Roman" w:eastAsia="Verdana" w:hAnsi="Times New Roman" w:cs="Times New Roman"/>
          <w:color w:val="000000"/>
          <w:sz w:val="24"/>
          <w:szCs w:val="24"/>
        </w:rPr>
        <w:t xml:space="preserve">élevé </w:t>
      </w:r>
      <w:r w:rsidRPr="00A44771">
        <w:rPr>
          <w:rFonts w:ascii="Times New Roman" w:eastAsia="Verdana" w:hAnsi="Times New Roman" w:cs="Times New Roman"/>
          <w:color w:val="000000"/>
          <w:sz w:val="24"/>
          <w:szCs w:val="24"/>
        </w:rPr>
        <w:t xml:space="preserve">et afin de prévenir toute diffusion du virus sur le territoire national, il </w:t>
      </w:r>
      <w:r w:rsidRPr="00C524E0">
        <w:rPr>
          <w:rFonts w:ascii="Times New Roman" w:eastAsia="Verdana" w:hAnsi="Times New Roman" w:cs="Times New Roman"/>
          <w:color w:val="000000"/>
          <w:sz w:val="24"/>
          <w:szCs w:val="24"/>
        </w:rPr>
        <w:t>convient</w:t>
      </w:r>
      <w:r w:rsidR="00033368">
        <w:rPr>
          <w:rFonts w:ascii="Times New Roman" w:eastAsia="Verdana" w:hAnsi="Times New Roman" w:cs="Times New Roman"/>
          <w:color w:val="000000"/>
          <w:sz w:val="24"/>
          <w:szCs w:val="24"/>
        </w:rPr>
        <w:t>, dans ces conditions,</w:t>
      </w:r>
      <w:r w:rsidRPr="00C524E0">
        <w:rPr>
          <w:rFonts w:ascii="Times New Roman" w:eastAsia="Verdana" w:hAnsi="Times New Roman" w:cs="Times New Roman"/>
          <w:color w:val="000000"/>
          <w:sz w:val="24"/>
          <w:szCs w:val="24"/>
        </w:rPr>
        <w:t xml:space="preserve"> </w:t>
      </w:r>
      <w:r w:rsidR="002330C0" w:rsidRPr="002330C0">
        <w:rPr>
          <w:rFonts w:ascii="Times New Roman" w:eastAsia="Verdana" w:hAnsi="Times New Roman" w:cs="Times New Roman"/>
          <w:color w:val="000000"/>
          <w:sz w:val="24"/>
          <w:szCs w:val="24"/>
        </w:rPr>
        <w:t xml:space="preserve">de prendre les mesures d’exécution de ce décret et par suite de </w:t>
      </w:r>
      <w:r w:rsidR="007012CA">
        <w:rPr>
          <w:rFonts w:ascii="Times New Roman" w:eastAsia="Verdana" w:hAnsi="Times New Roman" w:cs="Times New Roman"/>
          <w:color w:val="000000"/>
          <w:sz w:val="24"/>
          <w:szCs w:val="24"/>
        </w:rPr>
        <w:t>placer</w:t>
      </w:r>
      <w:r w:rsidR="002330C0" w:rsidRPr="002330C0">
        <w:rPr>
          <w:rFonts w:ascii="Times New Roman" w:eastAsia="Verdana" w:hAnsi="Times New Roman" w:cs="Times New Roman"/>
          <w:color w:val="000000"/>
          <w:sz w:val="24"/>
          <w:szCs w:val="24"/>
        </w:rPr>
        <w:t xml:space="preserve"> </w:t>
      </w:r>
      <w:r w:rsidR="002330C0">
        <w:rPr>
          <w:rFonts w:ascii="Times New Roman" w:eastAsia="Verdana" w:hAnsi="Times New Roman" w:cs="Times New Roman"/>
          <w:color w:val="000000"/>
          <w:sz w:val="24"/>
          <w:szCs w:val="24"/>
        </w:rPr>
        <w:t xml:space="preserve">M/Mme X </w:t>
      </w:r>
      <w:r w:rsidR="007012CA">
        <w:rPr>
          <w:rFonts w:ascii="Times New Roman" w:eastAsia="Verdana" w:hAnsi="Times New Roman" w:cs="Times New Roman"/>
          <w:color w:val="000000"/>
          <w:sz w:val="24"/>
          <w:szCs w:val="24"/>
        </w:rPr>
        <w:t xml:space="preserve">en quarantaine </w:t>
      </w:r>
      <w:r w:rsidR="002330C0" w:rsidRPr="002330C0">
        <w:rPr>
          <w:rFonts w:ascii="Times New Roman" w:eastAsia="Verdana" w:hAnsi="Times New Roman" w:cs="Times New Roman"/>
          <w:color w:val="000000"/>
          <w:sz w:val="24"/>
          <w:szCs w:val="24"/>
        </w:rPr>
        <w:t>dans les conditions prévues par le présent arrêté ;</w:t>
      </w:r>
    </w:p>
    <w:p w14:paraId="6517A300" w14:textId="0852FF54" w:rsidR="00F03E97" w:rsidRPr="00A44771" w:rsidRDefault="00F03E97" w:rsidP="00F03E97">
      <w:pPr>
        <w:spacing w:line="277" w:lineRule="exact"/>
        <w:ind w:left="72" w:right="72"/>
        <w:jc w:val="both"/>
        <w:textAlignment w:val="baseline"/>
        <w:rPr>
          <w:rFonts w:ascii="Times New Roman" w:eastAsia="Verdana" w:hAnsi="Times New Roman" w:cs="Times New Roman"/>
          <w:b/>
          <w:color w:val="000000"/>
          <w:sz w:val="24"/>
          <w:szCs w:val="24"/>
        </w:rPr>
      </w:pPr>
      <w:r w:rsidRPr="00A44771">
        <w:rPr>
          <w:rFonts w:ascii="Times New Roman" w:eastAsia="Verdana" w:hAnsi="Times New Roman" w:cs="Times New Roman"/>
          <w:b/>
          <w:color w:val="000000"/>
          <w:sz w:val="24"/>
          <w:szCs w:val="24"/>
        </w:rPr>
        <w:lastRenderedPageBreak/>
        <w:t xml:space="preserve">Considérant </w:t>
      </w:r>
      <w:r w:rsidRPr="00A44771">
        <w:rPr>
          <w:rFonts w:ascii="Times New Roman" w:eastAsia="Verdana" w:hAnsi="Times New Roman" w:cs="Times New Roman"/>
          <w:color w:val="000000"/>
          <w:sz w:val="24"/>
          <w:szCs w:val="24"/>
        </w:rPr>
        <w:t xml:space="preserve">dès lors que </w:t>
      </w:r>
      <w:r w:rsidR="00CF4021">
        <w:rPr>
          <w:rFonts w:ascii="Times New Roman" w:eastAsia="Verdana" w:hAnsi="Times New Roman" w:cs="Times New Roman"/>
          <w:color w:val="000000"/>
          <w:sz w:val="24"/>
          <w:szCs w:val="24"/>
        </w:rPr>
        <w:t>la mise en quarantaine</w:t>
      </w:r>
      <w:r w:rsidRPr="00A44771">
        <w:rPr>
          <w:rFonts w:ascii="Times New Roman" w:eastAsia="Verdana" w:hAnsi="Times New Roman" w:cs="Times New Roman"/>
          <w:color w:val="000000"/>
          <w:sz w:val="24"/>
          <w:szCs w:val="24"/>
        </w:rPr>
        <w:t xml:space="preserve"> de </w:t>
      </w:r>
      <w:r w:rsidR="00A44771" w:rsidRPr="00A44771">
        <w:rPr>
          <w:rFonts w:ascii="Times New Roman" w:eastAsia="Verdana" w:hAnsi="Times New Roman" w:cs="Times New Roman"/>
          <w:bCs/>
          <w:color w:val="000000"/>
          <w:sz w:val="24"/>
          <w:szCs w:val="24"/>
        </w:rPr>
        <w:t>M /Mme XXX</w:t>
      </w:r>
      <w:r w:rsidRPr="00A44771">
        <w:rPr>
          <w:rFonts w:ascii="Times New Roman" w:eastAsia="Verdana" w:hAnsi="Times New Roman" w:cs="Times New Roman"/>
          <w:color w:val="000000"/>
          <w:sz w:val="24"/>
          <w:szCs w:val="24"/>
        </w:rPr>
        <w:t xml:space="preserve"> apparaît nécessaire, adaptée et proportionnée à la situation sanitaire de l'intéressé et au risque de propagation de l'Hantavirus de souche Andes en population générale ;</w:t>
      </w:r>
    </w:p>
    <w:p w14:paraId="56D5193B" w14:textId="6C0689E7" w:rsidR="00F03E97" w:rsidRPr="00A44771" w:rsidRDefault="00F03E97" w:rsidP="00F03E97">
      <w:pPr>
        <w:spacing w:before="125" w:line="289" w:lineRule="exact"/>
        <w:ind w:left="72" w:right="72"/>
        <w:jc w:val="both"/>
        <w:textAlignment w:val="baseline"/>
        <w:rPr>
          <w:rFonts w:ascii="Times New Roman" w:eastAsia="Verdana" w:hAnsi="Times New Roman" w:cs="Times New Roman"/>
          <w:b/>
          <w:color w:val="000000"/>
          <w:sz w:val="24"/>
          <w:szCs w:val="24"/>
        </w:rPr>
      </w:pPr>
      <w:r w:rsidRPr="00A44771">
        <w:rPr>
          <w:rFonts w:ascii="Times New Roman" w:eastAsia="Verdana" w:hAnsi="Times New Roman" w:cs="Times New Roman"/>
          <w:b/>
          <w:color w:val="000000"/>
          <w:sz w:val="24"/>
          <w:szCs w:val="24"/>
        </w:rPr>
        <w:t xml:space="preserve">Considérant </w:t>
      </w:r>
      <w:r w:rsidRPr="00A44771">
        <w:rPr>
          <w:rFonts w:ascii="Times New Roman" w:eastAsia="Verdana" w:hAnsi="Times New Roman" w:cs="Times New Roman"/>
          <w:color w:val="000000"/>
          <w:sz w:val="24"/>
          <w:szCs w:val="24"/>
        </w:rPr>
        <w:t xml:space="preserve">que </w:t>
      </w:r>
      <w:r w:rsidR="00926662">
        <w:rPr>
          <w:rFonts w:ascii="Times New Roman" w:eastAsia="Verdana" w:hAnsi="Times New Roman" w:cs="Times New Roman"/>
          <w:color w:val="000000"/>
          <w:sz w:val="24"/>
          <w:szCs w:val="24"/>
        </w:rPr>
        <w:t>cette mesure</w:t>
      </w:r>
      <w:r w:rsidRPr="00A44771">
        <w:rPr>
          <w:rFonts w:ascii="Times New Roman" w:eastAsia="Verdana" w:hAnsi="Times New Roman" w:cs="Times New Roman"/>
          <w:color w:val="000000"/>
          <w:sz w:val="24"/>
          <w:szCs w:val="24"/>
        </w:rPr>
        <w:t xml:space="preserve"> demeure limitée à la durée strictement nécessaire au suivi de la période maximale d'incubation identifiée par les autorités sanitaires internationales et qu'elle</w:t>
      </w:r>
      <w:r w:rsidR="00926662">
        <w:rPr>
          <w:rFonts w:ascii="Times New Roman" w:eastAsia="Verdana" w:hAnsi="Times New Roman" w:cs="Times New Roman"/>
          <w:color w:val="000000"/>
          <w:sz w:val="24"/>
          <w:szCs w:val="24"/>
        </w:rPr>
        <w:t xml:space="preserve"> </w:t>
      </w:r>
      <w:r w:rsidR="00926662" w:rsidRPr="00A44771">
        <w:rPr>
          <w:rFonts w:ascii="Times New Roman" w:eastAsia="Verdana" w:hAnsi="Times New Roman" w:cs="Times New Roman"/>
          <w:color w:val="000000"/>
          <w:sz w:val="24"/>
          <w:szCs w:val="24"/>
        </w:rPr>
        <w:t>fer</w:t>
      </w:r>
      <w:r w:rsidR="00926662">
        <w:rPr>
          <w:rFonts w:ascii="Times New Roman" w:eastAsia="Verdana" w:hAnsi="Times New Roman" w:cs="Times New Roman"/>
          <w:color w:val="000000"/>
          <w:sz w:val="24"/>
          <w:szCs w:val="24"/>
        </w:rPr>
        <w:t>a</w:t>
      </w:r>
      <w:r w:rsidR="00926662" w:rsidRPr="00A44771">
        <w:rPr>
          <w:rFonts w:ascii="Times New Roman" w:eastAsia="Verdana" w:hAnsi="Times New Roman" w:cs="Times New Roman"/>
          <w:color w:val="000000"/>
          <w:sz w:val="24"/>
          <w:szCs w:val="24"/>
        </w:rPr>
        <w:t xml:space="preserve"> </w:t>
      </w:r>
      <w:r w:rsidRPr="00A44771">
        <w:rPr>
          <w:rFonts w:ascii="Times New Roman" w:eastAsia="Verdana" w:hAnsi="Times New Roman" w:cs="Times New Roman"/>
          <w:color w:val="000000"/>
          <w:sz w:val="24"/>
          <w:szCs w:val="24"/>
        </w:rPr>
        <w:t>l'objet d'une réévaluation régulière au regard de l'évolution des connaissances scientifiques et de la situation épidémiologique ;</w:t>
      </w:r>
    </w:p>
    <w:p w14:paraId="09C4A76E" w14:textId="77777777" w:rsidR="00F03E97" w:rsidRPr="00A44771" w:rsidRDefault="00F03E97" w:rsidP="00A82B5F">
      <w:pPr>
        <w:tabs>
          <w:tab w:val="left" w:pos="2376"/>
        </w:tabs>
        <w:rPr>
          <w:rFonts w:ascii="Times New Roman" w:hAnsi="Times New Roman" w:cs="Times New Roman"/>
          <w:b/>
          <w:bCs/>
          <w:sz w:val="24"/>
          <w:szCs w:val="24"/>
        </w:rPr>
      </w:pPr>
    </w:p>
    <w:p w14:paraId="5C7DBA0E" w14:textId="77777777" w:rsidR="00A82B5F" w:rsidRPr="00A44771" w:rsidRDefault="00A82B5F" w:rsidP="00A82B5F">
      <w:pPr>
        <w:tabs>
          <w:tab w:val="left" w:pos="2376"/>
        </w:tabs>
        <w:rPr>
          <w:rFonts w:ascii="Times New Roman" w:hAnsi="Times New Roman" w:cs="Times New Roman"/>
          <w:b/>
          <w:bCs/>
          <w:sz w:val="24"/>
          <w:szCs w:val="24"/>
        </w:rPr>
      </w:pPr>
      <w:r w:rsidRPr="00A44771">
        <w:rPr>
          <w:rFonts w:ascii="Times New Roman" w:hAnsi="Times New Roman" w:cs="Times New Roman"/>
          <w:b/>
          <w:bCs/>
          <w:sz w:val="24"/>
          <w:szCs w:val="24"/>
        </w:rPr>
        <w:t>Arrête :</w:t>
      </w:r>
    </w:p>
    <w:p w14:paraId="5E578825" w14:textId="77777777" w:rsidR="00A82B5F" w:rsidRPr="00A44771" w:rsidRDefault="00A82B5F" w:rsidP="00A82B5F">
      <w:pPr>
        <w:tabs>
          <w:tab w:val="left" w:pos="2376"/>
        </w:tabs>
        <w:rPr>
          <w:rFonts w:ascii="Times New Roman" w:hAnsi="Times New Roman" w:cs="Times New Roman"/>
          <w:b/>
          <w:bCs/>
          <w:sz w:val="24"/>
          <w:szCs w:val="24"/>
        </w:rPr>
      </w:pPr>
    </w:p>
    <w:p w14:paraId="5F0EE435" w14:textId="77777777" w:rsidR="00A82B5F" w:rsidRPr="00A44771" w:rsidRDefault="00A82B5F" w:rsidP="00A82B5F">
      <w:pPr>
        <w:tabs>
          <w:tab w:val="left" w:pos="2376"/>
        </w:tabs>
        <w:rPr>
          <w:rFonts w:ascii="Times New Roman" w:hAnsi="Times New Roman" w:cs="Times New Roman"/>
          <w:b/>
          <w:bCs/>
          <w:sz w:val="24"/>
          <w:szCs w:val="24"/>
        </w:rPr>
      </w:pPr>
      <w:r w:rsidRPr="00A44771">
        <w:rPr>
          <w:rFonts w:ascii="Times New Roman" w:hAnsi="Times New Roman" w:cs="Times New Roman"/>
          <w:b/>
          <w:bCs/>
          <w:sz w:val="24"/>
          <w:szCs w:val="24"/>
        </w:rPr>
        <w:t>Article 1</w:t>
      </w:r>
      <w:r w:rsidRPr="00A44771">
        <w:rPr>
          <w:rFonts w:ascii="Times New Roman" w:hAnsi="Times New Roman" w:cs="Times New Roman"/>
          <w:b/>
          <w:bCs/>
          <w:sz w:val="24"/>
          <w:szCs w:val="24"/>
          <w:vertAlign w:val="superscript"/>
        </w:rPr>
        <w:t>er</w:t>
      </w:r>
    </w:p>
    <w:p w14:paraId="5955AD41" w14:textId="07C3961D" w:rsidR="00A82B5F" w:rsidRPr="00A44771" w:rsidRDefault="00A82B5F" w:rsidP="00B83F7D">
      <w:pPr>
        <w:tabs>
          <w:tab w:val="left" w:pos="2376"/>
        </w:tabs>
        <w:jc w:val="both"/>
        <w:rPr>
          <w:rFonts w:ascii="Times New Roman" w:hAnsi="Times New Roman" w:cs="Times New Roman"/>
          <w:sz w:val="24"/>
          <w:szCs w:val="24"/>
        </w:rPr>
      </w:pPr>
      <w:r w:rsidRPr="00A44771">
        <w:rPr>
          <w:rFonts w:ascii="Times New Roman" w:hAnsi="Times New Roman" w:cs="Times New Roman"/>
          <w:sz w:val="24"/>
          <w:szCs w:val="24"/>
        </w:rPr>
        <w:t xml:space="preserve">En l’application </w:t>
      </w:r>
      <w:r w:rsidR="00CF4021">
        <w:rPr>
          <w:rFonts w:ascii="Times New Roman" w:hAnsi="Times New Roman" w:cs="Times New Roman"/>
          <w:sz w:val="24"/>
          <w:szCs w:val="24"/>
        </w:rPr>
        <w:t>du décret du XXX</w:t>
      </w:r>
      <w:r w:rsidRPr="00A44771">
        <w:rPr>
          <w:rFonts w:ascii="Times New Roman" w:hAnsi="Times New Roman" w:cs="Times New Roman"/>
          <w:sz w:val="24"/>
          <w:szCs w:val="24"/>
        </w:rPr>
        <w:t xml:space="preserve"> susvisé, M /Mme XXX est</w:t>
      </w:r>
      <w:r w:rsidR="00F03E97" w:rsidRPr="00A44771">
        <w:rPr>
          <w:rFonts w:ascii="Times New Roman" w:hAnsi="Times New Roman" w:cs="Times New Roman"/>
          <w:sz w:val="24"/>
          <w:szCs w:val="24"/>
        </w:rPr>
        <w:t xml:space="preserve"> placé en quarantaine</w:t>
      </w:r>
      <w:r w:rsidRPr="00A44771">
        <w:rPr>
          <w:rFonts w:ascii="Times New Roman" w:hAnsi="Times New Roman" w:cs="Times New Roman"/>
          <w:sz w:val="24"/>
          <w:szCs w:val="24"/>
        </w:rPr>
        <w:t xml:space="preserve"> jusqu’au </w:t>
      </w:r>
      <w:commentRangeStart w:id="3"/>
      <w:r w:rsidRPr="00A44771">
        <w:rPr>
          <w:rFonts w:ascii="Times New Roman" w:hAnsi="Times New Roman" w:cs="Times New Roman"/>
          <w:sz w:val="24"/>
          <w:szCs w:val="24"/>
        </w:rPr>
        <w:t>XXX</w:t>
      </w:r>
      <w:commentRangeEnd w:id="3"/>
      <w:r w:rsidR="00C0275C">
        <w:rPr>
          <w:rStyle w:val="Marquedecommentaire"/>
          <w:rFonts w:ascii="Times New Roman" w:hAnsi="Times New Roman" w:cs="Times New Roman"/>
          <w:sz w:val="24"/>
          <w:szCs w:val="24"/>
        </w:rPr>
        <w:commentReference w:id="3"/>
      </w:r>
      <w:r w:rsidR="00D0056B">
        <w:rPr>
          <w:rFonts w:ascii="Times New Roman" w:hAnsi="Times New Roman" w:cs="Times New Roman"/>
          <w:sz w:val="24"/>
          <w:szCs w:val="24"/>
        </w:rPr>
        <w:t>.</w:t>
      </w:r>
    </w:p>
    <w:p w14:paraId="46E474F3" w14:textId="77777777" w:rsidR="00A82B5F" w:rsidRPr="00A44771" w:rsidRDefault="00A82B5F" w:rsidP="00B83F7D">
      <w:pPr>
        <w:tabs>
          <w:tab w:val="left" w:pos="2376"/>
        </w:tabs>
        <w:jc w:val="both"/>
        <w:rPr>
          <w:rFonts w:ascii="Times New Roman" w:hAnsi="Times New Roman" w:cs="Times New Roman"/>
          <w:b/>
          <w:bCs/>
          <w:sz w:val="24"/>
          <w:szCs w:val="24"/>
        </w:rPr>
      </w:pPr>
      <w:r w:rsidRPr="00A44771">
        <w:rPr>
          <w:rFonts w:ascii="Times New Roman" w:hAnsi="Times New Roman" w:cs="Times New Roman"/>
          <w:b/>
          <w:bCs/>
          <w:sz w:val="24"/>
          <w:szCs w:val="24"/>
        </w:rPr>
        <w:t>Article 2</w:t>
      </w:r>
    </w:p>
    <w:p w14:paraId="45675C0E" w14:textId="77777777" w:rsidR="00A82B5F" w:rsidRPr="00A44771" w:rsidRDefault="00A82B5F" w:rsidP="00B83F7D">
      <w:pPr>
        <w:tabs>
          <w:tab w:val="left" w:pos="2376"/>
        </w:tabs>
        <w:jc w:val="both"/>
        <w:rPr>
          <w:rFonts w:ascii="Times New Roman" w:hAnsi="Times New Roman" w:cs="Times New Roman"/>
          <w:sz w:val="24"/>
          <w:szCs w:val="24"/>
        </w:rPr>
      </w:pPr>
      <w:r w:rsidRPr="00A44771">
        <w:rPr>
          <w:rFonts w:ascii="Times New Roman" w:hAnsi="Times New Roman" w:cs="Times New Roman"/>
          <w:sz w:val="24"/>
          <w:szCs w:val="24"/>
        </w:rPr>
        <w:t>La mesure prévue à l’article 1</w:t>
      </w:r>
      <w:r w:rsidRPr="00A44771">
        <w:rPr>
          <w:rFonts w:ascii="Times New Roman" w:hAnsi="Times New Roman" w:cs="Times New Roman"/>
          <w:sz w:val="24"/>
          <w:szCs w:val="24"/>
          <w:vertAlign w:val="superscript"/>
        </w:rPr>
        <w:t>er</w:t>
      </w:r>
      <w:r w:rsidRPr="00A44771">
        <w:rPr>
          <w:rFonts w:ascii="Times New Roman" w:hAnsi="Times New Roman" w:cs="Times New Roman"/>
          <w:sz w:val="24"/>
          <w:szCs w:val="24"/>
        </w:rPr>
        <w:t xml:space="preserve"> sera exécutée dans les conditions suivantes : </w:t>
      </w:r>
    </w:p>
    <w:p w14:paraId="29434D65" w14:textId="77777777" w:rsidR="00A82B5F" w:rsidRPr="00A44771" w:rsidRDefault="00A82B5F" w:rsidP="00B83F7D">
      <w:pPr>
        <w:tabs>
          <w:tab w:val="left" w:pos="2376"/>
        </w:tabs>
        <w:jc w:val="both"/>
        <w:rPr>
          <w:rFonts w:ascii="Times New Roman" w:hAnsi="Times New Roman" w:cs="Times New Roman"/>
          <w:sz w:val="24"/>
          <w:szCs w:val="24"/>
        </w:rPr>
      </w:pPr>
      <w:r w:rsidRPr="00A44771">
        <w:rPr>
          <w:rFonts w:ascii="Times New Roman" w:hAnsi="Times New Roman" w:cs="Times New Roman"/>
          <w:sz w:val="24"/>
          <w:szCs w:val="24"/>
        </w:rPr>
        <w:t>1° Lieu d'exécution de la mesure : XXX</w:t>
      </w:r>
    </w:p>
    <w:p w14:paraId="15FCDA09" w14:textId="77777777" w:rsidR="00A82B5F" w:rsidRPr="00A44771" w:rsidRDefault="00A82B5F" w:rsidP="00B83F7D">
      <w:pPr>
        <w:tabs>
          <w:tab w:val="left" w:pos="2376"/>
        </w:tabs>
        <w:jc w:val="both"/>
        <w:rPr>
          <w:rFonts w:ascii="Times New Roman" w:hAnsi="Times New Roman" w:cs="Times New Roman"/>
          <w:sz w:val="24"/>
          <w:szCs w:val="24"/>
        </w:rPr>
      </w:pPr>
      <w:r w:rsidRPr="00A44771">
        <w:rPr>
          <w:rFonts w:ascii="Times New Roman" w:hAnsi="Times New Roman" w:cs="Times New Roman"/>
          <w:sz w:val="24"/>
          <w:szCs w:val="24"/>
        </w:rPr>
        <w:t xml:space="preserve">2° Durée de la mesure : </w:t>
      </w:r>
      <w:commentRangeStart w:id="4"/>
      <w:r w:rsidRPr="00A44771">
        <w:rPr>
          <w:rFonts w:ascii="Times New Roman" w:hAnsi="Times New Roman" w:cs="Times New Roman"/>
          <w:sz w:val="24"/>
          <w:szCs w:val="24"/>
        </w:rPr>
        <w:t>XX</w:t>
      </w:r>
      <w:commentRangeEnd w:id="4"/>
      <w:r w:rsidR="00C0275C" w:rsidRPr="00A44771">
        <w:rPr>
          <w:rStyle w:val="Marquedecommentaire"/>
          <w:rFonts w:ascii="Times New Roman" w:hAnsi="Times New Roman" w:cs="Times New Roman"/>
          <w:sz w:val="24"/>
          <w:szCs w:val="24"/>
        </w:rPr>
        <w:commentReference w:id="4"/>
      </w:r>
      <w:r w:rsidRPr="00A44771">
        <w:rPr>
          <w:rFonts w:ascii="Times New Roman" w:hAnsi="Times New Roman" w:cs="Times New Roman"/>
          <w:sz w:val="24"/>
          <w:szCs w:val="24"/>
        </w:rPr>
        <w:t xml:space="preserve"> jours</w:t>
      </w:r>
    </w:p>
    <w:p w14:paraId="317B6CD1" w14:textId="2D9E6C1B" w:rsidR="002A1D78" w:rsidRDefault="002A1D78" w:rsidP="002A1D78">
      <w:pPr>
        <w:tabs>
          <w:tab w:val="left" w:pos="2376"/>
        </w:tabs>
        <w:jc w:val="both"/>
        <w:rPr>
          <w:rFonts w:ascii="Times New Roman" w:hAnsi="Times New Roman" w:cs="Times New Roman"/>
          <w:sz w:val="24"/>
          <w:szCs w:val="24"/>
          <w:highlight w:val="yellow"/>
        </w:rPr>
      </w:pPr>
      <w:r w:rsidRPr="008A5AC3">
        <w:rPr>
          <w:rFonts w:ascii="Times New Roman" w:hAnsi="Times New Roman" w:cs="Times New Roman"/>
          <w:sz w:val="24"/>
          <w:szCs w:val="24"/>
          <w:highlight w:val="green"/>
        </w:rPr>
        <w:t xml:space="preserve">[OPTION </w:t>
      </w:r>
      <w:r w:rsidRPr="00B2696C">
        <w:rPr>
          <w:rFonts w:ascii="Times New Roman" w:hAnsi="Times New Roman" w:cs="Times New Roman"/>
          <w:sz w:val="24"/>
          <w:szCs w:val="24"/>
          <w:highlight w:val="green"/>
        </w:rPr>
        <w:t>isolement à domicile</w:t>
      </w:r>
      <w:r w:rsidR="00E94330">
        <w:rPr>
          <w:rFonts w:ascii="Times New Roman" w:hAnsi="Times New Roman" w:cs="Times New Roman"/>
          <w:sz w:val="24"/>
          <w:szCs w:val="24"/>
          <w:highlight w:val="green"/>
        </w:rPr>
        <w:t>/lieu d’hébergement</w:t>
      </w:r>
      <w:r w:rsidR="005A11B6">
        <w:rPr>
          <w:rFonts w:ascii="Times New Roman" w:hAnsi="Times New Roman" w:cs="Times New Roman"/>
          <w:sz w:val="24"/>
          <w:szCs w:val="24"/>
          <w:highlight w:val="green"/>
        </w:rPr>
        <w:t>]</w:t>
      </w:r>
    </w:p>
    <w:p w14:paraId="2045438B" w14:textId="05F40093" w:rsidR="00A82B5F" w:rsidRDefault="00A82B5F" w:rsidP="00B83F7D">
      <w:pPr>
        <w:tabs>
          <w:tab w:val="left" w:pos="2376"/>
        </w:tabs>
        <w:jc w:val="both"/>
        <w:rPr>
          <w:rFonts w:ascii="Times New Roman" w:hAnsi="Times New Roman" w:cs="Times New Roman"/>
          <w:sz w:val="24"/>
          <w:szCs w:val="24"/>
        </w:rPr>
      </w:pPr>
      <w:commentRangeStart w:id="5"/>
      <w:r w:rsidRPr="00A44771">
        <w:rPr>
          <w:rFonts w:ascii="Times New Roman" w:hAnsi="Times New Roman" w:cs="Times New Roman"/>
          <w:sz w:val="24"/>
          <w:szCs w:val="24"/>
        </w:rPr>
        <w:t>3° Restrictions et interdictions de sortie</w:t>
      </w:r>
      <w:r w:rsidR="00CF68A9">
        <w:rPr>
          <w:rFonts w:ascii="Times New Roman" w:hAnsi="Times New Roman" w:cs="Times New Roman"/>
          <w:sz w:val="24"/>
          <w:szCs w:val="24"/>
        </w:rPr>
        <w:t xml:space="preserve"> </w:t>
      </w:r>
      <w:r w:rsidRPr="00A44771">
        <w:rPr>
          <w:rFonts w:ascii="Times New Roman" w:hAnsi="Times New Roman" w:cs="Times New Roman"/>
          <w:sz w:val="24"/>
          <w:szCs w:val="24"/>
        </w:rPr>
        <w:t xml:space="preserve">: </w:t>
      </w:r>
      <w:commentRangeEnd w:id="5"/>
      <w:r w:rsidR="008A5AC3">
        <w:rPr>
          <w:rStyle w:val="Marquedecommentaire"/>
          <w:rFonts w:ascii="Times New Roman" w:hAnsi="Times New Roman" w:cs="Times New Roman"/>
          <w:sz w:val="24"/>
          <w:szCs w:val="24"/>
        </w:rPr>
        <w:commentReference w:id="5"/>
      </w:r>
    </w:p>
    <w:p w14:paraId="3D209602" w14:textId="1BA0C02A" w:rsidR="003F4D47" w:rsidRDefault="003F4D47" w:rsidP="00B83F7D">
      <w:pPr>
        <w:tabs>
          <w:tab w:val="left" w:pos="2376"/>
        </w:tabs>
        <w:jc w:val="both"/>
        <w:rPr>
          <w:rFonts w:ascii="Times New Roman" w:hAnsi="Times New Roman" w:cs="Times New Roman"/>
          <w:sz w:val="24"/>
          <w:szCs w:val="24"/>
        </w:rPr>
      </w:pPr>
      <w:r w:rsidRPr="008A5AC3">
        <w:rPr>
          <w:rFonts w:ascii="Times New Roman" w:hAnsi="Times New Roman" w:cs="Times New Roman"/>
          <w:sz w:val="24"/>
          <w:szCs w:val="24"/>
        </w:rPr>
        <w:t>La personne mentionnée à l’article 1</w:t>
      </w:r>
      <w:r w:rsidRPr="008A5AC3">
        <w:rPr>
          <w:rFonts w:ascii="Times New Roman" w:hAnsi="Times New Roman" w:cs="Times New Roman"/>
          <w:sz w:val="24"/>
          <w:szCs w:val="24"/>
          <w:vertAlign w:val="superscript"/>
        </w:rPr>
        <w:t>er</w:t>
      </w:r>
      <w:r w:rsidRPr="008A5AC3">
        <w:rPr>
          <w:rFonts w:ascii="Times New Roman" w:hAnsi="Times New Roman" w:cs="Times New Roman"/>
          <w:sz w:val="24"/>
          <w:szCs w:val="24"/>
        </w:rPr>
        <w:t xml:space="preserve"> </w:t>
      </w:r>
      <w:r w:rsidR="000469A5">
        <w:rPr>
          <w:rFonts w:ascii="Times New Roman" w:hAnsi="Times New Roman" w:cs="Times New Roman"/>
          <w:sz w:val="24"/>
          <w:szCs w:val="24"/>
        </w:rPr>
        <w:t xml:space="preserve">ne </w:t>
      </w:r>
      <w:r w:rsidR="00277FCD">
        <w:rPr>
          <w:rFonts w:ascii="Times New Roman" w:hAnsi="Times New Roman" w:cs="Times New Roman"/>
          <w:sz w:val="24"/>
          <w:szCs w:val="24"/>
        </w:rPr>
        <w:t>peut</w:t>
      </w:r>
      <w:r w:rsidR="000469A5">
        <w:rPr>
          <w:rFonts w:ascii="Times New Roman" w:hAnsi="Times New Roman" w:cs="Times New Roman"/>
          <w:sz w:val="24"/>
          <w:szCs w:val="24"/>
        </w:rPr>
        <w:t xml:space="preserve"> quitter </w:t>
      </w:r>
      <w:r w:rsidR="000469A5" w:rsidRPr="00277FCD">
        <w:rPr>
          <w:rFonts w:ascii="Times New Roman" w:hAnsi="Times New Roman" w:cs="Times New Roman"/>
          <w:sz w:val="24"/>
          <w:szCs w:val="24"/>
        </w:rPr>
        <w:t xml:space="preserve">le lieu </w:t>
      </w:r>
      <w:r w:rsidR="00277FCD" w:rsidRPr="00277FCD">
        <w:rPr>
          <w:rFonts w:ascii="Times New Roman" w:hAnsi="Times New Roman" w:cs="Times New Roman"/>
          <w:sz w:val="24"/>
          <w:szCs w:val="24"/>
        </w:rPr>
        <w:t>d’exécution de la mesure</w:t>
      </w:r>
      <w:r w:rsidR="00277FCD">
        <w:rPr>
          <w:rFonts w:ascii="Times New Roman" w:hAnsi="Times New Roman" w:cs="Times New Roman"/>
          <w:sz w:val="24"/>
          <w:szCs w:val="24"/>
        </w:rPr>
        <w:t xml:space="preserve">, </w:t>
      </w:r>
      <w:r w:rsidR="00CF68A9">
        <w:rPr>
          <w:rFonts w:ascii="Times New Roman" w:hAnsi="Times New Roman" w:cs="Times New Roman"/>
          <w:sz w:val="24"/>
          <w:szCs w:val="24"/>
        </w:rPr>
        <w:t>sauf</w:t>
      </w:r>
      <w:r w:rsidR="006D0817" w:rsidRPr="006D0817">
        <w:rPr>
          <w:rFonts w:ascii="Times New Roman" w:hAnsi="Times New Roman" w:cs="Times New Roman"/>
          <w:sz w:val="24"/>
          <w:szCs w:val="24"/>
        </w:rPr>
        <w:t xml:space="preserve"> dans les conditions prévues au présent </w:t>
      </w:r>
      <w:r w:rsidR="006D0817">
        <w:rPr>
          <w:rFonts w:ascii="Times New Roman" w:hAnsi="Times New Roman" w:cs="Times New Roman"/>
          <w:sz w:val="24"/>
          <w:szCs w:val="24"/>
        </w:rPr>
        <w:t>3°</w:t>
      </w:r>
      <w:r w:rsidR="009E3D88">
        <w:rPr>
          <w:rFonts w:ascii="Times New Roman" w:hAnsi="Times New Roman" w:cs="Times New Roman"/>
          <w:sz w:val="24"/>
          <w:szCs w:val="24"/>
        </w:rPr>
        <w:t xml:space="preserve">. </w:t>
      </w:r>
    </w:p>
    <w:p w14:paraId="7822F4BB" w14:textId="0A768A2D" w:rsidR="009E3D88" w:rsidRDefault="009E3D88" w:rsidP="00B83F7D">
      <w:pPr>
        <w:tabs>
          <w:tab w:val="left" w:pos="2376"/>
        </w:tabs>
        <w:jc w:val="both"/>
        <w:rPr>
          <w:rFonts w:ascii="Times New Roman" w:hAnsi="Times New Roman" w:cs="Times New Roman"/>
          <w:sz w:val="24"/>
          <w:szCs w:val="24"/>
        </w:rPr>
      </w:pPr>
      <w:r>
        <w:rPr>
          <w:rFonts w:ascii="Times New Roman" w:hAnsi="Times New Roman" w:cs="Times New Roman"/>
          <w:sz w:val="24"/>
          <w:szCs w:val="24"/>
        </w:rPr>
        <w:t xml:space="preserve">Au sein </w:t>
      </w:r>
      <w:r w:rsidR="006D0817">
        <w:rPr>
          <w:rFonts w:ascii="Times New Roman" w:hAnsi="Times New Roman" w:cs="Times New Roman"/>
          <w:sz w:val="24"/>
          <w:szCs w:val="24"/>
        </w:rPr>
        <w:t>du lieu d’exécution</w:t>
      </w:r>
      <w:r w:rsidR="003F4D47">
        <w:rPr>
          <w:rFonts w:ascii="Times New Roman" w:hAnsi="Times New Roman" w:cs="Times New Roman"/>
          <w:sz w:val="24"/>
          <w:szCs w:val="24"/>
        </w:rPr>
        <w:t>,</w:t>
      </w:r>
      <w:r>
        <w:rPr>
          <w:rFonts w:ascii="Times New Roman" w:hAnsi="Times New Roman" w:cs="Times New Roman"/>
          <w:sz w:val="24"/>
          <w:szCs w:val="24"/>
        </w:rPr>
        <w:t xml:space="preserve"> elle veille à utiliser une chambre séparée, à maintenir une distance </w:t>
      </w:r>
      <w:r w:rsidR="006D0817">
        <w:rPr>
          <w:rFonts w:ascii="Times New Roman" w:hAnsi="Times New Roman" w:cs="Times New Roman"/>
          <w:sz w:val="24"/>
          <w:szCs w:val="24"/>
        </w:rPr>
        <w:t>suffisante</w:t>
      </w:r>
      <w:r>
        <w:rPr>
          <w:rFonts w:ascii="Times New Roman" w:hAnsi="Times New Roman" w:cs="Times New Roman"/>
          <w:sz w:val="24"/>
          <w:szCs w:val="24"/>
        </w:rPr>
        <w:t xml:space="preserve"> avec les autres membres du foyer, à </w:t>
      </w:r>
      <w:r w:rsidR="003F4D47">
        <w:rPr>
          <w:rFonts w:ascii="Times New Roman" w:hAnsi="Times New Roman" w:cs="Times New Roman"/>
          <w:sz w:val="24"/>
          <w:szCs w:val="24"/>
        </w:rPr>
        <w:t xml:space="preserve">appliquer les mesures d’hygiène </w:t>
      </w:r>
      <w:r w:rsidR="009B1E3F">
        <w:rPr>
          <w:rFonts w:ascii="Times New Roman" w:hAnsi="Times New Roman" w:cs="Times New Roman"/>
          <w:sz w:val="24"/>
          <w:szCs w:val="24"/>
        </w:rPr>
        <w:t xml:space="preserve">nécessaires </w:t>
      </w:r>
      <w:r>
        <w:rPr>
          <w:rFonts w:ascii="Times New Roman" w:hAnsi="Times New Roman" w:cs="Times New Roman"/>
          <w:sz w:val="24"/>
          <w:szCs w:val="24"/>
        </w:rPr>
        <w:t xml:space="preserve">et à </w:t>
      </w:r>
      <w:r w:rsidR="009B1E3F">
        <w:rPr>
          <w:rFonts w:ascii="Times New Roman" w:hAnsi="Times New Roman" w:cs="Times New Roman"/>
          <w:sz w:val="24"/>
          <w:szCs w:val="24"/>
        </w:rPr>
        <w:t xml:space="preserve">porter un </w:t>
      </w:r>
      <w:r w:rsidR="004D24A0">
        <w:rPr>
          <w:rFonts w:ascii="Times New Roman" w:hAnsi="Times New Roman" w:cs="Times New Roman"/>
          <w:sz w:val="24"/>
          <w:szCs w:val="24"/>
        </w:rPr>
        <w:t xml:space="preserve">masque médical résistant aux fluides (type IIR) </w:t>
      </w:r>
      <w:r>
        <w:rPr>
          <w:rFonts w:ascii="Times New Roman" w:hAnsi="Times New Roman" w:cs="Times New Roman"/>
          <w:sz w:val="24"/>
          <w:szCs w:val="24"/>
        </w:rPr>
        <w:t>en présence d’autres personnes</w:t>
      </w:r>
      <w:r w:rsidR="003F4D47">
        <w:rPr>
          <w:rFonts w:ascii="Times New Roman" w:hAnsi="Times New Roman" w:cs="Times New Roman"/>
          <w:sz w:val="24"/>
          <w:szCs w:val="24"/>
        </w:rPr>
        <w:t>, conformément aux recommandations des autorités sanitaires</w:t>
      </w:r>
      <w:r>
        <w:rPr>
          <w:rFonts w:ascii="Times New Roman" w:hAnsi="Times New Roman" w:cs="Times New Roman"/>
          <w:sz w:val="24"/>
          <w:szCs w:val="24"/>
        </w:rPr>
        <w:t>.</w:t>
      </w:r>
    </w:p>
    <w:p w14:paraId="193704E1" w14:textId="3E76E757" w:rsidR="000469A5" w:rsidRDefault="00CF68A9" w:rsidP="00B83F7D">
      <w:pPr>
        <w:tabs>
          <w:tab w:val="left" w:pos="2376"/>
        </w:tabs>
        <w:jc w:val="both"/>
        <w:rPr>
          <w:rFonts w:ascii="Times New Roman" w:hAnsi="Times New Roman" w:cs="Times New Roman"/>
          <w:sz w:val="24"/>
          <w:szCs w:val="24"/>
        </w:rPr>
      </w:pPr>
      <w:r>
        <w:rPr>
          <w:rFonts w:ascii="Times New Roman" w:hAnsi="Times New Roman" w:cs="Times New Roman"/>
          <w:sz w:val="24"/>
          <w:szCs w:val="24"/>
        </w:rPr>
        <w:t>D</w:t>
      </w:r>
      <w:r w:rsidR="004D24A0">
        <w:rPr>
          <w:rFonts w:ascii="Times New Roman" w:hAnsi="Times New Roman" w:cs="Times New Roman"/>
          <w:sz w:val="24"/>
          <w:szCs w:val="24"/>
        </w:rPr>
        <w:t>es sorties</w:t>
      </w:r>
      <w:r>
        <w:rPr>
          <w:rFonts w:ascii="Times New Roman" w:hAnsi="Times New Roman" w:cs="Times New Roman"/>
          <w:sz w:val="24"/>
          <w:szCs w:val="24"/>
        </w:rPr>
        <w:t>,</w:t>
      </w:r>
      <w:r w:rsidR="006D0817" w:rsidRPr="006D0817">
        <w:rPr>
          <w:rFonts w:ascii="Times New Roman" w:hAnsi="Times New Roman" w:cs="Times New Roman"/>
          <w:sz w:val="24"/>
          <w:szCs w:val="24"/>
        </w:rPr>
        <w:t xml:space="preserve"> </w:t>
      </w:r>
      <w:r w:rsidR="006D0817" w:rsidRPr="00277FCD">
        <w:rPr>
          <w:rFonts w:ascii="Times New Roman" w:hAnsi="Times New Roman" w:cs="Times New Roman"/>
          <w:sz w:val="24"/>
          <w:szCs w:val="24"/>
        </w:rPr>
        <w:t>strictement nécessaires</w:t>
      </w:r>
      <w:r>
        <w:rPr>
          <w:rFonts w:ascii="Times New Roman" w:hAnsi="Times New Roman" w:cs="Times New Roman"/>
          <w:sz w:val="24"/>
          <w:szCs w:val="24"/>
        </w:rPr>
        <w:t>,</w:t>
      </w:r>
      <w:r w:rsidR="006D0817">
        <w:rPr>
          <w:rFonts w:ascii="Times New Roman" w:hAnsi="Times New Roman" w:cs="Times New Roman"/>
          <w:sz w:val="24"/>
          <w:szCs w:val="24"/>
        </w:rPr>
        <w:t xml:space="preserve"> peuvent être</w:t>
      </w:r>
      <w:r w:rsidR="00277FCD">
        <w:rPr>
          <w:rFonts w:ascii="Times New Roman" w:hAnsi="Times New Roman" w:cs="Times New Roman"/>
          <w:sz w:val="24"/>
          <w:szCs w:val="24"/>
        </w:rPr>
        <w:t xml:space="preserve"> </w:t>
      </w:r>
      <w:r>
        <w:rPr>
          <w:rFonts w:ascii="Times New Roman" w:hAnsi="Times New Roman" w:cs="Times New Roman"/>
          <w:sz w:val="24"/>
          <w:szCs w:val="24"/>
        </w:rPr>
        <w:t>effectu</w:t>
      </w:r>
      <w:r w:rsidR="004D24A0">
        <w:rPr>
          <w:rFonts w:ascii="Times New Roman" w:hAnsi="Times New Roman" w:cs="Times New Roman"/>
          <w:sz w:val="24"/>
          <w:szCs w:val="24"/>
        </w:rPr>
        <w:t>ées</w:t>
      </w:r>
      <w:r>
        <w:rPr>
          <w:rFonts w:ascii="Times New Roman" w:hAnsi="Times New Roman" w:cs="Times New Roman"/>
          <w:sz w:val="24"/>
          <w:szCs w:val="24"/>
        </w:rPr>
        <w:t xml:space="preserve"> </w:t>
      </w:r>
      <w:r w:rsidRPr="00CF68A9">
        <w:rPr>
          <w:rFonts w:ascii="Times New Roman" w:hAnsi="Times New Roman" w:cs="Times New Roman"/>
          <w:sz w:val="24"/>
          <w:szCs w:val="24"/>
        </w:rPr>
        <w:t xml:space="preserve">dans les conditions fixées par les autorités sanitaires. </w:t>
      </w:r>
      <w:r w:rsidR="006D0817">
        <w:rPr>
          <w:rFonts w:ascii="Times New Roman" w:hAnsi="Times New Roman" w:cs="Times New Roman"/>
          <w:sz w:val="24"/>
          <w:szCs w:val="24"/>
        </w:rPr>
        <w:t>Elles</w:t>
      </w:r>
      <w:r w:rsidR="004D24A0">
        <w:rPr>
          <w:rFonts w:ascii="Times New Roman" w:hAnsi="Times New Roman" w:cs="Times New Roman"/>
          <w:sz w:val="24"/>
          <w:szCs w:val="24"/>
        </w:rPr>
        <w:t xml:space="preserve"> </w:t>
      </w:r>
      <w:r w:rsidR="00AB7409">
        <w:rPr>
          <w:rFonts w:ascii="Times New Roman" w:hAnsi="Times New Roman" w:cs="Times New Roman"/>
          <w:sz w:val="24"/>
          <w:szCs w:val="24"/>
        </w:rPr>
        <w:t>sont subordonnées au port systématique d’un masque médical.</w:t>
      </w:r>
      <w:r w:rsidR="009E3D88">
        <w:rPr>
          <w:rFonts w:ascii="Times New Roman" w:hAnsi="Times New Roman" w:cs="Times New Roman"/>
          <w:sz w:val="24"/>
          <w:szCs w:val="24"/>
        </w:rPr>
        <w:t xml:space="preserve"> </w:t>
      </w:r>
      <w:r w:rsidR="002F2885">
        <w:rPr>
          <w:rFonts w:ascii="Times New Roman" w:hAnsi="Times New Roman" w:cs="Times New Roman"/>
          <w:sz w:val="24"/>
          <w:szCs w:val="24"/>
        </w:rPr>
        <w:t>Lors de</w:t>
      </w:r>
      <w:r w:rsidR="000469A5">
        <w:rPr>
          <w:rFonts w:ascii="Times New Roman" w:hAnsi="Times New Roman" w:cs="Times New Roman"/>
          <w:sz w:val="24"/>
          <w:szCs w:val="24"/>
        </w:rPr>
        <w:t xml:space="preserve"> ces sorties, la personne </w:t>
      </w:r>
      <w:r w:rsidR="002F2885">
        <w:rPr>
          <w:rFonts w:ascii="Times New Roman" w:hAnsi="Times New Roman" w:cs="Times New Roman"/>
          <w:sz w:val="24"/>
          <w:szCs w:val="24"/>
        </w:rPr>
        <w:t xml:space="preserve">ne peut </w:t>
      </w:r>
      <w:r w:rsidR="000469A5">
        <w:rPr>
          <w:rFonts w:ascii="Times New Roman" w:hAnsi="Times New Roman" w:cs="Times New Roman"/>
          <w:sz w:val="24"/>
          <w:szCs w:val="24"/>
        </w:rPr>
        <w:t xml:space="preserve">utiliser </w:t>
      </w:r>
      <w:r w:rsidR="002F2885">
        <w:rPr>
          <w:rFonts w:ascii="Times New Roman" w:hAnsi="Times New Roman" w:cs="Times New Roman"/>
          <w:sz w:val="24"/>
          <w:szCs w:val="24"/>
        </w:rPr>
        <w:t>l</w:t>
      </w:r>
      <w:r w:rsidR="000469A5">
        <w:rPr>
          <w:rFonts w:ascii="Times New Roman" w:hAnsi="Times New Roman" w:cs="Times New Roman"/>
          <w:sz w:val="24"/>
          <w:szCs w:val="24"/>
        </w:rPr>
        <w:t>es moyens de transports collectifs, assister à de</w:t>
      </w:r>
      <w:r w:rsidR="00AB7409">
        <w:rPr>
          <w:rFonts w:ascii="Times New Roman" w:hAnsi="Times New Roman" w:cs="Times New Roman"/>
          <w:sz w:val="24"/>
          <w:szCs w:val="24"/>
        </w:rPr>
        <w:t>s</w:t>
      </w:r>
      <w:r w:rsidR="000469A5">
        <w:rPr>
          <w:rFonts w:ascii="Times New Roman" w:hAnsi="Times New Roman" w:cs="Times New Roman"/>
          <w:sz w:val="24"/>
          <w:szCs w:val="24"/>
        </w:rPr>
        <w:t xml:space="preserve"> rassemblements </w:t>
      </w:r>
      <w:r w:rsidR="002F2885">
        <w:rPr>
          <w:rFonts w:ascii="Times New Roman" w:hAnsi="Times New Roman" w:cs="Times New Roman"/>
          <w:sz w:val="24"/>
          <w:szCs w:val="24"/>
        </w:rPr>
        <w:t>ou</w:t>
      </w:r>
      <w:r w:rsidR="000469A5">
        <w:rPr>
          <w:rFonts w:ascii="Times New Roman" w:hAnsi="Times New Roman" w:cs="Times New Roman"/>
          <w:sz w:val="24"/>
          <w:szCs w:val="24"/>
        </w:rPr>
        <w:t xml:space="preserve"> se rendre dans </w:t>
      </w:r>
      <w:r w:rsidR="002F2885">
        <w:rPr>
          <w:rFonts w:ascii="Times New Roman" w:hAnsi="Times New Roman" w:cs="Times New Roman"/>
          <w:sz w:val="24"/>
          <w:szCs w:val="24"/>
        </w:rPr>
        <w:t>un</w:t>
      </w:r>
      <w:r w:rsidR="000469A5">
        <w:rPr>
          <w:rFonts w:ascii="Times New Roman" w:hAnsi="Times New Roman" w:cs="Times New Roman"/>
          <w:sz w:val="24"/>
          <w:szCs w:val="24"/>
        </w:rPr>
        <w:t xml:space="preserve"> établissement recevant du public</w:t>
      </w:r>
      <w:r w:rsidR="00092EF2">
        <w:rPr>
          <w:rFonts w:ascii="Times New Roman" w:hAnsi="Times New Roman" w:cs="Times New Roman"/>
          <w:sz w:val="24"/>
          <w:szCs w:val="24"/>
        </w:rPr>
        <w:t>.</w:t>
      </w:r>
    </w:p>
    <w:p w14:paraId="0F0DBA50" w14:textId="77777777" w:rsidR="00A82B5F" w:rsidRPr="00A44771" w:rsidRDefault="00A82B5F" w:rsidP="00B83F7D">
      <w:pPr>
        <w:tabs>
          <w:tab w:val="left" w:pos="2376"/>
        </w:tabs>
        <w:jc w:val="both"/>
        <w:rPr>
          <w:rFonts w:ascii="Times New Roman" w:hAnsi="Times New Roman" w:cs="Times New Roman"/>
          <w:sz w:val="24"/>
          <w:szCs w:val="24"/>
        </w:rPr>
      </w:pPr>
      <w:r w:rsidRPr="00A44771">
        <w:rPr>
          <w:rFonts w:ascii="Times New Roman" w:hAnsi="Times New Roman" w:cs="Times New Roman"/>
          <w:sz w:val="24"/>
          <w:szCs w:val="24"/>
        </w:rPr>
        <w:t>4° Conditions permettant la poursuite de la vie familiale :</w:t>
      </w:r>
    </w:p>
    <w:p w14:paraId="1CB13940" w14:textId="77777777" w:rsidR="00A82B5F" w:rsidRPr="00A44771" w:rsidRDefault="00A82B5F" w:rsidP="00B83F7D">
      <w:pPr>
        <w:tabs>
          <w:tab w:val="left" w:pos="2376"/>
        </w:tabs>
        <w:jc w:val="both"/>
        <w:rPr>
          <w:rFonts w:ascii="Times New Roman" w:hAnsi="Times New Roman" w:cs="Times New Roman"/>
          <w:sz w:val="24"/>
          <w:szCs w:val="24"/>
        </w:rPr>
      </w:pPr>
      <w:r w:rsidRPr="00A44771">
        <w:rPr>
          <w:rFonts w:ascii="Times New Roman" w:hAnsi="Times New Roman" w:cs="Times New Roman"/>
          <w:sz w:val="24"/>
          <w:szCs w:val="24"/>
        </w:rPr>
        <w:t xml:space="preserve">La personne concernée peut communiquer librement par téléphone ou tout moyen de communication électronique. </w:t>
      </w:r>
    </w:p>
    <w:p w14:paraId="55EE09D7" w14:textId="0F0C1D49" w:rsidR="00A82B5F" w:rsidRDefault="00CD6C87" w:rsidP="00B83F7D">
      <w:pPr>
        <w:tabs>
          <w:tab w:val="left" w:pos="2376"/>
        </w:tabs>
        <w:jc w:val="both"/>
        <w:rPr>
          <w:rFonts w:ascii="Times New Roman" w:hAnsi="Times New Roman" w:cs="Times New Roman"/>
          <w:sz w:val="24"/>
          <w:szCs w:val="24"/>
        </w:rPr>
      </w:pPr>
      <w:r w:rsidRPr="00CD6C87">
        <w:rPr>
          <w:rFonts w:ascii="Times New Roman" w:hAnsi="Times New Roman" w:cs="Times New Roman"/>
          <w:sz w:val="24"/>
          <w:szCs w:val="24"/>
        </w:rPr>
        <w:t>Les visites sont limitées aux personnes et dans les conditions compatibles avec la prévention du risque de transmission, conformément aux recommandations des autorités sanitaires</w:t>
      </w:r>
      <w:r w:rsidR="006D0817">
        <w:rPr>
          <w:rFonts w:ascii="Times New Roman" w:hAnsi="Times New Roman" w:cs="Times New Roman"/>
          <w:sz w:val="24"/>
          <w:szCs w:val="24"/>
        </w:rPr>
        <w:t>.</w:t>
      </w:r>
    </w:p>
    <w:p w14:paraId="4B3F2A41" w14:textId="30965B9C" w:rsidR="003615D5" w:rsidRDefault="003615D5" w:rsidP="003615D5">
      <w:pPr>
        <w:tabs>
          <w:tab w:val="left" w:pos="2376"/>
        </w:tabs>
        <w:jc w:val="both"/>
        <w:rPr>
          <w:rFonts w:ascii="Times New Roman" w:hAnsi="Times New Roman" w:cs="Times New Roman"/>
          <w:sz w:val="24"/>
          <w:szCs w:val="24"/>
        </w:rPr>
      </w:pPr>
      <w:r>
        <w:rPr>
          <w:rFonts w:ascii="Times New Roman" w:hAnsi="Times New Roman" w:cs="Times New Roman"/>
          <w:sz w:val="24"/>
          <w:szCs w:val="24"/>
        </w:rPr>
        <w:t>5</w:t>
      </w:r>
      <w:commentRangeStart w:id="6"/>
      <w:r w:rsidRPr="0045659B">
        <w:rPr>
          <w:rFonts w:ascii="Times New Roman" w:hAnsi="Times New Roman" w:cs="Times New Roman"/>
          <w:sz w:val="24"/>
          <w:szCs w:val="24"/>
        </w:rPr>
        <w:t>° Adaptations particulières à la minorité de la personne intéressée :</w:t>
      </w:r>
    </w:p>
    <w:p w14:paraId="5144CD17" w14:textId="77777777" w:rsidR="003615D5" w:rsidRDefault="003615D5" w:rsidP="003615D5">
      <w:pPr>
        <w:tabs>
          <w:tab w:val="left" w:pos="2376"/>
        </w:tabs>
        <w:jc w:val="both"/>
        <w:rPr>
          <w:rFonts w:ascii="Times New Roman" w:hAnsi="Times New Roman" w:cs="Times New Roman"/>
          <w:sz w:val="24"/>
          <w:szCs w:val="24"/>
        </w:rPr>
      </w:pPr>
      <w:r w:rsidRPr="0045659B">
        <w:rPr>
          <w:rFonts w:ascii="Times New Roman" w:hAnsi="Times New Roman" w:cs="Times New Roman"/>
          <w:sz w:val="24"/>
          <w:szCs w:val="24"/>
        </w:rPr>
        <w:t>Le mineur concerné est pris en charge dans des conditions compatibles avec son âge et son état</w:t>
      </w:r>
      <w:r>
        <w:rPr>
          <w:rFonts w:ascii="Times New Roman" w:hAnsi="Times New Roman" w:cs="Times New Roman"/>
          <w:sz w:val="24"/>
          <w:szCs w:val="24"/>
        </w:rPr>
        <w:t xml:space="preserve"> </w:t>
      </w:r>
      <w:r w:rsidRPr="0045659B">
        <w:rPr>
          <w:rFonts w:ascii="Times New Roman" w:hAnsi="Times New Roman" w:cs="Times New Roman"/>
          <w:sz w:val="24"/>
          <w:szCs w:val="24"/>
        </w:rPr>
        <w:t>de santé.</w:t>
      </w:r>
    </w:p>
    <w:p w14:paraId="577CBE26" w14:textId="2F40FD49" w:rsidR="003615D5" w:rsidRDefault="00C22E34" w:rsidP="003615D5">
      <w:pPr>
        <w:tabs>
          <w:tab w:val="left" w:pos="2376"/>
        </w:tabs>
        <w:jc w:val="both"/>
        <w:rPr>
          <w:rFonts w:ascii="Times New Roman" w:hAnsi="Times New Roman" w:cs="Times New Roman"/>
          <w:sz w:val="24"/>
          <w:szCs w:val="24"/>
        </w:rPr>
      </w:pPr>
      <w:r w:rsidRPr="00C22E34">
        <w:rPr>
          <w:rFonts w:ascii="Times New Roman" w:hAnsi="Times New Roman" w:cs="Times New Roman"/>
          <w:sz w:val="24"/>
          <w:szCs w:val="24"/>
        </w:rPr>
        <w:lastRenderedPageBreak/>
        <w:t>Les adaptations nécessaires à la prise en charge du mineur sont mises en œuvre dans le lieu d'exécution de la mesure, en lien avec les titulaires de l'autorité parentale [ou le représentant légal]</w:t>
      </w:r>
      <w:r w:rsidR="003615D5" w:rsidRPr="0045659B">
        <w:rPr>
          <w:rFonts w:ascii="Times New Roman" w:hAnsi="Times New Roman" w:cs="Times New Roman"/>
          <w:sz w:val="24"/>
          <w:szCs w:val="24"/>
        </w:rPr>
        <w:t>.</w:t>
      </w:r>
    </w:p>
    <w:p w14:paraId="6797ACFE" w14:textId="77777777" w:rsidR="003615D5" w:rsidRDefault="003615D5" w:rsidP="003615D5">
      <w:pPr>
        <w:tabs>
          <w:tab w:val="left" w:pos="2376"/>
        </w:tabs>
        <w:jc w:val="both"/>
        <w:rPr>
          <w:rFonts w:ascii="Times New Roman" w:hAnsi="Times New Roman" w:cs="Times New Roman"/>
          <w:sz w:val="24"/>
          <w:szCs w:val="24"/>
        </w:rPr>
      </w:pPr>
      <w:r w:rsidRPr="0045659B">
        <w:rPr>
          <w:rFonts w:ascii="Times New Roman" w:hAnsi="Times New Roman" w:cs="Times New Roman"/>
          <w:sz w:val="24"/>
          <w:szCs w:val="24"/>
        </w:rPr>
        <w:t>Il peut recevoir la visite des titulaires de l’autorité parentale [ou de son représentant légal] dans</w:t>
      </w:r>
      <w:r>
        <w:rPr>
          <w:rFonts w:ascii="Times New Roman" w:hAnsi="Times New Roman" w:cs="Times New Roman"/>
          <w:sz w:val="24"/>
          <w:szCs w:val="24"/>
        </w:rPr>
        <w:t xml:space="preserve"> </w:t>
      </w:r>
      <w:r w:rsidRPr="0045659B">
        <w:rPr>
          <w:rFonts w:ascii="Times New Roman" w:hAnsi="Times New Roman" w:cs="Times New Roman"/>
          <w:sz w:val="24"/>
          <w:szCs w:val="24"/>
        </w:rPr>
        <w:t>des conditions permettant d’éviter toute contagion.</w:t>
      </w:r>
      <w:r>
        <w:rPr>
          <w:rFonts w:ascii="Times New Roman" w:hAnsi="Times New Roman" w:cs="Times New Roman"/>
          <w:sz w:val="24"/>
          <w:szCs w:val="24"/>
        </w:rPr>
        <w:t xml:space="preserve"> </w:t>
      </w:r>
    </w:p>
    <w:p w14:paraId="40D46969" w14:textId="77777777" w:rsidR="003615D5" w:rsidRDefault="003615D5" w:rsidP="003615D5">
      <w:pPr>
        <w:tabs>
          <w:tab w:val="left" w:pos="2376"/>
        </w:tabs>
        <w:jc w:val="both"/>
        <w:rPr>
          <w:rFonts w:ascii="Times New Roman" w:hAnsi="Times New Roman" w:cs="Times New Roman"/>
          <w:sz w:val="24"/>
          <w:szCs w:val="24"/>
        </w:rPr>
      </w:pPr>
      <w:r w:rsidRPr="0045659B">
        <w:rPr>
          <w:rFonts w:ascii="Times New Roman" w:hAnsi="Times New Roman" w:cs="Times New Roman"/>
          <w:sz w:val="24"/>
          <w:szCs w:val="24"/>
        </w:rPr>
        <w:t>La continuité de son accompagnement éducatif est assurée dans la mesure du possible et dans</w:t>
      </w:r>
      <w:r>
        <w:rPr>
          <w:rFonts w:ascii="Times New Roman" w:hAnsi="Times New Roman" w:cs="Times New Roman"/>
          <w:sz w:val="24"/>
          <w:szCs w:val="24"/>
        </w:rPr>
        <w:t xml:space="preserve"> </w:t>
      </w:r>
      <w:r w:rsidRPr="0045659B">
        <w:rPr>
          <w:rFonts w:ascii="Times New Roman" w:hAnsi="Times New Roman" w:cs="Times New Roman"/>
          <w:sz w:val="24"/>
          <w:szCs w:val="24"/>
        </w:rPr>
        <w:t xml:space="preserve">des conditions permettant d’assurer l’absence de contagion. </w:t>
      </w:r>
    </w:p>
    <w:p w14:paraId="2FDCB285" w14:textId="77777777" w:rsidR="003615D5" w:rsidRPr="00A44771" w:rsidRDefault="003615D5" w:rsidP="003615D5">
      <w:pPr>
        <w:tabs>
          <w:tab w:val="left" w:pos="2376"/>
        </w:tabs>
        <w:jc w:val="both"/>
        <w:rPr>
          <w:rFonts w:ascii="Times New Roman" w:hAnsi="Times New Roman" w:cs="Times New Roman"/>
          <w:sz w:val="24"/>
          <w:szCs w:val="24"/>
        </w:rPr>
      </w:pPr>
      <w:r w:rsidRPr="0045659B">
        <w:rPr>
          <w:rFonts w:ascii="Times New Roman" w:hAnsi="Times New Roman" w:cs="Times New Roman"/>
          <w:sz w:val="24"/>
          <w:szCs w:val="24"/>
        </w:rPr>
        <w:t>Les titulaires de l’autorité parentale sont informés sans délai des conditions d’exécution de la</w:t>
      </w:r>
      <w:r>
        <w:rPr>
          <w:rFonts w:ascii="Times New Roman" w:hAnsi="Times New Roman" w:cs="Times New Roman"/>
          <w:sz w:val="24"/>
          <w:szCs w:val="24"/>
        </w:rPr>
        <w:t xml:space="preserve"> </w:t>
      </w:r>
      <w:r w:rsidRPr="0045659B">
        <w:rPr>
          <w:rFonts w:ascii="Times New Roman" w:hAnsi="Times New Roman" w:cs="Times New Roman"/>
          <w:sz w:val="24"/>
          <w:szCs w:val="24"/>
        </w:rPr>
        <w:t>mesure, de son évolution et des droits et voies de recours applicables.</w:t>
      </w:r>
      <w:commentRangeEnd w:id="6"/>
      <w:r w:rsidRPr="00A44771">
        <w:rPr>
          <w:rStyle w:val="Marquedecommentaire"/>
          <w:rFonts w:ascii="Times New Roman" w:hAnsi="Times New Roman" w:cs="Times New Roman"/>
          <w:sz w:val="24"/>
          <w:szCs w:val="24"/>
        </w:rPr>
        <w:commentReference w:id="6"/>
      </w:r>
    </w:p>
    <w:p w14:paraId="5C6AC2B3" w14:textId="4189CFFE" w:rsidR="00B2696C" w:rsidRDefault="00B2696C" w:rsidP="00B83F7D">
      <w:pPr>
        <w:tabs>
          <w:tab w:val="left" w:pos="2376"/>
        </w:tabs>
        <w:jc w:val="both"/>
        <w:rPr>
          <w:rFonts w:ascii="Times New Roman" w:hAnsi="Times New Roman" w:cs="Times New Roman"/>
          <w:b/>
          <w:bCs/>
          <w:sz w:val="24"/>
          <w:szCs w:val="24"/>
        </w:rPr>
      </w:pPr>
      <w:r w:rsidRPr="00B2696C">
        <w:rPr>
          <w:rFonts w:ascii="Times New Roman" w:hAnsi="Times New Roman" w:cs="Times New Roman"/>
          <w:sz w:val="24"/>
          <w:szCs w:val="24"/>
          <w:highlight w:val="green"/>
        </w:rPr>
        <w:t xml:space="preserve">OPTION isolement à </w:t>
      </w:r>
      <w:r w:rsidRPr="008A5AC3">
        <w:rPr>
          <w:rFonts w:ascii="Times New Roman" w:hAnsi="Times New Roman" w:cs="Times New Roman"/>
          <w:sz w:val="24"/>
          <w:szCs w:val="24"/>
          <w:highlight w:val="green"/>
        </w:rPr>
        <w:t>l’hôpital</w:t>
      </w:r>
      <w:r w:rsidR="0045659B" w:rsidRPr="008A5AC3">
        <w:rPr>
          <w:rFonts w:ascii="Times New Roman" w:hAnsi="Times New Roman" w:cs="Times New Roman"/>
          <w:sz w:val="24"/>
          <w:szCs w:val="24"/>
          <w:highlight w:val="green"/>
        </w:rPr>
        <w:t>]</w:t>
      </w:r>
    </w:p>
    <w:p w14:paraId="56686CC8" w14:textId="042FD0B2" w:rsidR="002A1D78" w:rsidRPr="00A44771" w:rsidRDefault="002A1D78" w:rsidP="002A1D78">
      <w:pPr>
        <w:tabs>
          <w:tab w:val="left" w:pos="2376"/>
        </w:tabs>
        <w:jc w:val="both"/>
        <w:rPr>
          <w:rFonts w:ascii="Times New Roman" w:hAnsi="Times New Roman" w:cs="Times New Roman"/>
          <w:i/>
          <w:iCs/>
          <w:sz w:val="24"/>
          <w:szCs w:val="24"/>
        </w:rPr>
      </w:pPr>
      <w:commentRangeStart w:id="7"/>
      <w:r w:rsidRPr="00A44771">
        <w:rPr>
          <w:rFonts w:ascii="Times New Roman" w:hAnsi="Times New Roman" w:cs="Times New Roman"/>
          <w:sz w:val="24"/>
          <w:szCs w:val="24"/>
        </w:rPr>
        <w:t xml:space="preserve">3° Restrictions et interdictions de sortie </w:t>
      </w:r>
      <w:commentRangeEnd w:id="7"/>
      <w:r w:rsidR="008A5AC3" w:rsidRPr="00A44771">
        <w:rPr>
          <w:rStyle w:val="Marquedecommentaire"/>
          <w:rFonts w:ascii="Times New Roman" w:hAnsi="Times New Roman" w:cs="Times New Roman"/>
          <w:sz w:val="24"/>
          <w:szCs w:val="24"/>
        </w:rPr>
        <w:commentReference w:id="7"/>
      </w:r>
      <w:r w:rsidRPr="00A44771">
        <w:rPr>
          <w:rFonts w:ascii="Times New Roman" w:hAnsi="Times New Roman" w:cs="Times New Roman"/>
          <w:sz w:val="24"/>
          <w:szCs w:val="24"/>
        </w:rPr>
        <w:t xml:space="preserve">: </w:t>
      </w:r>
    </w:p>
    <w:p w14:paraId="7F222199" w14:textId="77777777" w:rsidR="002A1D78" w:rsidRPr="008A5AC3" w:rsidRDefault="002A1D78" w:rsidP="002A1D78">
      <w:pPr>
        <w:tabs>
          <w:tab w:val="left" w:pos="2376"/>
        </w:tabs>
        <w:jc w:val="both"/>
        <w:rPr>
          <w:rFonts w:ascii="Times New Roman" w:hAnsi="Times New Roman" w:cs="Times New Roman"/>
          <w:sz w:val="24"/>
          <w:szCs w:val="24"/>
        </w:rPr>
      </w:pPr>
      <w:r w:rsidRPr="008A5AC3">
        <w:rPr>
          <w:rFonts w:ascii="Times New Roman" w:hAnsi="Times New Roman" w:cs="Times New Roman"/>
          <w:sz w:val="24"/>
          <w:szCs w:val="24"/>
        </w:rPr>
        <w:t>La personne mentionnée à l’article 1</w:t>
      </w:r>
      <w:r w:rsidRPr="008A5AC3">
        <w:rPr>
          <w:rFonts w:ascii="Times New Roman" w:hAnsi="Times New Roman" w:cs="Times New Roman"/>
          <w:sz w:val="24"/>
          <w:szCs w:val="24"/>
          <w:vertAlign w:val="superscript"/>
        </w:rPr>
        <w:t>er</w:t>
      </w:r>
      <w:r w:rsidRPr="008A5AC3">
        <w:rPr>
          <w:rFonts w:ascii="Times New Roman" w:hAnsi="Times New Roman" w:cs="Times New Roman"/>
          <w:sz w:val="24"/>
          <w:szCs w:val="24"/>
        </w:rPr>
        <w:t xml:space="preserve"> demeure dans les pièces assignées par le directeur de l’établissement prévu au 1°.</w:t>
      </w:r>
    </w:p>
    <w:p w14:paraId="5B6FEED4" w14:textId="77777777" w:rsidR="002A1D78" w:rsidRPr="00A44771" w:rsidRDefault="002A1D78" w:rsidP="002A1D78">
      <w:pPr>
        <w:tabs>
          <w:tab w:val="left" w:pos="2376"/>
        </w:tabs>
        <w:jc w:val="both"/>
        <w:rPr>
          <w:rFonts w:ascii="Times New Roman" w:hAnsi="Times New Roman" w:cs="Times New Roman"/>
          <w:sz w:val="24"/>
          <w:szCs w:val="24"/>
        </w:rPr>
      </w:pPr>
      <w:r w:rsidRPr="008A5AC3">
        <w:rPr>
          <w:rFonts w:ascii="Times New Roman" w:hAnsi="Times New Roman" w:cs="Times New Roman"/>
          <w:sz w:val="24"/>
          <w:szCs w:val="24"/>
        </w:rPr>
        <w:t>Toute sortie est interdite, sauf autorisation motivée sur proposition du directeur général de l’agence régionale de santé, après avis médical et en cas de nécessité impérieuse.</w:t>
      </w:r>
    </w:p>
    <w:p w14:paraId="702A2BC8" w14:textId="77777777" w:rsidR="002A1D78" w:rsidRPr="00A44771" w:rsidRDefault="002A1D78" w:rsidP="002A1D78">
      <w:pPr>
        <w:tabs>
          <w:tab w:val="left" w:pos="2376"/>
        </w:tabs>
        <w:jc w:val="both"/>
        <w:rPr>
          <w:rFonts w:ascii="Times New Roman" w:hAnsi="Times New Roman" w:cs="Times New Roman"/>
          <w:sz w:val="24"/>
          <w:szCs w:val="24"/>
        </w:rPr>
      </w:pPr>
      <w:r w:rsidRPr="00A44771">
        <w:rPr>
          <w:rFonts w:ascii="Times New Roman" w:hAnsi="Times New Roman" w:cs="Times New Roman"/>
          <w:sz w:val="24"/>
          <w:szCs w:val="24"/>
        </w:rPr>
        <w:t>4° Conditions permettant la poursuite de la vie familiale :</w:t>
      </w:r>
    </w:p>
    <w:p w14:paraId="1CDE7FA9" w14:textId="09714017" w:rsidR="002A1D78" w:rsidRPr="00A44771" w:rsidRDefault="002A1D78" w:rsidP="002A1D78">
      <w:pPr>
        <w:tabs>
          <w:tab w:val="left" w:pos="2376"/>
        </w:tabs>
        <w:jc w:val="both"/>
        <w:rPr>
          <w:rFonts w:ascii="Times New Roman" w:hAnsi="Times New Roman" w:cs="Times New Roman"/>
          <w:sz w:val="24"/>
          <w:szCs w:val="24"/>
        </w:rPr>
      </w:pPr>
      <w:r w:rsidRPr="00A44771">
        <w:rPr>
          <w:rFonts w:ascii="Times New Roman" w:hAnsi="Times New Roman" w:cs="Times New Roman"/>
          <w:sz w:val="24"/>
          <w:szCs w:val="24"/>
        </w:rPr>
        <w:t xml:space="preserve">La personne concernée peut communiquer librement par téléphone ou tout moyen de communication électronique. </w:t>
      </w:r>
      <w:r w:rsidR="0045659B">
        <w:rPr>
          <w:rFonts w:ascii="Times New Roman" w:hAnsi="Times New Roman" w:cs="Times New Roman"/>
          <w:sz w:val="24"/>
          <w:szCs w:val="24"/>
        </w:rPr>
        <w:t>En l’absence de moyens propres, ceux-ci sont mis à disposition par l’établissement prévu au 1°.</w:t>
      </w:r>
    </w:p>
    <w:p w14:paraId="1ED42E5E" w14:textId="3804505E" w:rsidR="002A1D78" w:rsidRPr="00A44771" w:rsidRDefault="002A1D78" w:rsidP="002A1D78">
      <w:pPr>
        <w:tabs>
          <w:tab w:val="left" w:pos="2376"/>
        </w:tabs>
        <w:jc w:val="both"/>
        <w:rPr>
          <w:rFonts w:ascii="Times New Roman" w:hAnsi="Times New Roman" w:cs="Times New Roman"/>
          <w:sz w:val="24"/>
          <w:szCs w:val="24"/>
        </w:rPr>
      </w:pPr>
      <w:r w:rsidRPr="00A44771">
        <w:rPr>
          <w:rFonts w:ascii="Times New Roman" w:hAnsi="Times New Roman" w:cs="Times New Roman"/>
          <w:sz w:val="24"/>
          <w:szCs w:val="24"/>
        </w:rPr>
        <w:t xml:space="preserve">Les visites sont autorisées, </w:t>
      </w:r>
      <w:r w:rsidR="002F2885">
        <w:rPr>
          <w:rFonts w:ascii="Times New Roman" w:hAnsi="Times New Roman" w:cs="Times New Roman"/>
          <w:sz w:val="24"/>
          <w:szCs w:val="24"/>
        </w:rPr>
        <w:t xml:space="preserve">sur proposition du directeur général et </w:t>
      </w:r>
      <w:r w:rsidRPr="00A44771">
        <w:rPr>
          <w:rFonts w:ascii="Times New Roman" w:hAnsi="Times New Roman" w:cs="Times New Roman"/>
          <w:sz w:val="24"/>
          <w:szCs w:val="24"/>
        </w:rPr>
        <w:t>sous réserve du respect de conditions strictes destinées à prévenir tout risque de propagation du virus.</w:t>
      </w:r>
    </w:p>
    <w:p w14:paraId="4D0399EC" w14:textId="77777777" w:rsidR="002A1D78" w:rsidRPr="00A44771" w:rsidRDefault="002A1D78" w:rsidP="002A1D78">
      <w:pPr>
        <w:tabs>
          <w:tab w:val="left" w:pos="2376"/>
        </w:tabs>
        <w:jc w:val="both"/>
        <w:rPr>
          <w:rFonts w:ascii="Times New Roman" w:hAnsi="Times New Roman" w:cs="Times New Roman"/>
          <w:sz w:val="24"/>
          <w:szCs w:val="24"/>
        </w:rPr>
      </w:pPr>
      <w:r w:rsidRPr="00A44771">
        <w:rPr>
          <w:rFonts w:ascii="Times New Roman" w:hAnsi="Times New Roman" w:cs="Times New Roman"/>
          <w:sz w:val="24"/>
          <w:szCs w:val="24"/>
        </w:rPr>
        <w:t>5° Conditions d’accès aux biens et services de première nécessité :</w:t>
      </w:r>
    </w:p>
    <w:p w14:paraId="1E34E168" w14:textId="77777777" w:rsidR="002A1D78" w:rsidRDefault="002A1D78" w:rsidP="002A1D78">
      <w:pPr>
        <w:tabs>
          <w:tab w:val="left" w:pos="2376"/>
        </w:tabs>
        <w:jc w:val="both"/>
        <w:rPr>
          <w:rFonts w:ascii="Times New Roman" w:hAnsi="Times New Roman" w:cs="Times New Roman"/>
          <w:sz w:val="24"/>
          <w:szCs w:val="24"/>
        </w:rPr>
      </w:pPr>
      <w:r w:rsidRPr="00A44771">
        <w:rPr>
          <w:rFonts w:ascii="Times New Roman" w:hAnsi="Times New Roman" w:cs="Times New Roman"/>
          <w:sz w:val="24"/>
          <w:szCs w:val="24"/>
        </w:rPr>
        <w:t>La personne concernée a accès aux biens de première nécessité ainsi qu’aux soins requis par son état de santé au sein de l’établissement mentionné au 1°.</w:t>
      </w:r>
    </w:p>
    <w:p w14:paraId="42318967" w14:textId="77777777" w:rsidR="0045659B" w:rsidRDefault="0045659B" w:rsidP="002A1D78">
      <w:pPr>
        <w:tabs>
          <w:tab w:val="left" w:pos="2376"/>
        </w:tabs>
        <w:jc w:val="both"/>
        <w:rPr>
          <w:rFonts w:ascii="Times New Roman" w:hAnsi="Times New Roman" w:cs="Times New Roman"/>
          <w:sz w:val="24"/>
          <w:szCs w:val="24"/>
        </w:rPr>
      </w:pPr>
      <w:commentRangeStart w:id="8"/>
      <w:r w:rsidRPr="0045659B">
        <w:rPr>
          <w:rFonts w:ascii="Times New Roman" w:hAnsi="Times New Roman" w:cs="Times New Roman"/>
          <w:sz w:val="24"/>
          <w:szCs w:val="24"/>
        </w:rPr>
        <w:t>6° Adaptations particulières à la minorité de la personne intéressée :</w:t>
      </w:r>
    </w:p>
    <w:p w14:paraId="69314C2A" w14:textId="55C5F803" w:rsidR="0045659B" w:rsidRDefault="0045659B" w:rsidP="002A1D78">
      <w:pPr>
        <w:tabs>
          <w:tab w:val="left" w:pos="2376"/>
        </w:tabs>
        <w:jc w:val="both"/>
        <w:rPr>
          <w:rFonts w:ascii="Times New Roman" w:hAnsi="Times New Roman" w:cs="Times New Roman"/>
          <w:sz w:val="24"/>
          <w:szCs w:val="24"/>
        </w:rPr>
      </w:pPr>
      <w:r w:rsidRPr="0045659B">
        <w:rPr>
          <w:rFonts w:ascii="Times New Roman" w:hAnsi="Times New Roman" w:cs="Times New Roman"/>
          <w:sz w:val="24"/>
          <w:szCs w:val="24"/>
        </w:rPr>
        <w:t>Le mineur concerné est pris en charge dans des conditions compatibles avec son âge et son état</w:t>
      </w:r>
      <w:r>
        <w:rPr>
          <w:rFonts w:ascii="Times New Roman" w:hAnsi="Times New Roman" w:cs="Times New Roman"/>
          <w:sz w:val="24"/>
          <w:szCs w:val="24"/>
        </w:rPr>
        <w:t xml:space="preserve"> </w:t>
      </w:r>
      <w:r w:rsidRPr="0045659B">
        <w:rPr>
          <w:rFonts w:ascii="Times New Roman" w:hAnsi="Times New Roman" w:cs="Times New Roman"/>
          <w:sz w:val="24"/>
          <w:szCs w:val="24"/>
        </w:rPr>
        <w:t>de santé.</w:t>
      </w:r>
    </w:p>
    <w:p w14:paraId="2B0A3106" w14:textId="5C59115B" w:rsidR="0045659B" w:rsidRDefault="00CF68A9" w:rsidP="002A1D78">
      <w:pPr>
        <w:tabs>
          <w:tab w:val="left" w:pos="2376"/>
        </w:tabs>
        <w:jc w:val="both"/>
        <w:rPr>
          <w:rFonts w:ascii="Times New Roman" w:hAnsi="Times New Roman" w:cs="Times New Roman"/>
          <w:sz w:val="24"/>
          <w:szCs w:val="24"/>
        </w:rPr>
      </w:pPr>
      <w:r w:rsidRPr="00CF68A9">
        <w:rPr>
          <w:rFonts w:ascii="Times New Roman" w:hAnsi="Times New Roman" w:cs="Times New Roman"/>
          <w:sz w:val="24"/>
          <w:szCs w:val="24"/>
        </w:rPr>
        <w:t>Les adaptations nécessaires à la prise en charge du mineur sont mises en œuvre dans le lieu d'exécution de la mesure, en lien avec les titulaires de l'autorité parentale</w:t>
      </w:r>
      <w:r w:rsidR="0045659B" w:rsidRPr="0045659B">
        <w:rPr>
          <w:rFonts w:ascii="Times New Roman" w:hAnsi="Times New Roman" w:cs="Times New Roman"/>
          <w:sz w:val="24"/>
          <w:szCs w:val="24"/>
        </w:rPr>
        <w:t>.</w:t>
      </w:r>
    </w:p>
    <w:p w14:paraId="3F3350E5" w14:textId="77777777" w:rsidR="0045659B" w:rsidRDefault="0045659B" w:rsidP="002A1D78">
      <w:pPr>
        <w:tabs>
          <w:tab w:val="left" w:pos="2376"/>
        </w:tabs>
        <w:jc w:val="both"/>
        <w:rPr>
          <w:rFonts w:ascii="Times New Roman" w:hAnsi="Times New Roman" w:cs="Times New Roman"/>
          <w:sz w:val="24"/>
          <w:szCs w:val="24"/>
        </w:rPr>
      </w:pPr>
      <w:r w:rsidRPr="0045659B">
        <w:rPr>
          <w:rFonts w:ascii="Times New Roman" w:hAnsi="Times New Roman" w:cs="Times New Roman"/>
          <w:sz w:val="24"/>
          <w:szCs w:val="24"/>
        </w:rPr>
        <w:t>Il peut recevoir la visite des titulaires de l’autorité parentale [ou de son représentant légal] dans</w:t>
      </w:r>
      <w:r>
        <w:rPr>
          <w:rFonts w:ascii="Times New Roman" w:hAnsi="Times New Roman" w:cs="Times New Roman"/>
          <w:sz w:val="24"/>
          <w:szCs w:val="24"/>
        </w:rPr>
        <w:t xml:space="preserve"> </w:t>
      </w:r>
      <w:r w:rsidRPr="0045659B">
        <w:rPr>
          <w:rFonts w:ascii="Times New Roman" w:hAnsi="Times New Roman" w:cs="Times New Roman"/>
          <w:sz w:val="24"/>
          <w:szCs w:val="24"/>
        </w:rPr>
        <w:t>des conditions permettant d’éviter toute contagion.</w:t>
      </w:r>
      <w:r>
        <w:rPr>
          <w:rFonts w:ascii="Times New Roman" w:hAnsi="Times New Roman" w:cs="Times New Roman"/>
          <w:sz w:val="24"/>
          <w:szCs w:val="24"/>
        </w:rPr>
        <w:t xml:space="preserve"> </w:t>
      </w:r>
    </w:p>
    <w:p w14:paraId="635BC1A1" w14:textId="77777777" w:rsidR="0045659B" w:rsidRDefault="0045659B" w:rsidP="002A1D78">
      <w:pPr>
        <w:tabs>
          <w:tab w:val="left" w:pos="2376"/>
        </w:tabs>
        <w:jc w:val="both"/>
        <w:rPr>
          <w:rFonts w:ascii="Times New Roman" w:hAnsi="Times New Roman" w:cs="Times New Roman"/>
          <w:sz w:val="24"/>
          <w:szCs w:val="24"/>
        </w:rPr>
      </w:pPr>
      <w:r w:rsidRPr="0045659B">
        <w:rPr>
          <w:rFonts w:ascii="Times New Roman" w:hAnsi="Times New Roman" w:cs="Times New Roman"/>
          <w:sz w:val="24"/>
          <w:szCs w:val="24"/>
        </w:rPr>
        <w:t>La continuité de son accompagnement éducatif est assurée dans la mesure du possible et dans</w:t>
      </w:r>
      <w:r>
        <w:rPr>
          <w:rFonts w:ascii="Times New Roman" w:hAnsi="Times New Roman" w:cs="Times New Roman"/>
          <w:sz w:val="24"/>
          <w:szCs w:val="24"/>
        </w:rPr>
        <w:t xml:space="preserve"> </w:t>
      </w:r>
      <w:r w:rsidRPr="0045659B">
        <w:rPr>
          <w:rFonts w:ascii="Times New Roman" w:hAnsi="Times New Roman" w:cs="Times New Roman"/>
          <w:sz w:val="24"/>
          <w:szCs w:val="24"/>
        </w:rPr>
        <w:t xml:space="preserve">des conditions permettant d’assurer l’absence de contagion. </w:t>
      </w:r>
    </w:p>
    <w:p w14:paraId="19B3C513" w14:textId="5220348C" w:rsidR="0045659B" w:rsidRPr="00A44771" w:rsidRDefault="0045659B" w:rsidP="002A1D78">
      <w:pPr>
        <w:tabs>
          <w:tab w:val="left" w:pos="2376"/>
        </w:tabs>
        <w:jc w:val="both"/>
        <w:rPr>
          <w:rFonts w:ascii="Times New Roman" w:hAnsi="Times New Roman" w:cs="Times New Roman"/>
          <w:sz w:val="24"/>
          <w:szCs w:val="24"/>
        </w:rPr>
      </w:pPr>
      <w:r w:rsidRPr="0045659B">
        <w:rPr>
          <w:rFonts w:ascii="Times New Roman" w:hAnsi="Times New Roman" w:cs="Times New Roman"/>
          <w:sz w:val="24"/>
          <w:szCs w:val="24"/>
        </w:rPr>
        <w:t>Les titulaires de l’autorité parentale sont informés sans délai des conditions d’exécution de la</w:t>
      </w:r>
      <w:r>
        <w:rPr>
          <w:rFonts w:ascii="Times New Roman" w:hAnsi="Times New Roman" w:cs="Times New Roman"/>
          <w:sz w:val="24"/>
          <w:szCs w:val="24"/>
        </w:rPr>
        <w:t xml:space="preserve"> </w:t>
      </w:r>
      <w:r w:rsidRPr="0045659B">
        <w:rPr>
          <w:rFonts w:ascii="Times New Roman" w:hAnsi="Times New Roman" w:cs="Times New Roman"/>
          <w:sz w:val="24"/>
          <w:szCs w:val="24"/>
        </w:rPr>
        <w:t>mesure, de son évolution et des droits et voies de recours applicables.</w:t>
      </w:r>
      <w:commentRangeEnd w:id="8"/>
      <w:r w:rsidRPr="00A44771">
        <w:rPr>
          <w:rStyle w:val="Marquedecommentaire"/>
          <w:rFonts w:ascii="Times New Roman" w:hAnsi="Times New Roman" w:cs="Times New Roman"/>
          <w:sz w:val="24"/>
          <w:szCs w:val="24"/>
        </w:rPr>
        <w:commentReference w:id="8"/>
      </w:r>
    </w:p>
    <w:p w14:paraId="2F28D59C" w14:textId="2F292AA5" w:rsidR="00A82B5F" w:rsidRPr="00A44771" w:rsidRDefault="00A82B5F" w:rsidP="00B83F7D">
      <w:pPr>
        <w:tabs>
          <w:tab w:val="left" w:pos="2376"/>
        </w:tabs>
        <w:jc w:val="both"/>
        <w:rPr>
          <w:rFonts w:ascii="Times New Roman" w:hAnsi="Times New Roman" w:cs="Times New Roman"/>
          <w:b/>
          <w:bCs/>
          <w:sz w:val="24"/>
          <w:szCs w:val="24"/>
        </w:rPr>
      </w:pPr>
      <w:r w:rsidRPr="00A44771">
        <w:rPr>
          <w:rFonts w:ascii="Times New Roman" w:hAnsi="Times New Roman" w:cs="Times New Roman"/>
          <w:b/>
          <w:bCs/>
          <w:sz w:val="24"/>
          <w:szCs w:val="24"/>
        </w:rPr>
        <w:t>Article 3</w:t>
      </w:r>
    </w:p>
    <w:p w14:paraId="4C977E5D" w14:textId="77777777" w:rsidR="00A82B5F" w:rsidRPr="00A44771" w:rsidRDefault="00A82B5F" w:rsidP="00B83F7D">
      <w:pPr>
        <w:tabs>
          <w:tab w:val="left" w:pos="2376"/>
        </w:tabs>
        <w:jc w:val="both"/>
        <w:rPr>
          <w:rFonts w:ascii="Times New Roman" w:hAnsi="Times New Roman" w:cs="Times New Roman"/>
          <w:sz w:val="24"/>
          <w:szCs w:val="24"/>
        </w:rPr>
      </w:pPr>
      <w:r w:rsidRPr="00A44771">
        <w:rPr>
          <w:rFonts w:ascii="Times New Roman" w:hAnsi="Times New Roman" w:cs="Times New Roman"/>
          <w:sz w:val="24"/>
          <w:szCs w:val="24"/>
        </w:rPr>
        <w:lastRenderedPageBreak/>
        <w:t>Conformément à l’article R. 3131-20 du code de la santé publique, par requête motivée et signée, transmise par tout moyen, accompagnée de toute pièce justificative utile, le présent arrêté peut faire l'objet d'une demande de mainlevée devant le magistrat du siège du tribunal judiciaire de XXXX.</w:t>
      </w:r>
    </w:p>
    <w:p w14:paraId="6AD79491" w14:textId="77777777" w:rsidR="00A82B5F" w:rsidRPr="00A44771" w:rsidRDefault="00A82B5F" w:rsidP="00B83F7D">
      <w:pPr>
        <w:tabs>
          <w:tab w:val="left" w:pos="2376"/>
        </w:tabs>
        <w:jc w:val="both"/>
        <w:rPr>
          <w:rFonts w:ascii="Times New Roman" w:hAnsi="Times New Roman" w:cs="Times New Roman"/>
          <w:i/>
          <w:iCs/>
          <w:sz w:val="24"/>
          <w:szCs w:val="24"/>
        </w:rPr>
      </w:pPr>
      <w:r w:rsidRPr="00A44771">
        <w:rPr>
          <w:rFonts w:ascii="Times New Roman" w:hAnsi="Times New Roman" w:cs="Times New Roman"/>
          <w:i/>
          <w:iCs/>
          <w:sz w:val="24"/>
          <w:szCs w:val="24"/>
        </w:rPr>
        <w:t xml:space="preserve">[L’intéressé, de </w:t>
      </w:r>
      <w:commentRangeStart w:id="9"/>
      <w:r w:rsidRPr="00A44771">
        <w:rPr>
          <w:rFonts w:ascii="Times New Roman" w:hAnsi="Times New Roman" w:cs="Times New Roman"/>
          <w:i/>
          <w:iCs/>
          <w:sz w:val="24"/>
          <w:szCs w:val="24"/>
        </w:rPr>
        <w:t xml:space="preserve">nationalité [XXXX], </w:t>
      </w:r>
      <w:commentRangeEnd w:id="9"/>
      <w:r w:rsidR="00D0056B" w:rsidRPr="00A44771">
        <w:rPr>
          <w:rStyle w:val="Marquedecommentaire"/>
          <w:rFonts w:ascii="Times New Roman" w:hAnsi="Times New Roman" w:cs="Times New Roman"/>
          <w:i/>
          <w:iCs/>
          <w:sz w:val="24"/>
          <w:szCs w:val="24"/>
        </w:rPr>
        <w:commentReference w:id="9"/>
      </w:r>
      <w:r w:rsidRPr="00A44771">
        <w:rPr>
          <w:rFonts w:ascii="Times New Roman" w:hAnsi="Times New Roman" w:cs="Times New Roman"/>
          <w:i/>
          <w:iCs/>
          <w:sz w:val="24"/>
          <w:szCs w:val="24"/>
        </w:rPr>
        <w:t xml:space="preserve">est informé qu’il peut contacter les autorités </w:t>
      </w:r>
      <w:commentRangeStart w:id="10"/>
      <w:r w:rsidRPr="00A44771">
        <w:rPr>
          <w:rFonts w:ascii="Times New Roman" w:hAnsi="Times New Roman" w:cs="Times New Roman"/>
          <w:i/>
          <w:iCs/>
          <w:sz w:val="24"/>
          <w:szCs w:val="24"/>
        </w:rPr>
        <w:t>consulaires</w:t>
      </w:r>
      <w:commentRangeEnd w:id="10"/>
      <w:r w:rsidR="00C0275C" w:rsidRPr="00A44771">
        <w:rPr>
          <w:rStyle w:val="Marquedecommentaire"/>
          <w:rFonts w:ascii="Times New Roman" w:hAnsi="Times New Roman" w:cs="Times New Roman"/>
          <w:i/>
          <w:iCs/>
          <w:sz w:val="24"/>
          <w:szCs w:val="24"/>
        </w:rPr>
        <w:commentReference w:id="10"/>
      </w:r>
      <w:r w:rsidRPr="00A44771">
        <w:rPr>
          <w:rFonts w:ascii="Times New Roman" w:hAnsi="Times New Roman" w:cs="Times New Roman"/>
          <w:i/>
          <w:iCs/>
          <w:sz w:val="24"/>
          <w:szCs w:val="24"/>
        </w:rPr>
        <w:t xml:space="preserve"> de son pays d’origine .»]</w:t>
      </w:r>
    </w:p>
    <w:p w14:paraId="6B6B7642" w14:textId="77777777" w:rsidR="00A82B5F" w:rsidRPr="00A44771" w:rsidRDefault="00A82B5F" w:rsidP="00B83F7D">
      <w:pPr>
        <w:tabs>
          <w:tab w:val="left" w:pos="2376"/>
        </w:tabs>
        <w:jc w:val="both"/>
        <w:rPr>
          <w:rFonts w:ascii="Times New Roman" w:hAnsi="Times New Roman" w:cs="Times New Roman"/>
          <w:b/>
          <w:bCs/>
          <w:sz w:val="24"/>
          <w:szCs w:val="24"/>
        </w:rPr>
      </w:pPr>
      <w:r w:rsidRPr="00A44771">
        <w:rPr>
          <w:rFonts w:ascii="Times New Roman" w:hAnsi="Times New Roman" w:cs="Times New Roman"/>
          <w:b/>
          <w:bCs/>
          <w:sz w:val="24"/>
          <w:szCs w:val="24"/>
        </w:rPr>
        <w:t>Article 4</w:t>
      </w:r>
    </w:p>
    <w:p w14:paraId="14A4BE49" w14:textId="77777777" w:rsidR="00A82B5F" w:rsidRPr="00A44771" w:rsidRDefault="00A82B5F" w:rsidP="00A82B5F">
      <w:pPr>
        <w:tabs>
          <w:tab w:val="left" w:pos="2376"/>
        </w:tabs>
        <w:rPr>
          <w:rFonts w:ascii="Times New Roman" w:hAnsi="Times New Roman" w:cs="Times New Roman"/>
          <w:sz w:val="24"/>
          <w:szCs w:val="24"/>
        </w:rPr>
      </w:pPr>
      <w:r w:rsidRPr="00A44771">
        <w:rPr>
          <w:rFonts w:ascii="Times New Roman" w:hAnsi="Times New Roman" w:cs="Times New Roman"/>
          <w:sz w:val="24"/>
          <w:szCs w:val="24"/>
        </w:rPr>
        <w:t xml:space="preserve">Le présent arrêté sera notifié à M. XXXXX. </w:t>
      </w:r>
    </w:p>
    <w:p w14:paraId="0F24B730" w14:textId="77777777" w:rsidR="00A82B5F" w:rsidRPr="00A44771" w:rsidRDefault="00A82B5F" w:rsidP="00A82B5F">
      <w:pPr>
        <w:tabs>
          <w:tab w:val="left" w:pos="2376"/>
        </w:tabs>
        <w:rPr>
          <w:rFonts w:ascii="Times New Roman" w:hAnsi="Times New Roman" w:cs="Times New Roman"/>
          <w:sz w:val="24"/>
          <w:szCs w:val="24"/>
        </w:rPr>
      </w:pPr>
    </w:p>
    <w:p w14:paraId="0E94568D" w14:textId="77777777" w:rsidR="00A82B5F" w:rsidRPr="00A44771" w:rsidRDefault="00A82B5F" w:rsidP="00A82B5F">
      <w:pPr>
        <w:tabs>
          <w:tab w:val="left" w:pos="2376"/>
        </w:tabs>
        <w:rPr>
          <w:rFonts w:ascii="Times New Roman" w:hAnsi="Times New Roman" w:cs="Times New Roman"/>
          <w:sz w:val="24"/>
          <w:szCs w:val="24"/>
        </w:rPr>
      </w:pPr>
    </w:p>
    <w:p w14:paraId="6BC915D8" w14:textId="77777777" w:rsidR="00A82B5F" w:rsidRPr="00A44771" w:rsidRDefault="00A82B5F" w:rsidP="00A82B5F">
      <w:pPr>
        <w:tabs>
          <w:tab w:val="left" w:pos="2376"/>
        </w:tabs>
        <w:rPr>
          <w:rFonts w:ascii="Times New Roman" w:hAnsi="Times New Roman" w:cs="Times New Roman"/>
          <w:sz w:val="24"/>
          <w:szCs w:val="24"/>
        </w:rPr>
      </w:pPr>
      <w:r w:rsidRPr="00A44771">
        <w:rPr>
          <w:rFonts w:ascii="Times New Roman" w:hAnsi="Times New Roman" w:cs="Times New Roman"/>
          <w:sz w:val="24"/>
          <w:szCs w:val="24"/>
        </w:rPr>
        <w:t>Le préfet de département/de police</w:t>
      </w:r>
    </w:p>
    <w:p w14:paraId="1C57E945" w14:textId="77777777" w:rsidR="00A82B5F" w:rsidRPr="00A44771" w:rsidRDefault="00A82B5F" w:rsidP="00A82B5F">
      <w:pPr>
        <w:tabs>
          <w:tab w:val="left" w:pos="2376"/>
        </w:tabs>
        <w:rPr>
          <w:rFonts w:ascii="Times New Roman" w:hAnsi="Times New Roman" w:cs="Times New Roman"/>
          <w:sz w:val="24"/>
          <w:szCs w:val="24"/>
        </w:rPr>
      </w:pPr>
      <w:r w:rsidRPr="00A44771">
        <w:rPr>
          <w:rFonts w:ascii="Times New Roman" w:hAnsi="Times New Roman" w:cs="Times New Roman"/>
          <w:sz w:val="24"/>
          <w:szCs w:val="24"/>
        </w:rPr>
        <w:t>XXX</w:t>
      </w:r>
    </w:p>
    <w:p w14:paraId="09BC6F5B" w14:textId="77777777" w:rsidR="0064031C" w:rsidRDefault="0064031C" w:rsidP="00A82B5F">
      <w:pPr>
        <w:tabs>
          <w:tab w:val="left" w:pos="2376"/>
        </w:tabs>
        <w:rPr>
          <w:rFonts w:ascii="Times New Roman" w:hAnsi="Times New Roman" w:cs="Times New Roman"/>
          <w:sz w:val="24"/>
          <w:szCs w:val="24"/>
        </w:rPr>
      </w:pPr>
    </w:p>
    <w:p w14:paraId="72176A86" w14:textId="77777777" w:rsidR="0064031C" w:rsidRDefault="0064031C" w:rsidP="00A82B5F">
      <w:pPr>
        <w:tabs>
          <w:tab w:val="left" w:pos="2376"/>
        </w:tabs>
        <w:rPr>
          <w:rFonts w:ascii="Times New Roman" w:hAnsi="Times New Roman" w:cs="Times New Roman"/>
          <w:sz w:val="24"/>
          <w:szCs w:val="24"/>
        </w:rPr>
      </w:pPr>
    </w:p>
    <w:p w14:paraId="4F9ED294" w14:textId="77777777" w:rsidR="0064031C" w:rsidRDefault="0064031C" w:rsidP="00A82B5F">
      <w:pPr>
        <w:tabs>
          <w:tab w:val="left" w:pos="2376"/>
        </w:tabs>
        <w:rPr>
          <w:rFonts w:ascii="Times New Roman" w:hAnsi="Times New Roman" w:cs="Times New Roman"/>
          <w:sz w:val="24"/>
          <w:szCs w:val="24"/>
        </w:rPr>
      </w:pPr>
    </w:p>
    <w:p w14:paraId="50ADFF34" w14:textId="77777777" w:rsidR="00F03E97" w:rsidRDefault="00F03E97" w:rsidP="00A82B5F">
      <w:pPr>
        <w:tabs>
          <w:tab w:val="left" w:pos="2376"/>
        </w:tabs>
        <w:rPr>
          <w:rFonts w:ascii="Times New Roman" w:hAnsi="Times New Roman" w:cs="Times New Roman"/>
          <w:sz w:val="24"/>
          <w:szCs w:val="24"/>
        </w:rPr>
      </w:pPr>
    </w:p>
    <w:p w14:paraId="100ECC0D" w14:textId="77777777" w:rsidR="00F03E97" w:rsidRDefault="00F03E97" w:rsidP="00A82B5F">
      <w:pPr>
        <w:tabs>
          <w:tab w:val="left" w:pos="2376"/>
        </w:tabs>
        <w:rPr>
          <w:rFonts w:ascii="Times New Roman" w:hAnsi="Times New Roman" w:cs="Times New Roman"/>
          <w:sz w:val="24"/>
          <w:szCs w:val="24"/>
        </w:rPr>
      </w:pPr>
    </w:p>
    <w:p w14:paraId="574ADB73" w14:textId="77777777" w:rsidR="00F03E97" w:rsidRDefault="00F03E97" w:rsidP="00A82B5F">
      <w:pPr>
        <w:tabs>
          <w:tab w:val="left" w:pos="2376"/>
        </w:tabs>
        <w:rPr>
          <w:rFonts w:ascii="Times New Roman" w:hAnsi="Times New Roman" w:cs="Times New Roman"/>
          <w:sz w:val="24"/>
          <w:szCs w:val="24"/>
        </w:rPr>
      </w:pPr>
    </w:p>
    <w:p w14:paraId="20909CF5" w14:textId="77777777" w:rsidR="00F03E97" w:rsidRDefault="00F03E97" w:rsidP="00A82B5F">
      <w:pPr>
        <w:tabs>
          <w:tab w:val="left" w:pos="2376"/>
        </w:tabs>
        <w:rPr>
          <w:rFonts w:ascii="Times New Roman" w:hAnsi="Times New Roman" w:cs="Times New Roman"/>
          <w:sz w:val="24"/>
          <w:szCs w:val="24"/>
        </w:rPr>
      </w:pPr>
    </w:p>
    <w:p w14:paraId="0E17553C" w14:textId="77777777" w:rsidR="00F03E97" w:rsidRDefault="00F03E97" w:rsidP="00A82B5F">
      <w:pPr>
        <w:tabs>
          <w:tab w:val="left" w:pos="2376"/>
        </w:tabs>
        <w:rPr>
          <w:rFonts w:ascii="Times New Roman" w:hAnsi="Times New Roman" w:cs="Times New Roman"/>
          <w:sz w:val="24"/>
          <w:szCs w:val="24"/>
        </w:rPr>
      </w:pPr>
    </w:p>
    <w:p w14:paraId="5E54647B" w14:textId="77777777" w:rsidR="00F03E97" w:rsidRDefault="00F03E97" w:rsidP="00A82B5F">
      <w:pPr>
        <w:tabs>
          <w:tab w:val="left" w:pos="2376"/>
        </w:tabs>
        <w:rPr>
          <w:rFonts w:ascii="Times New Roman" w:hAnsi="Times New Roman" w:cs="Times New Roman"/>
          <w:sz w:val="24"/>
          <w:szCs w:val="24"/>
        </w:rPr>
      </w:pPr>
    </w:p>
    <w:p w14:paraId="3C3BBBB3" w14:textId="77777777" w:rsidR="00F03E97" w:rsidRDefault="00F03E97" w:rsidP="00A82B5F">
      <w:pPr>
        <w:tabs>
          <w:tab w:val="left" w:pos="2376"/>
        </w:tabs>
        <w:rPr>
          <w:rFonts w:ascii="Times New Roman" w:hAnsi="Times New Roman" w:cs="Times New Roman"/>
          <w:sz w:val="24"/>
          <w:szCs w:val="24"/>
        </w:rPr>
      </w:pPr>
    </w:p>
    <w:p w14:paraId="42A1C183" w14:textId="77777777" w:rsidR="00F03E97" w:rsidRDefault="00F03E97" w:rsidP="00A82B5F">
      <w:pPr>
        <w:tabs>
          <w:tab w:val="left" w:pos="2376"/>
        </w:tabs>
        <w:rPr>
          <w:rFonts w:ascii="Times New Roman" w:hAnsi="Times New Roman" w:cs="Times New Roman"/>
          <w:sz w:val="24"/>
          <w:szCs w:val="24"/>
        </w:rPr>
      </w:pPr>
    </w:p>
    <w:p w14:paraId="2D214E77" w14:textId="77777777" w:rsidR="00A44771" w:rsidRDefault="00A44771" w:rsidP="00A82B5F">
      <w:pPr>
        <w:tabs>
          <w:tab w:val="left" w:pos="2376"/>
        </w:tabs>
        <w:rPr>
          <w:rFonts w:ascii="Times New Roman" w:hAnsi="Times New Roman" w:cs="Times New Roman"/>
          <w:sz w:val="24"/>
          <w:szCs w:val="24"/>
        </w:rPr>
      </w:pPr>
    </w:p>
    <w:p w14:paraId="3802D6B5" w14:textId="77777777" w:rsidR="00A44771" w:rsidRDefault="00A44771" w:rsidP="00A82B5F">
      <w:pPr>
        <w:tabs>
          <w:tab w:val="left" w:pos="2376"/>
        </w:tabs>
        <w:rPr>
          <w:rFonts w:ascii="Times New Roman" w:hAnsi="Times New Roman" w:cs="Times New Roman"/>
          <w:sz w:val="24"/>
          <w:szCs w:val="24"/>
        </w:rPr>
      </w:pPr>
    </w:p>
    <w:p w14:paraId="22C3204F" w14:textId="77777777" w:rsidR="00A44771" w:rsidRDefault="00A44771" w:rsidP="00A82B5F">
      <w:pPr>
        <w:tabs>
          <w:tab w:val="left" w:pos="2376"/>
        </w:tabs>
        <w:rPr>
          <w:rFonts w:ascii="Times New Roman" w:hAnsi="Times New Roman" w:cs="Times New Roman"/>
          <w:sz w:val="24"/>
          <w:szCs w:val="24"/>
        </w:rPr>
      </w:pPr>
    </w:p>
    <w:p w14:paraId="53087E1A" w14:textId="77777777" w:rsidR="00A44771" w:rsidRDefault="00A44771" w:rsidP="00A82B5F">
      <w:pPr>
        <w:tabs>
          <w:tab w:val="left" w:pos="2376"/>
        </w:tabs>
        <w:rPr>
          <w:rFonts w:ascii="Times New Roman" w:hAnsi="Times New Roman" w:cs="Times New Roman"/>
          <w:sz w:val="24"/>
          <w:szCs w:val="24"/>
        </w:rPr>
      </w:pPr>
    </w:p>
    <w:p w14:paraId="05FF6ABD" w14:textId="77777777" w:rsidR="00F03E97" w:rsidRDefault="00F03E97" w:rsidP="00A82B5F">
      <w:pPr>
        <w:tabs>
          <w:tab w:val="left" w:pos="2376"/>
        </w:tabs>
        <w:rPr>
          <w:rFonts w:ascii="Times New Roman" w:hAnsi="Times New Roman" w:cs="Times New Roman"/>
          <w:sz w:val="24"/>
          <w:szCs w:val="24"/>
        </w:rPr>
      </w:pPr>
    </w:p>
    <w:p w14:paraId="6A9E4FEC" w14:textId="77777777" w:rsidR="00F03E97" w:rsidRDefault="00F03E97" w:rsidP="00A82B5F">
      <w:pPr>
        <w:tabs>
          <w:tab w:val="left" w:pos="2376"/>
        </w:tabs>
        <w:rPr>
          <w:rFonts w:ascii="Times New Roman" w:hAnsi="Times New Roman" w:cs="Times New Roman"/>
          <w:sz w:val="24"/>
          <w:szCs w:val="24"/>
        </w:rPr>
      </w:pPr>
    </w:p>
    <w:p w14:paraId="16CE3520" w14:textId="77777777" w:rsidR="00F03E97" w:rsidRDefault="00F03E97" w:rsidP="00A82B5F">
      <w:pPr>
        <w:tabs>
          <w:tab w:val="left" w:pos="2376"/>
        </w:tabs>
        <w:rPr>
          <w:rFonts w:ascii="Times New Roman" w:hAnsi="Times New Roman" w:cs="Times New Roman"/>
          <w:sz w:val="24"/>
          <w:szCs w:val="24"/>
        </w:rPr>
      </w:pPr>
    </w:p>
    <w:p w14:paraId="1ACA2E52" w14:textId="77777777" w:rsidR="0064031C" w:rsidRDefault="0064031C" w:rsidP="00A82B5F">
      <w:pPr>
        <w:tabs>
          <w:tab w:val="left" w:pos="2376"/>
        </w:tabs>
        <w:rPr>
          <w:rFonts w:ascii="Times New Roman" w:hAnsi="Times New Roman" w:cs="Times New Roman"/>
          <w:sz w:val="24"/>
          <w:szCs w:val="24"/>
        </w:rPr>
      </w:pPr>
    </w:p>
    <w:p w14:paraId="0BA56271" w14:textId="77777777" w:rsidR="0064031C" w:rsidRPr="00A44771" w:rsidRDefault="0064031C" w:rsidP="0064031C">
      <w:pPr>
        <w:tabs>
          <w:tab w:val="left" w:pos="2376"/>
        </w:tabs>
        <w:rPr>
          <w:rFonts w:ascii="Times New Roman" w:hAnsi="Times New Roman" w:cs="Times New Roman"/>
          <w:b/>
          <w:bCs/>
          <w:sz w:val="24"/>
          <w:szCs w:val="24"/>
        </w:rPr>
      </w:pPr>
      <w:r w:rsidRPr="00A44771">
        <w:rPr>
          <w:rFonts w:ascii="Times New Roman" w:hAnsi="Times New Roman" w:cs="Times New Roman"/>
          <w:b/>
          <w:bCs/>
          <w:sz w:val="24"/>
          <w:szCs w:val="24"/>
        </w:rPr>
        <w:t xml:space="preserve">Notification de l’arrêté : </w:t>
      </w:r>
    </w:p>
    <w:p w14:paraId="62BE2FC9" w14:textId="77777777" w:rsidR="0064031C" w:rsidRPr="0064031C" w:rsidRDefault="0064031C" w:rsidP="008A5AC3">
      <w:pPr>
        <w:tabs>
          <w:tab w:val="left" w:pos="2376"/>
        </w:tabs>
        <w:jc w:val="both"/>
        <w:rPr>
          <w:rFonts w:ascii="Times New Roman" w:hAnsi="Times New Roman" w:cs="Times New Roman"/>
          <w:sz w:val="24"/>
          <w:szCs w:val="24"/>
        </w:rPr>
      </w:pPr>
      <w:r w:rsidRPr="0064031C">
        <w:rPr>
          <w:rFonts w:ascii="Times New Roman" w:hAnsi="Times New Roman" w:cs="Times New Roman"/>
          <w:sz w:val="24"/>
          <w:szCs w:val="24"/>
        </w:rPr>
        <w:lastRenderedPageBreak/>
        <w:t>Aux termes de l’article IV de R. 3131_19 CSP : « La notification comporte l'indication des voies et délais de recours, des modalités de saisine du magistrat du siège du tribunal judiciaire, des effets attachés à ses décisions, et des conditions de son intervention en cas demande de prolongation par le préfet de la mesure de mise en quarantaine ou de placement à l'isolement au-delà de quatorze jours, selon les règles fixées à l'article R. 3131-23. »</w:t>
      </w:r>
    </w:p>
    <w:p w14:paraId="353C2EB4" w14:textId="77777777" w:rsidR="0064031C" w:rsidRPr="0064031C" w:rsidRDefault="0064031C" w:rsidP="008A5AC3">
      <w:pPr>
        <w:tabs>
          <w:tab w:val="left" w:pos="2376"/>
        </w:tabs>
        <w:jc w:val="both"/>
        <w:rPr>
          <w:rFonts w:ascii="Times New Roman" w:hAnsi="Times New Roman" w:cs="Times New Roman"/>
          <w:sz w:val="24"/>
          <w:szCs w:val="24"/>
        </w:rPr>
      </w:pPr>
      <w:r w:rsidRPr="00702A97">
        <w:rPr>
          <w:rFonts w:ascii="Times New Roman" w:hAnsi="Times New Roman" w:cs="Times New Roman"/>
          <w:sz w:val="24"/>
          <w:szCs w:val="24"/>
          <w:highlight w:val="yellow"/>
        </w:rPr>
        <w:t>La notification de l’arrêté devra donc faire état des éléments suivants :</w:t>
      </w:r>
      <w:r w:rsidRPr="0064031C">
        <w:rPr>
          <w:rFonts w:ascii="Times New Roman" w:hAnsi="Times New Roman" w:cs="Times New Roman"/>
          <w:sz w:val="24"/>
          <w:szCs w:val="24"/>
        </w:rPr>
        <w:t xml:space="preserve"> </w:t>
      </w:r>
    </w:p>
    <w:p w14:paraId="60D86C75" w14:textId="75628669" w:rsidR="0064031C" w:rsidRPr="0064031C" w:rsidRDefault="0064031C" w:rsidP="008A5AC3">
      <w:pPr>
        <w:tabs>
          <w:tab w:val="left" w:pos="2376"/>
        </w:tabs>
        <w:jc w:val="both"/>
        <w:rPr>
          <w:rFonts w:ascii="Times New Roman" w:hAnsi="Times New Roman" w:cs="Times New Roman"/>
          <w:sz w:val="24"/>
          <w:szCs w:val="24"/>
        </w:rPr>
      </w:pPr>
      <w:r w:rsidRPr="0064031C">
        <w:rPr>
          <w:rFonts w:ascii="Times New Roman" w:hAnsi="Times New Roman" w:cs="Times New Roman"/>
          <w:sz w:val="24"/>
          <w:szCs w:val="24"/>
        </w:rPr>
        <w:t>Le présent arrêté a pour objet de vous placer en quarantaine</w:t>
      </w:r>
      <w:r w:rsidR="00C0275C">
        <w:rPr>
          <w:rFonts w:ascii="Times New Roman" w:hAnsi="Times New Roman" w:cs="Times New Roman"/>
          <w:sz w:val="24"/>
          <w:szCs w:val="24"/>
        </w:rPr>
        <w:t xml:space="preserve"> </w:t>
      </w:r>
      <w:r w:rsidRPr="0064031C">
        <w:rPr>
          <w:rFonts w:ascii="Times New Roman" w:hAnsi="Times New Roman" w:cs="Times New Roman"/>
          <w:sz w:val="24"/>
          <w:szCs w:val="24"/>
        </w:rPr>
        <w:t xml:space="preserve"> pour éviter toute propagation d’une infection à XXX sur territoire national.</w:t>
      </w:r>
    </w:p>
    <w:p w14:paraId="69C59FC4" w14:textId="77777777" w:rsidR="0064031C" w:rsidRPr="0064031C" w:rsidRDefault="0064031C" w:rsidP="008A5AC3">
      <w:pPr>
        <w:tabs>
          <w:tab w:val="left" w:pos="2376"/>
        </w:tabs>
        <w:jc w:val="both"/>
        <w:rPr>
          <w:rFonts w:ascii="Times New Roman" w:hAnsi="Times New Roman" w:cs="Times New Roman"/>
          <w:sz w:val="24"/>
          <w:szCs w:val="24"/>
        </w:rPr>
      </w:pPr>
      <w:r w:rsidRPr="0064031C">
        <w:rPr>
          <w:rFonts w:ascii="Times New Roman" w:hAnsi="Times New Roman" w:cs="Times New Roman"/>
          <w:sz w:val="24"/>
          <w:szCs w:val="24"/>
        </w:rPr>
        <w:t xml:space="preserve">La durée de cette mesure est fixée à </w:t>
      </w:r>
      <w:r w:rsidRPr="00702A97">
        <w:rPr>
          <w:rFonts w:ascii="Times New Roman" w:hAnsi="Times New Roman" w:cs="Times New Roman"/>
          <w:sz w:val="24"/>
          <w:szCs w:val="24"/>
          <w:highlight w:val="yellow"/>
        </w:rPr>
        <w:t>14</w:t>
      </w:r>
      <w:r w:rsidRPr="0064031C">
        <w:rPr>
          <w:rFonts w:ascii="Times New Roman" w:hAnsi="Times New Roman" w:cs="Times New Roman"/>
          <w:sz w:val="24"/>
          <w:szCs w:val="24"/>
        </w:rPr>
        <w:t xml:space="preserve"> jours. </w:t>
      </w:r>
    </w:p>
    <w:p w14:paraId="5D8F052F" w14:textId="77777777" w:rsidR="0064031C" w:rsidRPr="0064031C" w:rsidRDefault="0064031C" w:rsidP="008A5AC3">
      <w:pPr>
        <w:tabs>
          <w:tab w:val="left" w:pos="2376"/>
        </w:tabs>
        <w:jc w:val="both"/>
        <w:rPr>
          <w:rFonts w:ascii="Times New Roman" w:hAnsi="Times New Roman" w:cs="Times New Roman"/>
          <w:sz w:val="24"/>
          <w:szCs w:val="24"/>
        </w:rPr>
      </w:pPr>
      <w:r w:rsidRPr="0064031C">
        <w:rPr>
          <w:rFonts w:ascii="Times New Roman" w:hAnsi="Times New Roman" w:cs="Times New Roman"/>
          <w:sz w:val="24"/>
          <w:szCs w:val="24"/>
        </w:rPr>
        <w:t>Le lieu désigné pour l’exécution de cette mesure renforcée est XXX.</w:t>
      </w:r>
    </w:p>
    <w:p w14:paraId="52C6B3E4" w14:textId="77777777" w:rsidR="0064031C" w:rsidRPr="0064031C" w:rsidRDefault="0064031C" w:rsidP="008A5AC3">
      <w:pPr>
        <w:tabs>
          <w:tab w:val="left" w:pos="2376"/>
        </w:tabs>
        <w:jc w:val="both"/>
        <w:rPr>
          <w:rFonts w:ascii="Times New Roman" w:hAnsi="Times New Roman" w:cs="Times New Roman"/>
          <w:sz w:val="24"/>
          <w:szCs w:val="24"/>
        </w:rPr>
      </w:pPr>
      <w:commentRangeStart w:id="11"/>
      <w:r w:rsidRPr="0064031C">
        <w:rPr>
          <w:rFonts w:ascii="Times New Roman" w:hAnsi="Times New Roman" w:cs="Times New Roman"/>
          <w:sz w:val="24"/>
          <w:szCs w:val="24"/>
        </w:rPr>
        <w:t>Vous serez tenu de rester dans la [pièce/chambre] assignée sans pouvoir recevoir de visite pendant la durée de l’isolement renforcé. [à adapter]</w:t>
      </w:r>
      <w:commentRangeEnd w:id="11"/>
      <w:r w:rsidR="00C0275C" w:rsidRPr="0064031C">
        <w:rPr>
          <w:rStyle w:val="Marquedecommentaire"/>
          <w:rFonts w:ascii="Times New Roman" w:hAnsi="Times New Roman" w:cs="Times New Roman"/>
          <w:sz w:val="24"/>
          <w:szCs w:val="24"/>
        </w:rPr>
        <w:commentReference w:id="11"/>
      </w:r>
    </w:p>
    <w:p w14:paraId="2BF0072C" w14:textId="77777777" w:rsidR="0064031C" w:rsidRPr="0064031C" w:rsidRDefault="0064031C" w:rsidP="008A5AC3">
      <w:pPr>
        <w:tabs>
          <w:tab w:val="left" w:pos="2376"/>
        </w:tabs>
        <w:jc w:val="both"/>
        <w:rPr>
          <w:rFonts w:ascii="Times New Roman" w:hAnsi="Times New Roman" w:cs="Times New Roman"/>
          <w:sz w:val="24"/>
          <w:szCs w:val="24"/>
        </w:rPr>
      </w:pPr>
      <w:r w:rsidRPr="0064031C">
        <w:rPr>
          <w:rFonts w:ascii="Times New Roman" w:hAnsi="Times New Roman" w:cs="Times New Roman"/>
          <w:sz w:val="24"/>
          <w:szCs w:val="24"/>
        </w:rPr>
        <w:t>Vous pourrez communiquer librement par téléphone ou tout moyen de communication électronique.</w:t>
      </w:r>
    </w:p>
    <w:p w14:paraId="40FF23B2" w14:textId="1A2045A1" w:rsidR="0064031C" w:rsidRPr="0064031C" w:rsidRDefault="0064031C" w:rsidP="008A5AC3">
      <w:pPr>
        <w:tabs>
          <w:tab w:val="left" w:pos="2376"/>
        </w:tabs>
        <w:jc w:val="both"/>
        <w:rPr>
          <w:rFonts w:ascii="Times New Roman" w:hAnsi="Times New Roman" w:cs="Times New Roman"/>
          <w:sz w:val="24"/>
          <w:szCs w:val="24"/>
        </w:rPr>
      </w:pPr>
      <w:r w:rsidRPr="0064031C">
        <w:rPr>
          <w:rFonts w:ascii="Times New Roman" w:hAnsi="Times New Roman" w:cs="Times New Roman"/>
          <w:sz w:val="24"/>
          <w:szCs w:val="24"/>
        </w:rPr>
        <w:t>Le présent arrêté de placement en quarantaine peut être contesté au plus tard le douzième jour devant le tribunal judiciaire de XXX pour qu’il ordonne sa mainlevée  par requête motivée transmise par tout moyen, accompagnée de toute pièce justificative utile, dans les conditions prévues aux articles R. 3131-20 et suivants du code de la santé publique.</w:t>
      </w:r>
    </w:p>
    <w:p w14:paraId="170941C7" w14:textId="77777777" w:rsidR="0064031C" w:rsidRPr="0064031C" w:rsidRDefault="0064031C" w:rsidP="008A5AC3">
      <w:pPr>
        <w:tabs>
          <w:tab w:val="left" w:pos="2376"/>
        </w:tabs>
        <w:jc w:val="both"/>
        <w:rPr>
          <w:rFonts w:ascii="Times New Roman" w:hAnsi="Times New Roman" w:cs="Times New Roman"/>
          <w:sz w:val="24"/>
          <w:szCs w:val="24"/>
        </w:rPr>
      </w:pPr>
      <w:r w:rsidRPr="0064031C">
        <w:rPr>
          <w:rFonts w:ascii="Times New Roman" w:hAnsi="Times New Roman" w:cs="Times New Roman"/>
          <w:sz w:val="24"/>
          <w:szCs w:val="24"/>
        </w:rPr>
        <w:t>Lorsque la mesure interdit toute sortie de l'intéressé hors du lieu où la quarantaine ou l'isolement se déroule, pendant plus de douze heures par jour, elle ne peut se poursuivre au-delà du délai de quatorze jours sans que le juge, préalablement saisi par le préfet, ait autorisé cette prolongation dans les conditions fixées aux articles R. 3131-23 et suivants du code de la santé publique.</w:t>
      </w:r>
    </w:p>
    <w:p w14:paraId="77E41EE5" w14:textId="77777777" w:rsidR="0064031C" w:rsidRDefault="0064031C" w:rsidP="008A5AC3">
      <w:pPr>
        <w:tabs>
          <w:tab w:val="left" w:pos="2376"/>
        </w:tabs>
        <w:jc w:val="both"/>
        <w:rPr>
          <w:rFonts w:ascii="Times New Roman" w:hAnsi="Times New Roman" w:cs="Times New Roman"/>
          <w:sz w:val="24"/>
          <w:szCs w:val="24"/>
        </w:rPr>
      </w:pPr>
    </w:p>
    <w:p w14:paraId="33E3A793" w14:textId="77777777" w:rsidR="00A82B5F" w:rsidRDefault="00A82B5F" w:rsidP="00551859">
      <w:pPr>
        <w:tabs>
          <w:tab w:val="left" w:pos="2376"/>
        </w:tabs>
        <w:rPr>
          <w:rFonts w:ascii="Times New Roman" w:hAnsi="Times New Roman" w:cs="Times New Roman"/>
          <w:sz w:val="24"/>
          <w:szCs w:val="24"/>
        </w:rPr>
      </w:pPr>
    </w:p>
    <w:sectPr w:rsidR="00A82B5F" w:rsidSect="00993934">
      <w:pgSz w:w="11906" w:h="16838"/>
      <w:pgMar w:top="1276"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GUYEN-DUY, Pearl (DAJ/DIRECTION)" w:date="2026-08-07T20:19:00Z" w:initials="PN">
    <w:p w14:paraId="6C42C463" w14:textId="77777777" w:rsidR="00C524E0" w:rsidRDefault="00C524E0" w:rsidP="00C524E0">
      <w:pPr>
        <w:pStyle w:val="Commentaire"/>
      </w:pPr>
      <w:r>
        <w:rPr>
          <w:rStyle w:val="Marquedecommentaire"/>
        </w:rPr>
        <w:annotationRef/>
      </w:r>
      <w:r>
        <w:t>Préfet du département du domicile de la personne</w:t>
      </w:r>
    </w:p>
  </w:comment>
  <w:comment w:id="1" w:author="NGUYEN-DUY, Pearl (DAJ/DIRECTION)" w:date="2026-08-07T20:20:00Z" w:initials="PN">
    <w:p w14:paraId="1DD65F08" w14:textId="77777777" w:rsidR="00C524E0" w:rsidRDefault="00C524E0" w:rsidP="00C524E0">
      <w:pPr>
        <w:pStyle w:val="Commentaire"/>
      </w:pPr>
      <w:r>
        <w:rPr>
          <w:rStyle w:val="Marquedecommentaire"/>
        </w:rPr>
        <w:annotationRef/>
      </w:r>
      <w:r>
        <w:t>Cet avis médical n’est nécessaire qu’au moment de la prolongation</w:t>
      </w:r>
    </w:p>
  </w:comment>
  <w:comment w:id="2" w:author="NGUYEN-DUY, Pearl (DAJ/DIRECTION)" w:date="2026-08-07T21:09:00Z" w:initials="PN">
    <w:p w14:paraId="4DE5017B" w14:textId="77777777" w:rsidR="001A6D05" w:rsidRDefault="001A6D05" w:rsidP="001A6D05">
      <w:pPr>
        <w:pStyle w:val="Commentaire"/>
      </w:pPr>
      <w:r>
        <w:rPr>
          <w:rStyle w:val="Marquedecommentaire"/>
        </w:rPr>
        <w:annotationRef/>
      </w:r>
      <w:r>
        <w:t>Il faut décrire ici comment la personne a été en contact avec la personne contaminée</w:t>
      </w:r>
    </w:p>
  </w:comment>
  <w:comment w:id="3" w:author="NGUYEN-DUY, Pearl (DAJ/DIRECTION)" w:date="2026-08-07T21:14:00Z" w:initials="PN">
    <w:p w14:paraId="521E5B45" w14:textId="77777777" w:rsidR="00C0275C" w:rsidRDefault="00C0275C" w:rsidP="00C0275C">
      <w:pPr>
        <w:pStyle w:val="Commentaire"/>
      </w:pPr>
      <w:r>
        <w:rPr>
          <w:rStyle w:val="Marquedecommentaire"/>
        </w:rPr>
        <w:annotationRef/>
      </w:r>
      <w:r>
        <w:t>Il faudra adapter la durée pour chaque personne en fonction de la période d’incubation déjà écoulée</w:t>
      </w:r>
    </w:p>
  </w:comment>
  <w:comment w:id="4" w:author="NGUYEN-DUY, Pearl (DAJ/DIRECTION)" w:date="2026-08-07T21:13:00Z" w:initials="PN">
    <w:p w14:paraId="12852A54" w14:textId="77777777" w:rsidR="00C0275C" w:rsidRDefault="00C0275C" w:rsidP="00C0275C">
      <w:pPr>
        <w:pStyle w:val="Commentaire"/>
      </w:pPr>
      <w:r>
        <w:rPr>
          <w:rStyle w:val="Marquedecommentaire"/>
        </w:rPr>
        <w:annotationRef/>
      </w:r>
      <w:r>
        <w:t>Il faudra adapter la durée pour chaque personne en fonction de la période d’incubation déjà écoulée</w:t>
      </w:r>
    </w:p>
  </w:comment>
  <w:comment w:id="5" w:author="SAUNERON, Sarah (DGS)" w:date="2026-08-08T12:03:00Z" w:initials="SS">
    <w:p w14:paraId="3965FC0E" w14:textId="77777777" w:rsidR="008A5AC3" w:rsidRDefault="008A5AC3" w:rsidP="008A5AC3">
      <w:pPr>
        <w:pStyle w:val="Commentaire"/>
      </w:pPr>
      <w:r>
        <w:rPr>
          <w:rStyle w:val="Marquedecommentaire"/>
        </w:rPr>
        <w:annotationRef/>
      </w:r>
      <w:r>
        <w:t>Il faudra adapter en fonction des modalités de la mesure</w:t>
      </w:r>
    </w:p>
  </w:comment>
  <w:comment w:id="6" w:author="TARAVELLA, Raphael (DGS/CCS/PPC-UDP)" w:date="2026-08-08T11:34:00Z" w:initials="RT">
    <w:p w14:paraId="40B955D5" w14:textId="77777777" w:rsidR="003615D5" w:rsidRDefault="003615D5" w:rsidP="0045659B">
      <w:pPr>
        <w:pStyle w:val="Commentaire"/>
      </w:pPr>
      <w:r>
        <w:rPr>
          <w:rStyle w:val="Marquedecommentaire"/>
        </w:rPr>
        <w:annotationRef/>
      </w:r>
      <w:r>
        <w:t>Uniquement si la personne concernée est mineure.</w:t>
      </w:r>
    </w:p>
  </w:comment>
  <w:comment w:id="7" w:author="SAUNERON, Sarah (DGS)" w:date="2026-08-08T12:03:00Z" w:initials="SS">
    <w:p w14:paraId="75C0C345" w14:textId="77777777" w:rsidR="008A5AC3" w:rsidRDefault="008A5AC3" w:rsidP="008A5AC3">
      <w:pPr>
        <w:pStyle w:val="Commentaire"/>
      </w:pPr>
      <w:r>
        <w:rPr>
          <w:rStyle w:val="Marquedecommentaire"/>
        </w:rPr>
        <w:annotationRef/>
      </w:r>
      <w:r>
        <w:t>Il faudra adapter en fonction des modalités de la mesure</w:t>
      </w:r>
    </w:p>
  </w:comment>
  <w:comment w:id="8" w:author="TARAVELLA, Raphael (DGS/CCS/PPC-UDP)" w:date="2026-08-08T11:34:00Z" w:initials="RT">
    <w:p w14:paraId="388CD0C0" w14:textId="77777777" w:rsidR="0045659B" w:rsidRDefault="0045659B" w:rsidP="0045659B">
      <w:pPr>
        <w:pStyle w:val="Commentaire"/>
      </w:pPr>
      <w:r>
        <w:rPr>
          <w:rStyle w:val="Marquedecommentaire"/>
        </w:rPr>
        <w:annotationRef/>
      </w:r>
      <w:r>
        <w:t>Uniquement si la personne concernée est mineure.</w:t>
      </w:r>
    </w:p>
  </w:comment>
  <w:comment w:id="9" w:author="DITTENIT, Frédéric (DGS/CCS/PPC-UMR)" w:date="2026-08-07T17:03:00Z" w:initials="FD">
    <w:p w14:paraId="7318274B" w14:textId="77777777" w:rsidR="00D0056B" w:rsidRDefault="00D0056B" w:rsidP="00D0056B">
      <w:pPr>
        <w:pStyle w:val="Commentaire"/>
      </w:pPr>
      <w:r>
        <w:rPr>
          <w:rStyle w:val="Marquedecommentaire"/>
        </w:rPr>
        <w:annotationRef/>
      </w:r>
      <w:r>
        <w:t>Au besoin, a renseigner</w:t>
      </w:r>
    </w:p>
  </w:comment>
  <w:comment w:id="10" w:author="NGUYEN-DUY, Pearl (DAJ/DIRECTION)" w:date="2026-08-07T21:17:00Z" w:initials="PN">
    <w:p w14:paraId="7BFA1DAD" w14:textId="77777777" w:rsidR="00C0275C" w:rsidRDefault="00C0275C" w:rsidP="00C0275C">
      <w:pPr>
        <w:pStyle w:val="Commentaire"/>
      </w:pPr>
      <w:r>
        <w:rPr>
          <w:rStyle w:val="Marquedecommentaire"/>
        </w:rPr>
        <w:annotationRef/>
      </w:r>
      <w:r>
        <w:t xml:space="preserve">À adapter si mineur ou majeur protégé </w:t>
      </w:r>
      <w:hyperlink r:id="rId1" w:history="1">
        <w:r w:rsidRPr="00F75144">
          <w:rPr>
            <w:rStyle w:val="Lienhypertexte"/>
            <w:b/>
            <w:bCs/>
            <w:highlight w:val="white"/>
          </w:rPr>
          <w:t>Article R3131-22</w:t>
        </w:r>
      </w:hyperlink>
    </w:p>
  </w:comment>
  <w:comment w:id="11" w:author="NGUYEN-DUY, Pearl (DAJ/DIRECTION)" w:date="2026-08-07T21:17:00Z" w:initials="PN">
    <w:p w14:paraId="0D29F6A4" w14:textId="77777777" w:rsidR="00C0275C" w:rsidRDefault="00C0275C" w:rsidP="00C0275C">
      <w:pPr>
        <w:pStyle w:val="Commentaire"/>
      </w:pPr>
      <w:r>
        <w:rPr>
          <w:rStyle w:val="Marquedecommentaire"/>
        </w:rPr>
        <w:annotationRef/>
      </w:r>
      <w:r>
        <w:t>À adapter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C42C463" w15:done="0"/>
  <w15:commentEx w15:paraId="1DD65F08" w15:done="0"/>
  <w15:commentEx w15:paraId="4DE5017B" w15:done="0"/>
  <w15:commentEx w15:paraId="521E5B45" w15:done="0"/>
  <w15:commentEx w15:paraId="12852A54" w15:done="0"/>
  <w15:commentEx w15:paraId="3965FC0E" w15:done="0"/>
  <w15:commentEx w15:paraId="40B955D5" w15:done="0"/>
  <w15:commentEx w15:paraId="75C0C345" w15:done="0"/>
  <w15:commentEx w15:paraId="388CD0C0" w15:done="0"/>
  <w15:commentEx w15:paraId="7318274B" w15:done="0"/>
  <w15:commentEx w15:paraId="7BFA1DAD" w15:done="0"/>
  <w15:commentEx w15:paraId="0D29F6A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E725F27" w16cex:dateUtc="2026-08-07T18:19:00Z"/>
  <w16cex:commentExtensible w16cex:durableId="53DFC798" w16cex:dateUtc="2026-08-07T18:20:00Z"/>
  <w16cex:commentExtensible w16cex:durableId="27BCDE81" w16cex:dateUtc="2026-08-07T19:09:00Z"/>
  <w16cex:commentExtensible w16cex:durableId="4D3FF7E0" w16cex:dateUtc="2026-08-07T19:14:00Z"/>
  <w16cex:commentExtensible w16cex:durableId="522C0897" w16cex:dateUtc="2026-08-07T19:13:00Z"/>
  <w16cex:commentExtensible w16cex:durableId="6C2433FB" w16cex:dateUtc="2026-08-08T10:03:00Z"/>
  <w16cex:commentExtensible w16cex:durableId="220CFA65" w16cex:dateUtc="2026-08-08T09:34:00Z"/>
  <w16cex:commentExtensible w16cex:durableId="474B0CA4" w16cex:dateUtc="2026-08-08T10:03:00Z"/>
  <w16cex:commentExtensible w16cex:durableId="399E2E72" w16cex:dateUtc="2026-08-08T09:34:00Z"/>
  <w16cex:commentExtensible w16cex:durableId="46449E95" w16cex:dateUtc="2026-08-07T15:03:00Z"/>
  <w16cex:commentExtensible w16cex:durableId="78D7E406" w16cex:dateUtc="2026-08-07T19:17:00Z"/>
  <w16cex:commentExtensible w16cex:durableId="26BFF1BE" w16cex:dateUtc="2026-08-07T19: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C42C463" w16cid:durableId="0E725F27"/>
  <w16cid:commentId w16cid:paraId="1DD65F08" w16cid:durableId="53DFC798"/>
  <w16cid:commentId w16cid:paraId="4DE5017B" w16cid:durableId="27BCDE81"/>
  <w16cid:commentId w16cid:paraId="521E5B45" w16cid:durableId="4D3FF7E0"/>
  <w16cid:commentId w16cid:paraId="12852A54" w16cid:durableId="522C0897"/>
  <w16cid:commentId w16cid:paraId="3965FC0E" w16cid:durableId="6C2433FB"/>
  <w16cid:commentId w16cid:paraId="40B955D5" w16cid:durableId="220CFA65"/>
  <w16cid:commentId w16cid:paraId="75C0C345" w16cid:durableId="474B0CA4"/>
  <w16cid:commentId w16cid:paraId="388CD0C0" w16cid:durableId="399E2E72"/>
  <w16cid:commentId w16cid:paraId="7318274B" w16cid:durableId="46449E95"/>
  <w16cid:commentId w16cid:paraId="7BFA1DAD" w16cid:durableId="78D7E406"/>
  <w16cid:commentId w16cid:paraId="0D29F6A4" w16cid:durableId="26BFF1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0217F" w14:textId="77777777" w:rsidR="005F7216" w:rsidRDefault="005F7216" w:rsidP="000D5A53">
      <w:pPr>
        <w:spacing w:after="0" w:line="240" w:lineRule="auto"/>
      </w:pPr>
      <w:r>
        <w:separator/>
      </w:r>
    </w:p>
  </w:endnote>
  <w:endnote w:type="continuationSeparator" w:id="0">
    <w:p w14:paraId="1EC2014E" w14:textId="77777777" w:rsidR="005F7216" w:rsidRDefault="005F7216" w:rsidP="000D5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A39D8" w14:textId="77777777" w:rsidR="005F7216" w:rsidRDefault="005F7216" w:rsidP="000D5A53">
      <w:pPr>
        <w:spacing w:after="0" w:line="240" w:lineRule="auto"/>
      </w:pPr>
      <w:r>
        <w:separator/>
      </w:r>
    </w:p>
  </w:footnote>
  <w:footnote w:type="continuationSeparator" w:id="0">
    <w:p w14:paraId="78C662FE" w14:textId="77777777" w:rsidR="005F7216" w:rsidRDefault="005F7216" w:rsidP="000D5A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0D2"/>
    <w:multiLevelType w:val="hybridMultilevel"/>
    <w:tmpl w:val="11ECDE66"/>
    <w:lvl w:ilvl="0" w:tplc="49524D26">
      <w:start w:val="3"/>
      <w:numFmt w:val="bullet"/>
      <w:lvlText w:val="-"/>
      <w:lvlJc w:val="left"/>
      <w:pPr>
        <w:ind w:left="720" w:hanging="360"/>
      </w:pPr>
      <w:rPr>
        <w:rFonts w:ascii="Verdana" w:eastAsia="Verdana" w:hAnsi="Verdan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40F40E41"/>
    <w:multiLevelType w:val="hybridMultilevel"/>
    <w:tmpl w:val="3598599C"/>
    <w:lvl w:ilvl="0" w:tplc="BD4ED4CC">
      <w:start w:val="2"/>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9087801"/>
    <w:multiLevelType w:val="hybridMultilevel"/>
    <w:tmpl w:val="7CF4FF88"/>
    <w:lvl w:ilvl="0" w:tplc="5CD4B300">
      <w:start w:val="1"/>
      <w:numFmt w:val="upperRoman"/>
      <w:lvlText w:val="%1."/>
      <w:lvlJc w:val="left"/>
      <w:pPr>
        <w:ind w:left="780" w:hanging="720"/>
      </w:pPr>
      <w:rPr>
        <w:rFonts w:hint="default"/>
        <w:sz w:val="24"/>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num w:numId="1" w16cid:durableId="924219050">
    <w:abstractNumId w:val="2"/>
  </w:num>
  <w:num w:numId="2" w16cid:durableId="1964185914">
    <w:abstractNumId w:val="1"/>
  </w:num>
  <w:num w:numId="3" w16cid:durableId="199590743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GUYEN-DUY, Pearl (DAJ/DIRECTION)">
    <w15:presenceInfo w15:providerId="AD" w15:userId="S::pearl.nguyen-duy@sg.social.gouv.fr::b90df74f-810f-4008-833e-49b621d5313b"/>
  </w15:person>
  <w15:person w15:author="SAUNERON, Sarah (DGS)">
    <w15:presenceInfo w15:providerId="AD" w15:userId="S::sarah.sauneron@sante.gouv.fr::a5f633a2-e23e-4aa6-9cf4-a6097a026fa7"/>
  </w15:person>
  <w15:person w15:author="TARAVELLA, Raphael (DGS/CCS/PPC-UDP)">
    <w15:presenceInfo w15:providerId="AD" w15:userId="S::raphael.taravella@sante.gouv.fr::3aac064b-f4aa-40f4-9594-f6d8d6cea296"/>
  </w15:person>
  <w15:person w15:author="DITTENIT, Frédéric (DGS/CCS/PPC-UMR)">
    <w15:presenceInfo w15:providerId="AD" w15:userId="S::frederic.dittenit@sante.gouv.fr::d82f93ac-2cb6-4ef8-b1c6-3555b292a3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863"/>
    <w:rsid w:val="00005DF6"/>
    <w:rsid w:val="000167BC"/>
    <w:rsid w:val="00024A1F"/>
    <w:rsid w:val="00024EF8"/>
    <w:rsid w:val="00031DDE"/>
    <w:rsid w:val="00032B88"/>
    <w:rsid w:val="00033368"/>
    <w:rsid w:val="00034EA9"/>
    <w:rsid w:val="0003616B"/>
    <w:rsid w:val="00043668"/>
    <w:rsid w:val="000469A5"/>
    <w:rsid w:val="00053751"/>
    <w:rsid w:val="00053F86"/>
    <w:rsid w:val="00076DA0"/>
    <w:rsid w:val="0009005A"/>
    <w:rsid w:val="00092EF2"/>
    <w:rsid w:val="000A1C62"/>
    <w:rsid w:val="000A6C78"/>
    <w:rsid w:val="000C5372"/>
    <w:rsid w:val="000C6E86"/>
    <w:rsid w:val="000D516E"/>
    <w:rsid w:val="000D5A53"/>
    <w:rsid w:val="000E1EEC"/>
    <w:rsid w:val="000E2D8D"/>
    <w:rsid w:val="000F60E2"/>
    <w:rsid w:val="00134042"/>
    <w:rsid w:val="0013532A"/>
    <w:rsid w:val="0013630C"/>
    <w:rsid w:val="0014546F"/>
    <w:rsid w:val="00145689"/>
    <w:rsid w:val="00150ECE"/>
    <w:rsid w:val="00162328"/>
    <w:rsid w:val="0016233B"/>
    <w:rsid w:val="00164C87"/>
    <w:rsid w:val="00166849"/>
    <w:rsid w:val="001976CD"/>
    <w:rsid w:val="001A3173"/>
    <w:rsid w:val="001A6D05"/>
    <w:rsid w:val="001C47AB"/>
    <w:rsid w:val="001D77DF"/>
    <w:rsid w:val="001F0F93"/>
    <w:rsid w:val="00204632"/>
    <w:rsid w:val="00212D0F"/>
    <w:rsid w:val="0022206B"/>
    <w:rsid w:val="002330C0"/>
    <w:rsid w:val="00244D30"/>
    <w:rsid w:val="00257745"/>
    <w:rsid w:val="002644F6"/>
    <w:rsid w:val="002750C7"/>
    <w:rsid w:val="00275ECF"/>
    <w:rsid w:val="00277FCD"/>
    <w:rsid w:val="002932EA"/>
    <w:rsid w:val="00294185"/>
    <w:rsid w:val="002967EB"/>
    <w:rsid w:val="002A1D78"/>
    <w:rsid w:val="002A4D95"/>
    <w:rsid w:val="002A6D9E"/>
    <w:rsid w:val="002C703F"/>
    <w:rsid w:val="002D2D7F"/>
    <w:rsid w:val="002D697C"/>
    <w:rsid w:val="002E0BE0"/>
    <w:rsid w:val="002E51C6"/>
    <w:rsid w:val="002F232B"/>
    <w:rsid w:val="002F2885"/>
    <w:rsid w:val="002F6169"/>
    <w:rsid w:val="00315650"/>
    <w:rsid w:val="00320391"/>
    <w:rsid w:val="003234A9"/>
    <w:rsid w:val="0034402E"/>
    <w:rsid w:val="00346F4A"/>
    <w:rsid w:val="00347497"/>
    <w:rsid w:val="0035760A"/>
    <w:rsid w:val="003615D5"/>
    <w:rsid w:val="00364FB2"/>
    <w:rsid w:val="0037723C"/>
    <w:rsid w:val="0039313C"/>
    <w:rsid w:val="00395442"/>
    <w:rsid w:val="00397BD4"/>
    <w:rsid w:val="003A0B95"/>
    <w:rsid w:val="003A1C87"/>
    <w:rsid w:val="003B2F8E"/>
    <w:rsid w:val="003B6A10"/>
    <w:rsid w:val="003C3458"/>
    <w:rsid w:val="003C40EA"/>
    <w:rsid w:val="003D1286"/>
    <w:rsid w:val="003D5705"/>
    <w:rsid w:val="003D5FC0"/>
    <w:rsid w:val="003E179B"/>
    <w:rsid w:val="003F39CB"/>
    <w:rsid w:val="003F4C66"/>
    <w:rsid w:val="003F4D47"/>
    <w:rsid w:val="003F74B5"/>
    <w:rsid w:val="00400F00"/>
    <w:rsid w:val="00401455"/>
    <w:rsid w:val="00401F2B"/>
    <w:rsid w:val="0040752E"/>
    <w:rsid w:val="004118CA"/>
    <w:rsid w:val="0041554C"/>
    <w:rsid w:val="00433320"/>
    <w:rsid w:val="00434C77"/>
    <w:rsid w:val="004426F1"/>
    <w:rsid w:val="00445143"/>
    <w:rsid w:val="00447754"/>
    <w:rsid w:val="0045314A"/>
    <w:rsid w:val="0045659B"/>
    <w:rsid w:val="0046102B"/>
    <w:rsid w:val="004756AE"/>
    <w:rsid w:val="00481FA2"/>
    <w:rsid w:val="00487E72"/>
    <w:rsid w:val="004940B5"/>
    <w:rsid w:val="004A4EBA"/>
    <w:rsid w:val="004A6EB7"/>
    <w:rsid w:val="004B43E3"/>
    <w:rsid w:val="004C44BB"/>
    <w:rsid w:val="004D24A0"/>
    <w:rsid w:val="004D2540"/>
    <w:rsid w:val="00503A4A"/>
    <w:rsid w:val="005049DD"/>
    <w:rsid w:val="00514D9F"/>
    <w:rsid w:val="00516D22"/>
    <w:rsid w:val="00524703"/>
    <w:rsid w:val="00533638"/>
    <w:rsid w:val="005407CE"/>
    <w:rsid w:val="00547907"/>
    <w:rsid w:val="00551859"/>
    <w:rsid w:val="00566B83"/>
    <w:rsid w:val="005710C8"/>
    <w:rsid w:val="00573534"/>
    <w:rsid w:val="005866F7"/>
    <w:rsid w:val="005A11B6"/>
    <w:rsid w:val="005A1216"/>
    <w:rsid w:val="005A6A35"/>
    <w:rsid w:val="005B1D70"/>
    <w:rsid w:val="005B6A41"/>
    <w:rsid w:val="005C4DF0"/>
    <w:rsid w:val="005F7216"/>
    <w:rsid w:val="00603939"/>
    <w:rsid w:val="00603B47"/>
    <w:rsid w:val="006123E5"/>
    <w:rsid w:val="006300E6"/>
    <w:rsid w:val="00630AC3"/>
    <w:rsid w:val="00631184"/>
    <w:rsid w:val="0064031C"/>
    <w:rsid w:val="00645E56"/>
    <w:rsid w:val="006622D0"/>
    <w:rsid w:val="00681D0E"/>
    <w:rsid w:val="00683CB0"/>
    <w:rsid w:val="0069701D"/>
    <w:rsid w:val="006A3B8B"/>
    <w:rsid w:val="006A53C9"/>
    <w:rsid w:val="006B0A3E"/>
    <w:rsid w:val="006B50D6"/>
    <w:rsid w:val="006D0817"/>
    <w:rsid w:val="006E5BAE"/>
    <w:rsid w:val="006F4B6A"/>
    <w:rsid w:val="00700E14"/>
    <w:rsid w:val="007012CA"/>
    <w:rsid w:val="00702A97"/>
    <w:rsid w:val="00714F9C"/>
    <w:rsid w:val="00717161"/>
    <w:rsid w:val="0072114A"/>
    <w:rsid w:val="007218BF"/>
    <w:rsid w:val="007424FD"/>
    <w:rsid w:val="007527F1"/>
    <w:rsid w:val="0075630D"/>
    <w:rsid w:val="00760A49"/>
    <w:rsid w:val="00761650"/>
    <w:rsid w:val="007637E1"/>
    <w:rsid w:val="00763F0D"/>
    <w:rsid w:val="00787E30"/>
    <w:rsid w:val="00797896"/>
    <w:rsid w:val="00797B44"/>
    <w:rsid w:val="007A5657"/>
    <w:rsid w:val="007B193D"/>
    <w:rsid w:val="007B4EE6"/>
    <w:rsid w:val="007B751C"/>
    <w:rsid w:val="007C2036"/>
    <w:rsid w:val="007C54F6"/>
    <w:rsid w:val="007C6C44"/>
    <w:rsid w:val="007D2BDD"/>
    <w:rsid w:val="007D6031"/>
    <w:rsid w:val="007D639A"/>
    <w:rsid w:val="007D786C"/>
    <w:rsid w:val="007E518E"/>
    <w:rsid w:val="00801722"/>
    <w:rsid w:val="00807A7E"/>
    <w:rsid w:val="00813468"/>
    <w:rsid w:val="00816018"/>
    <w:rsid w:val="00827745"/>
    <w:rsid w:val="00843C8D"/>
    <w:rsid w:val="0084542C"/>
    <w:rsid w:val="00853241"/>
    <w:rsid w:val="008540DF"/>
    <w:rsid w:val="00856321"/>
    <w:rsid w:val="00861428"/>
    <w:rsid w:val="00862789"/>
    <w:rsid w:val="00875218"/>
    <w:rsid w:val="008752A4"/>
    <w:rsid w:val="008828BE"/>
    <w:rsid w:val="00893863"/>
    <w:rsid w:val="008A0257"/>
    <w:rsid w:val="008A5AC3"/>
    <w:rsid w:val="008B0125"/>
    <w:rsid w:val="008B2C69"/>
    <w:rsid w:val="008B3498"/>
    <w:rsid w:val="008B3BB6"/>
    <w:rsid w:val="008B6124"/>
    <w:rsid w:val="008C7475"/>
    <w:rsid w:val="008D7F5C"/>
    <w:rsid w:val="008E4413"/>
    <w:rsid w:val="008F25D4"/>
    <w:rsid w:val="00915E17"/>
    <w:rsid w:val="00920379"/>
    <w:rsid w:val="009243E7"/>
    <w:rsid w:val="00926662"/>
    <w:rsid w:val="0094173E"/>
    <w:rsid w:val="00967F00"/>
    <w:rsid w:val="00971ACE"/>
    <w:rsid w:val="00981A99"/>
    <w:rsid w:val="009851DC"/>
    <w:rsid w:val="00990347"/>
    <w:rsid w:val="00993934"/>
    <w:rsid w:val="0099403D"/>
    <w:rsid w:val="009A2162"/>
    <w:rsid w:val="009A413F"/>
    <w:rsid w:val="009A7712"/>
    <w:rsid w:val="009B1E3F"/>
    <w:rsid w:val="009C2448"/>
    <w:rsid w:val="009C3B24"/>
    <w:rsid w:val="009C3C44"/>
    <w:rsid w:val="009D4639"/>
    <w:rsid w:val="009E3215"/>
    <w:rsid w:val="009E3D88"/>
    <w:rsid w:val="009E700F"/>
    <w:rsid w:val="00A04CBF"/>
    <w:rsid w:val="00A253DE"/>
    <w:rsid w:val="00A32EA6"/>
    <w:rsid w:val="00A44771"/>
    <w:rsid w:val="00A454B4"/>
    <w:rsid w:val="00A50CC9"/>
    <w:rsid w:val="00A5131A"/>
    <w:rsid w:val="00A54C00"/>
    <w:rsid w:val="00A56454"/>
    <w:rsid w:val="00A607F7"/>
    <w:rsid w:val="00A671D9"/>
    <w:rsid w:val="00A71679"/>
    <w:rsid w:val="00A71965"/>
    <w:rsid w:val="00A82B5F"/>
    <w:rsid w:val="00A91115"/>
    <w:rsid w:val="00A9405B"/>
    <w:rsid w:val="00A97C70"/>
    <w:rsid w:val="00AA68E4"/>
    <w:rsid w:val="00AB026B"/>
    <w:rsid w:val="00AB7409"/>
    <w:rsid w:val="00AC694F"/>
    <w:rsid w:val="00AC7860"/>
    <w:rsid w:val="00AE5CE6"/>
    <w:rsid w:val="00AF4CDD"/>
    <w:rsid w:val="00B04A19"/>
    <w:rsid w:val="00B069F7"/>
    <w:rsid w:val="00B16D05"/>
    <w:rsid w:val="00B20E9A"/>
    <w:rsid w:val="00B24FB6"/>
    <w:rsid w:val="00B2696C"/>
    <w:rsid w:val="00B51BCF"/>
    <w:rsid w:val="00B748B7"/>
    <w:rsid w:val="00B83F7D"/>
    <w:rsid w:val="00B87243"/>
    <w:rsid w:val="00BA34F5"/>
    <w:rsid w:val="00BA3C9C"/>
    <w:rsid w:val="00BB6C89"/>
    <w:rsid w:val="00BC0692"/>
    <w:rsid w:val="00BC4F35"/>
    <w:rsid w:val="00BC6213"/>
    <w:rsid w:val="00BD614E"/>
    <w:rsid w:val="00BE187B"/>
    <w:rsid w:val="00BF399E"/>
    <w:rsid w:val="00C0275C"/>
    <w:rsid w:val="00C14765"/>
    <w:rsid w:val="00C172D5"/>
    <w:rsid w:val="00C22C86"/>
    <w:rsid w:val="00C22E34"/>
    <w:rsid w:val="00C25514"/>
    <w:rsid w:val="00C308F5"/>
    <w:rsid w:val="00C442DC"/>
    <w:rsid w:val="00C4608C"/>
    <w:rsid w:val="00C465B1"/>
    <w:rsid w:val="00C524E0"/>
    <w:rsid w:val="00C70326"/>
    <w:rsid w:val="00C749BF"/>
    <w:rsid w:val="00C8432A"/>
    <w:rsid w:val="00CD6C87"/>
    <w:rsid w:val="00CE4865"/>
    <w:rsid w:val="00CF0E54"/>
    <w:rsid w:val="00CF4021"/>
    <w:rsid w:val="00CF68A9"/>
    <w:rsid w:val="00D000CC"/>
    <w:rsid w:val="00D0056B"/>
    <w:rsid w:val="00D111B8"/>
    <w:rsid w:val="00D127B5"/>
    <w:rsid w:val="00D13130"/>
    <w:rsid w:val="00D1771B"/>
    <w:rsid w:val="00D1794E"/>
    <w:rsid w:val="00D21513"/>
    <w:rsid w:val="00D23F66"/>
    <w:rsid w:val="00D26DCB"/>
    <w:rsid w:val="00D337E5"/>
    <w:rsid w:val="00D37AC9"/>
    <w:rsid w:val="00D758FD"/>
    <w:rsid w:val="00D76C14"/>
    <w:rsid w:val="00D86EC4"/>
    <w:rsid w:val="00D91C6B"/>
    <w:rsid w:val="00DA1F82"/>
    <w:rsid w:val="00DB0443"/>
    <w:rsid w:val="00DB794F"/>
    <w:rsid w:val="00E105E1"/>
    <w:rsid w:val="00E2203A"/>
    <w:rsid w:val="00E50AF1"/>
    <w:rsid w:val="00E62CEE"/>
    <w:rsid w:val="00E94330"/>
    <w:rsid w:val="00E95675"/>
    <w:rsid w:val="00EA4B84"/>
    <w:rsid w:val="00EB493A"/>
    <w:rsid w:val="00EB4D3D"/>
    <w:rsid w:val="00EB7C1B"/>
    <w:rsid w:val="00EC2101"/>
    <w:rsid w:val="00EC3251"/>
    <w:rsid w:val="00ED65FF"/>
    <w:rsid w:val="00ED6E10"/>
    <w:rsid w:val="00EE5DE3"/>
    <w:rsid w:val="00EF2396"/>
    <w:rsid w:val="00EF71D2"/>
    <w:rsid w:val="00F03E97"/>
    <w:rsid w:val="00F04645"/>
    <w:rsid w:val="00F12623"/>
    <w:rsid w:val="00F44512"/>
    <w:rsid w:val="00F7331B"/>
    <w:rsid w:val="00F83379"/>
    <w:rsid w:val="00F95CE2"/>
    <w:rsid w:val="00F96A45"/>
    <w:rsid w:val="00FA16FA"/>
    <w:rsid w:val="00FA7928"/>
    <w:rsid w:val="00FB2469"/>
    <w:rsid w:val="00FC2A90"/>
    <w:rsid w:val="00FE3808"/>
    <w:rsid w:val="00FE75D3"/>
    <w:rsid w:val="00FF1457"/>
    <w:rsid w:val="00FF23BB"/>
    <w:rsid w:val="00FF24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6F0B5"/>
  <w15:chartTrackingRefBased/>
  <w15:docId w15:val="{B022DA0C-A4BC-4FC7-BCCD-40AAFEF48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B5F"/>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89386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NRpublique">
    <w:name w:val="SNRépublique"/>
    <w:basedOn w:val="Normal"/>
    <w:autoRedefine/>
    <w:rsid w:val="009E700F"/>
    <w:pPr>
      <w:widowControl w:val="0"/>
      <w:suppressAutoHyphens/>
      <w:spacing w:after="0" w:line="240" w:lineRule="auto"/>
      <w:jc w:val="center"/>
    </w:pPr>
    <w:rPr>
      <w:rFonts w:ascii="Times New Roman" w:eastAsia="Lucida Sans Unicode" w:hAnsi="Times New Roman" w:cs="Times New Roman"/>
      <w:b/>
      <w:bCs/>
      <w:sz w:val="24"/>
      <w:szCs w:val="24"/>
      <w:lang w:eastAsia="fr-FR"/>
    </w:rPr>
  </w:style>
  <w:style w:type="paragraph" w:customStyle="1" w:styleId="SNTimbre">
    <w:name w:val="SNTimbre"/>
    <w:basedOn w:val="Normal"/>
    <w:autoRedefine/>
    <w:rsid w:val="009E700F"/>
    <w:pPr>
      <w:widowControl w:val="0"/>
      <w:suppressAutoHyphens/>
      <w:snapToGrid w:val="0"/>
      <w:spacing w:before="120" w:after="0" w:line="240" w:lineRule="auto"/>
      <w:jc w:val="center"/>
    </w:pPr>
    <w:rPr>
      <w:rFonts w:ascii="Times New Roman" w:eastAsia="Lucida Sans Unicode" w:hAnsi="Times New Roman" w:cs="Times New Roman"/>
      <w:sz w:val="24"/>
      <w:szCs w:val="24"/>
      <w:lang w:eastAsia="fr-FR"/>
    </w:rPr>
  </w:style>
  <w:style w:type="paragraph" w:customStyle="1" w:styleId="SNNature">
    <w:name w:val="SNNature"/>
    <w:basedOn w:val="Normal"/>
    <w:autoRedefine/>
    <w:rsid w:val="009E700F"/>
    <w:pPr>
      <w:widowControl w:val="0"/>
      <w:suppressLineNumbers/>
      <w:tabs>
        <w:tab w:val="center" w:pos="4677"/>
      </w:tabs>
      <w:suppressAutoHyphens/>
      <w:spacing w:before="720" w:after="240" w:line="240" w:lineRule="auto"/>
      <w:jc w:val="center"/>
    </w:pPr>
    <w:rPr>
      <w:rFonts w:ascii="Times New Roman" w:eastAsia="Lucida Sans Unicode" w:hAnsi="Times New Roman" w:cs="Times New Roman"/>
      <w:b/>
      <w:bCs/>
      <w:sz w:val="24"/>
      <w:szCs w:val="24"/>
      <w:lang w:eastAsia="fr-FR"/>
    </w:rPr>
  </w:style>
  <w:style w:type="character" w:customStyle="1" w:styleId="SNDateSignature">
    <w:name w:val="SNDateSignature"/>
    <w:basedOn w:val="Policepardfaut"/>
    <w:rsid w:val="009E700F"/>
  </w:style>
  <w:style w:type="paragraph" w:customStyle="1" w:styleId="SNObjet">
    <w:name w:val="SNObjet"/>
    <w:basedOn w:val="Normal"/>
    <w:next w:val="Normal"/>
    <w:autoRedefine/>
    <w:rsid w:val="00ED65FF"/>
    <w:pPr>
      <w:widowControl w:val="0"/>
      <w:suppressLineNumbers/>
      <w:suppressAutoHyphens/>
      <w:spacing w:after="119" w:line="240" w:lineRule="auto"/>
      <w:jc w:val="center"/>
    </w:pPr>
    <w:rPr>
      <w:rFonts w:ascii="Times New Roman" w:eastAsia="Lucida Sans Unicode" w:hAnsi="Times New Roman" w:cs="Times New Roman"/>
      <w:lang w:eastAsia="fr-FR"/>
    </w:rPr>
  </w:style>
  <w:style w:type="paragraph" w:styleId="Textedebulles">
    <w:name w:val="Balloon Text"/>
    <w:basedOn w:val="Normal"/>
    <w:link w:val="TextedebullesCar"/>
    <w:uiPriority w:val="99"/>
    <w:semiHidden/>
    <w:unhideWhenUsed/>
    <w:rsid w:val="0025774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57745"/>
    <w:rPr>
      <w:rFonts w:ascii="Segoe UI" w:hAnsi="Segoe UI" w:cs="Segoe UI"/>
      <w:sz w:val="18"/>
      <w:szCs w:val="18"/>
    </w:rPr>
  </w:style>
  <w:style w:type="paragraph" w:styleId="Paragraphedeliste">
    <w:name w:val="List Paragraph"/>
    <w:basedOn w:val="Normal"/>
    <w:uiPriority w:val="34"/>
    <w:qFormat/>
    <w:rsid w:val="00024EF8"/>
    <w:pPr>
      <w:ind w:left="720"/>
      <w:contextualSpacing/>
    </w:pPr>
  </w:style>
  <w:style w:type="character" w:styleId="Marquedecommentaire">
    <w:name w:val="annotation reference"/>
    <w:basedOn w:val="Policepardfaut"/>
    <w:semiHidden/>
    <w:unhideWhenUsed/>
    <w:rsid w:val="001976CD"/>
    <w:rPr>
      <w:sz w:val="16"/>
      <w:szCs w:val="16"/>
    </w:rPr>
  </w:style>
  <w:style w:type="paragraph" w:styleId="Commentaire">
    <w:name w:val="annotation text"/>
    <w:basedOn w:val="Normal"/>
    <w:link w:val="CommentaireCar"/>
    <w:unhideWhenUsed/>
    <w:rsid w:val="001976CD"/>
    <w:pPr>
      <w:spacing w:line="240" w:lineRule="auto"/>
    </w:pPr>
    <w:rPr>
      <w:sz w:val="20"/>
      <w:szCs w:val="20"/>
    </w:rPr>
  </w:style>
  <w:style w:type="character" w:customStyle="1" w:styleId="CommentaireCar">
    <w:name w:val="Commentaire Car"/>
    <w:basedOn w:val="Policepardfaut"/>
    <w:link w:val="Commentaire"/>
    <w:rsid w:val="001976CD"/>
    <w:rPr>
      <w:sz w:val="20"/>
      <w:szCs w:val="20"/>
    </w:rPr>
  </w:style>
  <w:style w:type="paragraph" w:styleId="Objetducommentaire">
    <w:name w:val="annotation subject"/>
    <w:basedOn w:val="Commentaire"/>
    <w:next w:val="Commentaire"/>
    <w:link w:val="ObjetducommentaireCar"/>
    <w:uiPriority w:val="99"/>
    <w:semiHidden/>
    <w:unhideWhenUsed/>
    <w:rsid w:val="001976CD"/>
    <w:rPr>
      <w:b/>
      <w:bCs/>
    </w:rPr>
  </w:style>
  <w:style w:type="character" w:customStyle="1" w:styleId="ObjetducommentaireCar">
    <w:name w:val="Objet du commentaire Car"/>
    <w:basedOn w:val="CommentaireCar"/>
    <w:link w:val="Objetducommentaire"/>
    <w:uiPriority w:val="99"/>
    <w:semiHidden/>
    <w:rsid w:val="001976CD"/>
    <w:rPr>
      <w:b/>
      <w:bCs/>
      <w:sz w:val="20"/>
      <w:szCs w:val="20"/>
    </w:rPr>
  </w:style>
  <w:style w:type="paragraph" w:styleId="NormalWeb">
    <w:name w:val="Normal (Web)"/>
    <w:basedOn w:val="Normal"/>
    <w:uiPriority w:val="99"/>
    <w:semiHidden/>
    <w:unhideWhenUsed/>
    <w:rsid w:val="00BD614E"/>
    <w:pPr>
      <w:spacing w:before="100" w:beforeAutospacing="1" w:after="100" w:afterAutospacing="1" w:line="240" w:lineRule="auto"/>
    </w:pPr>
    <w:rPr>
      <w:rFonts w:ascii="Times New Roman" w:hAnsi="Times New Roman" w:cs="Times New Roman"/>
      <w:sz w:val="24"/>
      <w:szCs w:val="24"/>
      <w:lang w:eastAsia="fr-FR"/>
    </w:rPr>
  </w:style>
  <w:style w:type="paragraph" w:styleId="Rvision">
    <w:name w:val="Revision"/>
    <w:hidden/>
    <w:uiPriority w:val="99"/>
    <w:semiHidden/>
    <w:rsid w:val="002D2D7F"/>
    <w:pPr>
      <w:spacing w:after="0" w:line="240" w:lineRule="auto"/>
    </w:pPr>
  </w:style>
  <w:style w:type="character" w:styleId="Lienhypertexte">
    <w:name w:val="Hyperlink"/>
    <w:basedOn w:val="Policepardfaut"/>
    <w:uiPriority w:val="99"/>
    <w:unhideWhenUsed/>
    <w:rsid w:val="007C54F6"/>
    <w:rPr>
      <w:color w:val="0563C1" w:themeColor="hyperlink"/>
      <w:u w:val="single"/>
    </w:rPr>
  </w:style>
  <w:style w:type="character" w:styleId="Mentionnonrsolue">
    <w:name w:val="Unresolved Mention"/>
    <w:basedOn w:val="Policepardfaut"/>
    <w:uiPriority w:val="99"/>
    <w:semiHidden/>
    <w:unhideWhenUsed/>
    <w:rsid w:val="007C54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308901">
      <w:bodyDiv w:val="1"/>
      <w:marLeft w:val="0"/>
      <w:marRight w:val="0"/>
      <w:marTop w:val="0"/>
      <w:marBottom w:val="0"/>
      <w:divBdr>
        <w:top w:val="none" w:sz="0" w:space="0" w:color="auto"/>
        <w:left w:val="none" w:sz="0" w:space="0" w:color="auto"/>
        <w:bottom w:val="none" w:sz="0" w:space="0" w:color="auto"/>
        <w:right w:val="none" w:sz="0" w:space="0" w:color="auto"/>
      </w:divBdr>
    </w:div>
    <w:div w:id="1182007445">
      <w:bodyDiv w:val="1"/>
      <w:marLeft w:val="0"/>
      <w:marRight w:val="0"/>
      <w:marTop w:val="0"/>
      <w:marBottom w:val="0"/>
      <w:divBdr>
        <w:top w:val="none" w:sz="0" w:space="0" w:color="auto"/>
        <w:left w:val="none" w:sz="0" w:space="0" w:color="auto"/>
        <w:bottom w:val="none" w:sz="0" w:space="0" w:color="auto"/>
        <w:right w:val="none" w:sz="0" w:space="0" w:color="auto"/>
      </w:divBdr>
    </w:div>
    <w:div w:id="1309481491">
      <w:bodyDiv w:val="1"/>
      <w:marLeft w:val="0"/>
      <w:marRight w:val="0"/>
      <w:marTop w:val="0"/>
      <w:marBottom w:val="0"/>
      <w:divBdr>
        <w:top w:val="none" w:sz="0" w:space="0" w:color="auto"/>
        <w:left w:val="none" w:sz="0" w:space="0" w:color="auto"/>
        <w:bottom w:val="none" w:sz="0" w:space="0" w:color="auto"/>
        <w:right w:val="none" w:sz="0" w:space="0" w:color="auto"/>
      </w:divBdr>
    </w:div>
    <w:div w:id="1432824500">
      <w:bodyDiv w:val="1"/>
      <w:marLeft w:val="0"/>
      <w:marRight w:val="0"/>
      <w:marTop w:val="0"/>
      <w:marBottom w:val="0"/>
      <w:divBdr>
        <w:top w:val="none" w:sz="0" w:space="0" w:color="auto"/>
        <w:left w:val="none" w:sz="0" w:space="0" w:color="auto"/>
        <w:bottom w:val="none" w:sz="0" w:space="0" w:color="auto"/>
        <w:right w:val="none" w:sz="0" w:space="0" w:color="auto"/>
      </w:divBdr>
    </w:div>
    <w:div w:id="1719090978">
      <w:bodyDiv w:val="1"/>
      <w:marLeft w:val="0"/>
      <w:marRight w:val="0"/>
      <w:marTop w:val="0"/>
      <w:marBottom w:val="0"/>
      <w:divBdr>
        <w:top w:val="none" w:sz="0" w:space="0" w:color="auto"/>
        <w:left w:val="none" w:sz="0" w:space="0" w:color="auto"/>
        <w:bottom w:val="none" w:sz="0" w:space="0" w:color="auto"/>
        <w:right w:val="none" w:sz="0" w:space="0" w:color="auto"/>
      </w:divBdr>
    </w:div>
    <w:div w:id="190883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legifrance.gouv.fr/codes/article_lc/LEGIARTI000041911177"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customXml" Target="../customXml/item2.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B2F62C9FEE66468AE6ED37C602DC95" ma:contentTypeVersion="10" ma:contentTypeDescription="Crée un document." ma:contentTypeScope="" ma:versionID="88edfb6f293bce798d548688640c4462">
  <xsd:schema xmlns:xsd="http://www.w3.org/2001/XMLSchema" xmlns:xs="http://www.w3.org/2001/XMLSchema" xmlns:p="http://schemas.microsoft.com/office/2006/metadata/properties" xmlns:ns2="496a4be7-76b1-4a69-ac69-a3e185a6e6be" targetNamespace="http://schemas.microsoft.com/office/2006/metadata/properties" ma:root="true" ma:fieldsID="2fe936909a296b2d95021de96f8088cf" ns2:_="">
    <xsd:import namespace="496a4be7-76b1-4a69-ac69-a3e185a6e6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a4be7-76b1-4a69-ac69-a3e185a6e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2F6324-05D7-474D-A651-6E8DEB66926A}">
  <ds:schemaRefs>
    <ds:schemaRef ds:uri="http://schemas.openxmlformats.org/officeDocument/2006/bibliography"/>
  </ds:schemaRefs>
</ds:datastoreItem>
</file>

<file path=customXml/itemProps2.xml><?xml version="1.0" encoding="utf-8"?>
<ds:datastoreItem xmlns:ds="http://schemas.openxmlformats.org/officeDocument/2006/customXml" ds:itemID="{F081B766-85A6-4D56-8926-DDF31179B845}"/>
</file>

<file path=customXml/itemProps3.xml><?xml version="1.0" encoding="utf-8"?>
<ds:datastoreItem xmlns:ds="http://schemas.openxmlformats.org/officeDocument/2006/customXml" ds:itemID="{54487A6C-9ED3-42E9-ACD7-B980123CC312}"/>
</file>

<file path=customXml/itemProps4.xml><?xml version="1.0" encoding="utf-8"?>
<ds:datastoreItem xmlns:ds="http://schemas.openxmlformats.org/officeDocument/2006/customXml" ds:itemID="{034C7D2F-4BB3-47EA-821E-A9C1A51A877A}"/>
</file>

<file path=docProps/app.xml><?xml version="1.0" encoding="utf-8"?>
<Properties xmlns="http://schemas.openxmlformats.org/officeDocument/2006/extended-properties" xmlns:vt="http://schemas.openxmlformats.org/officeDocument/2006/docPropsVTypes">
  <Template>Normal.dotm</Template>
  <TotalTime>96</TotalTime>
  <Pages>5</Pages>
  <Words>1422</Words>
  <Characters>7827</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PPT/DSI</Company>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HUTIN, Marie (DGS/COVID-19)</dc:creator>
  <cp:keywords/>
  <dc:description/>
  <cp:lastModifiedBy>SAUNERON, Sarah (DGS)</cp:lastModifiedBy>
  <cp:revision>11</cp:revision>
  <cp:lastPrinted>2025-02-10T16:41:00Z</cp:lastPrinted>
  <dcterms:created xsi:type="dcterms:W3CDTF">2026-08-08T10:10:00Z</dcterms:created>
  <dcterms:modified xsi:type="dcterms:W3CDTF">2026-08-08T11:41:00Z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094c1fb-3db8-4cce-b079-9b022302847f_Enabled">
    <vt:lpwstr>true</vt:lpwstr>
  </property>
  <property fmtid="{D5CDD505-2E9C-101B-9397-08002B2CF9AE}" pid="3" name="MSIP_Label_3094c1fb-3db8-4cce-b079-9b022302847f_SetDate">
    <vt:lpwstr>2026-06-25T15:53:54Z</vt:lpwstr>
  </property>
  <property fmtid="{D5CDD505-2E9C-101B-9397-08002B2CF9AE}" pid="4" name="MSIP_Label_3094c1fb-3db8-4cce-b079-9b022302847f_Method">
    <vt:lpwstr>Standard</vt:lpwstr>
  </property>
  <property fmtid="{D5CDD505-2E9C-101B-9397-08002B2CF9AE}" pid="5" name="MSIP_Label_3094c1fb-3db8-4cce-b079-9b022302847f_Name">
    <vt:lpwstr>[Prod v5] C1 - Standard</vt:lpwstr>
  </property>
  <property fmtid="{D5CDD505-2E9C-101B-9397-08002B2CF9AE}" pid="6" name="MSIP_Label_3094c1fb-3db8-4cce-b079-9b022302847f_SiteId">
    <vt:lpwstr>035e5292-5a25-4509-bb08-a555f7d31a8b</vt:lpwstr>
  </property>
  <property fmtid="{D5CDD505-2E9C-101B-9397-08002B2CF9AE}" pid="7" name="MSIP_Label_3094c1fb-3db8-4cce-b079-9b022302847f_ActionId">
    <vt:lpwstr>8b8ee220-e596-4a80-8eaf-76160fef1e2b</vt:lpwstr>
  </property>
  <property fmtid="{D5CDD505-2E9C-101B-9397-08002B2CF9AE}" pid="8" name="MSIP_Label_3094c1fb-3db8-4cce-b079-9b022302847f_ContentBits">
    <vt:lpwstr>0</vt:lpwstr>
  </property>
  <property fmtid="{D5CDD505-2E9C-101B-9397-08002B2CF9AE}" pid="9" name="MSIP_Label_3094c1fb-3db8-4cce-b079-9b022302847f_Tag">
    <vt:lpwstr>10, 3, 0, 1</vt:lpwstr>
  </property>
  <property fmtid="{D5CDD505-2E9C-101B-9397-08002B2CF9AE}" pid="10" name="ContentTypeId">
    <vt:lpwstr>0x010100B7B2F62C9FEE66468AE6ED37C602DC95</vt:lpwstr>
  </property>
</Properties>
</file>