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C8070F" w14:textId="604DC939" w:rsidR="008A6FBF" w:rsidRDefault="00CA1FB4" w:rsidP="00CA1FB4">
      <w:pPr>
        <w:pStyle w:val="standard"/>
        <w:jc w:val="center"/>
        <w:rPr>
          <w:rFonts w:ascii="Calibri Light" w:hAnsi="Calibri Light"/>
          <w:b/>
          <w:bCs w:val="0"/>
          <w:color w:val="008000"/>
          <w:sz w:val="28"/>
          <w:szCs w:val="24"/>
        </w:rPr>
      </w:pPr>
      <w:r w:rsidRPr="00FC7564">
        <w:rPr>
          <w:rFonts w:ascii="Calibri Light" w:hAnsi="Calibri Light"/>
          <w:b/>
          <w:bCs w:val="0"/>
          <w:color w:val="008000"/>
          <w:sz w:val="28"/>
          <w:szCs w:val="24"/>
        </w:rPr>
        <w:t>Bulletin d’information aux ARS –semaine 20 (11-17 mai 2020)</w:t>
      </w:r>
    </w:p>
    <w:p w14:paraId="232D7B3B" w14:textId="3E9A7E3C" w:rsidR="00FC7564" w:rsidRPr="00FC7564" w:rsidRDefault="00FC7564" w:rsidP="00FC7564">
      <w:pPr>
        <w:pStyle w:val="standard"/>
        <w:rPr>
          <w:bCs w:val="0"/>
          <w:sz w:val="10"/>
          <w:szCs w:val="8"/>
        </w:rPr>
      </w:pPr>
    </w:p>
    <w:tbl>
      <w:tblPr>
        <w:tblStyle w:val="Grilledutableau"/>
        <w:tblW w:w="10431" w:type="dxa"/>
        <w:jc w:val="center"/>
        <w:tblBorders>
          <w:insideH w:val="none" w:sz="0" w:space="0" w:color="auto"/>
          <w:insideV w:val="none" w:sz="0" w:space="0" w:color="auto"/>
        </w:tblBorders>
        <w:shd w:val="clear" w:color="auto" w:fill="E6E6E6"/>
        <w:tblCellMar>
          <w:left w:w="57" w:type="dxa"/>
          <w:right w:w="57" w:type="dxa"/>
        </w:tblCellMar>
        <w:tblLook w:val="05E0" w:firstRow="1" w:lastRow="1" w:firstColumn="1" w:lastColumn="1" w:noHBand="0" w:noVBand="1"/>
      </w:tblPr>
      <w:tblGrid>
        <w:gridCol w:w="10431"/>
      </w:tblGrid>
      <w:tr w:rsidR="00CA1FB4" w:rsidRPr="00AD48BA" w14:paraId="45284683" w14:textId="77777777" w:rsidTr="00E8257C">
        <w:trPr>
          <w:jc w:val="center"/>
        </w:trPr>
        <w:tc>
          <w:tcPr>
            <w:tcW w:w="10431" w:type="dxa"/>
            <w:shd w:val="clear" w:color="auto" w:fill="auto"/>
          </w:tcPr>
          <w:p w14:paraId="4D228CC0" w14:textId="77777777" w:rsidR="00624DB7" w:rsidRDefault="00FC7564" w:rsidP="00F36CE8">
            <w:pPr>
              <w:pStyle w:val="standard"/>
              <w:spacing w:before="60" w:after="60"/>
              <w:rPr>
                <w:rFonts w:ascii="Calibri Light" w:hAnsi="Calibri Light"/>
                <w:sz w:val="18"/>
                <w:szCs w:val="18"/>
              </w:rPr>
            </w:pPr>
            <w:r w:rsidRPr="00FC7564">
              <w:rPr>
                <w:rFonts w:ascii="Calibri Light" w:hAnsi="Calibri Light"/>
                <w:b/>
                <w:bCs w:val="0"/>
                <w:sz w:val="18"/>
                <w:szCs w:val="18"/>
              </w:rPr>
              <w:t>Avertissement :</w:t>
            </w:r>
            <w:r>
              <w:rPr>
                <w:rFonts w:ascii="Calibri Light" w:hAnsi="Calibri Light"/>
                <w:sz w:val="18"/>
                <w:szCs w:val="18"/>
              </w:rPr>
              <w:t xml:space="preserve"> </w:t>
            </w:r>
            <w:r w:rsidR="006E30CC">
              <w:rPr>
                <w:rFonts w:ascii="Calibri Light" w:hAnsi="Calibri Light"/>
                <w:sz w:val="18"/>
                <w:szCs w:val="18"/>
              </w:rPr>
              <w:t>l</w:t>
            </w:r>
            <w:r w:rsidR="00CA1FB4" w:rsidRPr="00AD48BA">
              <w:rPr>
                <w:rFonts w:ascii="Calibri Light" w:hAnsi="Calibri Light"/>
                <w:sz w:val="18"/>
                <w:szCs w:val="18"/>
              </w:rPr>
              <w:t>es données suivantes sont issues de la base DREES, ainsi que des réunions avec les ARS et des laboratoires d’analyse. Ces données peuvent être incomplètes</w:t>
            </w:r>
            <w:r w:rsidR="006E30CC">
              <w:rPr>
                <w:rFonts w:ascii="Calibri Light" w:hAnsi="Calibri Light"/>
                <w:sz w:val="18"/>
                <w:szCs w:val="18"/>
              </w:rPr>
              <w:t>. Elles sont confidentielles</w:t>
            </w:r>
            <w:r w:rsidR="00CA1FB4" w:rsidRPr="00AD48BA">
              <w:rPr>
                <w:rFonts w:ascii="Calibri Light" w:hAnsi="Calibri Light"/>
                <w:sz w:val="18"/>
                <w:szCs w:val="18"/>
              </w:rPr>
              <w:t xml:space="preserve">. </w:t>
            </w:r>
          </w:p>
          <w:p w14:paraId="595C4DFA" w14:textId="24CFA610" w:rsidR="00CA1FB4" w:rsidRPr="00AD48BA" w:rsidRDefault="00CA1FB4" w:rsidP="00F36CE8">
            <w:pPr>
              <w:pStyle w:val="standard"/>
              <w:spacing w:before="60" w:after="60"/>
              <w:rPr>
                <w:rFonts w:ascii="Calibri Light" w:hAnsi="Calibri Light"/>
                <w:sz w:val="18"/>
                <w:szCs w:val="18"/>
              </w:rPr>
            </w:pPr>
            <w:r w:rsidRPr="00AD48BA">
              <w:rPr>
                <w:rFonts w:ascii="Calibri Light" w:hAnsi="Calibri Light"/>
                <w:sz w:val="18"/>
                <w:szCs w:val="18"/>
              </w:rPr>
              <w:t xml:space="preserve">Le nombre d’établissements qui ont complété les questionnaires RT-PCR sur la base DREES est en augmentation, avec 620 établissements ayant répondu au 19 mai 2020. </w:t>
            </w:r>
            <w:r w:rsidRPr="00AD48BA">
              <w:rPr>
                <w:rFonts w:ascii="Calibri Light" w:hAnsi="Calibri Light"/>
                <w:b/>
                <w:bCs w:val="0"/>
                <w:sz w:val="18"/>
                <w:szCs w:val="18"/>
              </w:rPr>
              <w:t>Le bon renseignement de la base DREES est essentiel pour les travaux de la cellule nationale tests</w:t>
            </w:r>
            <w:r w:rsidRPr="00AD48BA">
              <w:rPr>
                <w:rFonts w:ascii="Calibri Light" w:hAnsi="Calibri Light"/>
                <w:sz w:val="18"/>
                <w:szCs w:val="18"/>
              </w:rPr>
              <w:t>.</w:t>
            </w:r>
          </w:p>
        </w:tc>
      </w:tr>
    </w:tbl>
    <w:p w14:paraId="305119C7" w14:textId="25B353BA" w:rsidR="00F36CE8" w:rsidRPr="00AD48BA" w:rsidRDefault="00F36CE8" w:rsidP="00AD48BA">
      <w:pPr>
        <w:pStyle w:val="standard"/>
        <w:pBdr>
          <w:top w:val="single" w:sz="4" w:space="1" w:color="auto"/>
          <w:left w:val="single" w:sz="4" w:space="4" w:color="auto"/>
          <w:bottom w:val="single" w:sz="4" w:space="1" w:color="auto"/>
          <w:right w:val="single" w:sz="4" w:space="4" w:color="auto"/>
        </w:pBdr>
        <w:shd w:val="clear" w:color="auto" w:fill="E0E0E0"/>
        <w:jc w:val="center"/>
        <w:rPr>
          <w:rFonts w:ascii="Calibri Light" w:hAnsi="Calibri Light"/>
          <w:b/>
          <w:bCs w:val="0"/>
        </w:rPr>
      </w:pPr>
      <w:r w:rsidRPr="00AD48BA">
        <w:rPr>
          <w:rFonts w:ascii="Calibri Light" w:hAnsi="Calibri Light"/>
          <w:b/>
          <w:bCs w:val="0"/>
        </w:rPr>
        <w:t>Brèves de la semaine 20</w:t>
      </w:r>
    </w:p>
    <w:p w14:paraId="504A5173" w14:textId="0DCF54E8" w:rsidR="00F36CE8" w:rsidRPr="00AD48BA" w:rsidRDefault="00F36CE8" w:rsidP="00F36CE8">
      <w:pPr>
        <w:pStyle w:val="Puces1-RapportAnnexes"/>
        <w:rPr>
          <w:rFonts w:ascii="Calibri Light" w:hAnsi="Calibri Light"/>
        </w:rPr>
      </w:pPr>
      <w:proofErr w:type="spellStart"/>
      <w:r w:rsidRPr="00AD48BA">
        <w:rPr>
          <w:rFonts w:ascii="Calibri Light" w:hAnsi="Calibri Light"/>
        </w:rPr>
        <w:t>Eurobio</w:t>
      </w:r>
      <w:proofErr w:type="spellEnd"/>
      <w:r w:rsidRPr="00AD48BA">
        <w:rPr>
          <w:rFonts w:ascii="Calibri Light" w:hAnsi="Calibri Light"/>
        </w:rPr>
        <w:t xml:space="preserve"> a validé le kit d’extraction de </w:t>
      </w:r>
      <w:proofErr w:type="spellStart"/>
      <w:r w:rsidRPr="00AD48BA">
        <w:rPr>
          <w:rFonts w:ascii="Calibri Light" w:hAnsi="Calibri Light"/>
        </w:rPr>
        <w:t>Beckman</w:t>
      </w:r>
      <w:proofErr w:type="spellEnd"/>
      <w:r w:rsidRPr="00AD48BA">
        <w:rPr>
          <w:rFonts w:ascii="Calibri Light" w:hAnsi="Calibri Light"/>
        </w:rPr>
        <w:t xml:space="preserve"> sur ses appareils Nimbus et </w:t>
      </w:r>
      <w:proofErr w:type="spellStart"/>
      <w:r w:rsidRPr="00AD48BA">
        <w:rPr>
          <w:rFonts w:ascii="Calibri Light" w:hAnsi="Calibri Light"/>
        </w:rPr>
        <w:t>STARlet</w:t>
      </w:r>
      <w:proofErr w:type="spellEnd"/>
      <w:r w:rsidRPr="00AD48BA">
        <w:rPr>
          <w:rFonts w:ascii="Calibri Light" w:hAnsi="Calibri Light"/>
        </w:rPr>
        <w:t xml:space="preserve">. Ce dernier peut remplacer les kits </w:t>
      </w:r>
      <w:proofErr w:type="spellStart"/>
      <w:r w:rsidRPr="00AD48BA">
        <w:rPr>
          <w:rFonts w:ascii="Calibri Light" w:hAnsi="Calibri Light"/>
        </w:rPr>
        <w:t>Seegene</w:t>
      </w:r>
      <w:proofErr w:type="spellEnd"/>
      <w:r w:rsidRPr="00AD48BA">
        <w:rPr>
          <w:rFonts w:ascii="Calibri Light" w:hAnsi="Calibri Light"/>
        </w:rPr>
        <w:t xml:space="preserve"> distribués par </w:t>
      </w:r>
      <w:proofErr w:type="spellStart"/>
      <w:r w:rsidRPr="00AD48BA">
        <w:rPr>
          <w:rFonts w:ascii="Calibri Light" w:hAnsi="Calibri Light"/>
        </w:rPr>
        <w:t>Eurobio</w:t>
      </w:r>
      <w:proofErr w:type="spellEnd"/>
      <w:r w:rsidRPr="00AD48BA">
        <w:rPr>
          <w:rFonts w:ascii="Calibri Light" w:hAnsi="Calibri Light"/>
        </w:rPr>
        <w:t xml:space="preserve"> pour lesquels une tension apparaissait.</w:t>
      </w:r>
    </w:p>
    <w:p w14:paraId="470B4E65" w14:textId="285A3A96" w:rsidR="00F36CE8" w:rsidRPr="00AD48BA" w:rsidRDefault="00F36CE8" w:rsidP="00F36CE8">
      <w:pPr>
        <w:pStyle w:val="Puces1-RapportAnnexes"/>
        <w:rPr>
          <w:rFonts w:ascii="Calibri Light" w:hAnsi="Calibri Light"/>
        </w:rPr>
      </w:pPr>
      <w:r w:rsidRPr="00AD48BA">
        <w:rPr>
          <w:rFonts w:ascii="Calibri Light" w:hAnsi="Calibri Light"/>
        </w:rPr>
        <w:t>Les livraisons d’EPI à destination des laboratoires de villes continuent :</w:t>
      </w:r>
    </w:p>
    <w:p w14:paraId="17CB40DA" w14:textId="6017C749" w:rsidR="00F36CE8" w:rsidRPr="00AD48BA" w:rsidRDefault="0020117B" w:rsidP="00F36CE8">
      <w:pPr>
        <w:pStyle w:val="Puces2-RapportAnnexes"/>
        <w:rPr>
          <w:rFonts w:ascii="Calibri Light" w:hAnsi="Calibri Light"/>
        </w:rPr>
      </w:pPr>
      <w:proofErr w:type="gramStart"/>
      <w:r>
        <w:rPr>
          <w:rFonts w:ascii="Calibri Light" w:hAnsi="Calibri Light"/>
        </w:rPr>
        <w:t>le</w:t>
      </w:r>
      <w:proofErr w:type="gramEnd"/>
      <w:r>
        <w:rPr>
          <w:rFonts w:ascii="Calibri Light" w:hAnsi="Calibri Light"/>
        </w:rPr>
        <w:t xml:space="preserve"> 1</w:t>
      </w:r>
      <w:r w:rsidRPr="0020117B">
        <w:rPr>
          <w:rFonts w:ascii="Calibri Light" w:hAnsi="Calibri Light"/>
          <w:vertAlign w:val="superscript"/>
        </w:rPr>
        <w:t>er</w:t>
      </w:r>
      <w:r>
        <w:rPr>
          <w:rFonts w:ascii="Calibri Light" w:hAnsi="Calibri Light"/>
        </w:rPr>
        <w:t xml:space="preserve"> envoi</w:t>
      </w:r>
      <w:r w:rsidR="00F36CE8" w:rsidRPr="00AD48BA">
        <w:rPr>
          <w:rFonts w:ascii="Calibri Light" w:hAnsi="Calibri Light"/>
        </w:rPr>
        <w:t xml:space="preserve"> a fini d’être livré mardi 19 mai 2020 (100 000 masques FFP2, 100 000 masques chirurgicaux, 70 600 surblouses, 1 150 000 paires de gants, 100 000 charlottes et 10 000 tabliers) ;</w:t>
      </w:r>
    </w:p>
    <w:p w14:paraId="6B839B99" w14:textId="71F659DA" w:rsidR="00F36CE8" w:rsidRPr="00AD48BA" w:rsidRDefault="0020117B" w:rsidP="00F36CE8">
      <w:pPr>
        <w:pStyle w:val="Puces2-RapportAnnexes"/>
        <w:rPr>
          <w:rFonts w:ascii="Calibri Light" w:hAnsi="Calibri Light"/>
        </w:rPr>
      </w:pPr>
      <w:proofErr w:type="gramStart"/>
      <w:r>
        <w:rPr>
          <w:rFonts w:ascii="Calibri Light" w:hAnsi="Calibri Light"/>
        </w:rPr>
        <w:t>un</w:t>
      </w:r>
      <w:proofErr w:type="gramEnd"/>
      <w:r>
        <w:rPr>
          <w:rFonts w:ascii="Calibri Light" w:hAnsi="Calibri Light"/>
        </w:rPr>
        <w:t xml:space="preserve"> 2</w:t>
      </w:r>
      <w:r w:rsidRPr="0020117B">
        <w:rPr>
          <w:rFonts w:ascii="Calibri Light" w:hAnsi="Calibri Light"/>
          <w:vertAlign w:val="superscript"/>
        </w:rPr>
        <w:t>ème</w:t>
      </w:r>
      <w:r>
        <w:rPr>
          <w:rFonts w:ascii="Calibri Light" w:hAnsi="Calibri Light"/>
        </w:rPr>
        <w:t xml:space="preserve"> envoi</w:t>
      </w:r>
      <w:r w:rsidR="00F36CE8" w:rsidRPr="00AD48BA">
        <w:rPr>
          <w:rFonts w:ascii="Calibri Light" w:hAnsi="Calibri Light"/>
        </w:rPr>
        <w:t xml:space="preserve"> est prévu pour le milieu de la semaine 22 et devrait comprendre 160 000 tabliers, 260</w:t>
      </w:r>
      <w:r>
        <w:rPr>
          <w:rFonts w:ascii="Calibri Light" w:hAnsi="Calibri Light"/>
        </w:rPr>
        <w:t> </w:t>
      </w:r>
      <w:r w:rsidR="00F36CE8" w:rsidRPr="00AD48BA">
        <w:rPr>
          <w:rFonts w:ascii="Calibri Light" w:hAnsi="Calibri Light"/>
        </w:rPr>
        <w:t>000</w:t>
      </w:r>
      <w:r>
        <w:rPr>
          <w:rFonts w:ascii="Calibri Light" w:hAnsi="Calibri Light"/>
        </w:rPr>
        <w:t> </w:t>
      </w:r>
      <w:r w:rsidR="00F36CE8" w:rsidRPr="00AD48BA">
        <w:rPr>
          <w:rFonts w:ascii="Calibri Light" w:hAnsi="Calibri Light"/>
        </w:rPr>
        <w:t>masques FFP2, 2</w:t>
      </w:r>
      <w:r w:rsidR="00974F22">
        <w:rPr>
          <w:rFonts w:ascii="Calibri Light" w:hAnsi="Calibri Light"/>
        </w:rPr>
        <w:t>00</w:t>
      </w:r>
      <w:r w:rsidR="00F36CE8" w:rsidRPr="00AD48BA">
        <w:rPr>
          <w:rFonts w:ascii="Calibri Light" w:hAnsi="Calibri Light"/>
        </w:rPr>
        <w:t xml:space="preserve"> 000 masques chirurgicaux et 25 000 lunettes.</w:t>
      </w:r>
    </w:p>
    <w:p w14:paraId="4C473760" w14:textId="4EFBB403" w:rsidR="00CF1C6D" w:rsidRPr="00AD48BA" w:rsidRDefault="00F36CE8" w:rsidP="00F36CE8">
      <w:pPr>
        <w:pStyle w:val="Puces1-RapportAnnexes"/>
        <w:rPr>
          <w:rFonts w:ascii="Calibri Light" w:hAnsi="Calibri Light"/>
        </w:rPr>
      </w:pPr>
      <w:r w:rsidRPr="00AD48BA">
        <w:rPr>
          <w:rFonts w:ascii="Calibri Light" w:hAnsi="Calibri Light"/>
        </w:rPr>
        <w:t>Les écouvillons livrés par MGI sont oropharyngés. Les sociétés savantes ont été saisies sur leur utilisation. En cas de difficultés d'approvisionnement, la cellule tests rappelle qu’il est possible d’avoir recours aux écouvillons stéril</w:t>
      </w:r>
      <w:r w:rsidR="0020117B">
        <w:rPr>
          <w:rFonts w:ascii="Calibri Light" w:hAnsi="Calibri Light"/>
        </w:rPr>
        <w:t>es ou non stériles</w:t>
      </w:r>
      <w:r w:rsidRPr="00AD48BA">
        <w:rPr>
          <w:rFonts w:ascii="Calibri Light" w:hAnsi="Calibri Light"/>
        </w:rPr>
        <w:t xml:space="preserve"> commercialisés par l’entreprise française Lemoine. </w:t>
      </w:r>
    </w:p>
    <w:p w14:paraId="0B61C829" w14:textId="3CD87A11" w:rsidR="00CA1FB4" w:rsidRPr="00AD48BA" w:rsidRDefault="00CA1FB4" w:rsidP="00AD48BA">
      <w:pPr>
        <w:pStyle w:val="standard"/>
        <w:pBdr>
          <w:top w:val="single" w:sz="4" w:space="1" w:color="auto"/>
          <w:left w:val="single" w:sz="4" w:space="4" w:color="auto"/>
          <w:bottom w:val="single" w:sz="4" w:space="1" w:color="auto"/>
          <w:right w:val="single" w:sz="4" w:space="4" w:color="auto"/>
        </w:pBdr>
        <w:shd w:val="clear" w:color="auto" w:fill="E0E0E0"/>
        <w:jc w:val="center"/>
        <w:rPr>
          <w:rFonts w:ascii="Calibri Light" w:hAnsi="Calibri Light"/>
          <w:b/>
          <w:bCs w:val="0"/>
        </w:rPr>
      </w:pPr>
      <w:r w:rsidRPr="00AD48BA">
        <w:rPr>
          <w:rFonts w:ascii="Calibri Light" w:hAnsi="Calibri Light"/>
          <w:b/>
          <w:bCs w:val="0"/>
        </w:rPr>
        <w:t>Bilan d’activité de la semaine 20</w:t>
      </w:r>
    </w:p>
    <w:p w14:paraId="41488B63" w14:textId="19B4ED5B" w:rsidR="00CA1FB4" w:rsidRPr="00AD48BA" w:rsidRDefault="00E8257C" w:rsidP="00F45AD4">
      <w:pPr>
        <w:pStyle w:val="standard"/>
        <w:rPr>
          <w:rFonts w:ascii="Calibri Light" w:hAnsi="Calibri Light"/>
          <w:b/>
          <w:bCs w:val="0"/>
          <w:sz w:val="18"/>
          <w:szCs w:val="18"/>
        </w:rPr>
      </w:pPr>
      <w:r w:rsidRPr="00AD48BA">
        <w:rPr>
          <w:rFonts w:ascii="Calibri Light" w:hAnsi="Calibri Light"/>
          <w:noProof/>
        </w:rPr>
        <w:drawing>
          <wp:anchor distT="0" distB="0" distL="114300" distR="114300" simplePos="0" relativeHeight="251672064" behindDoc="0" locked="0" layoutInCell="1" allowOverlap="1" wp14:anchorId="53FECD74" wp14:editId="21B8E056">
            <wp:simplePos x="0" y="0"/>
            <wp:positionH relativeFrom="column">
              <wp:posOffset>3944147</wp:posOffset>
            </wp:positionH>
            <wp:positionV relativeFrom="paragraph">
              <wp:posOffset>221615</wp:posOffset>
            </wp:positionV>
            <wp:extent cx="2297430" cy="2115185"/>
            <wp:effectExtent l="0" t="0" r="7620"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4036"/>
                    <a:stretch/>
                  </pic:blipFill>
                  <pic:spPr bwMode="auto">
                    <a:xfrm>
                      <a:off x="0" y="0"/>
                      <a:ext cx="2297430" cy="21151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6CE8" w:rsidRPr="00AD48BA">
        <w:rPr>
          <w:rFonts w:ascii="Calibri Light" w:hAnsi="Calibri Light"/>
          <w:noProof/>
        </w:rPr>
        <w:drawing>
          <wp:anchor distT="0" distB="0" distL="114300" distR="114300" simplePos="0" relativeHeight="251698688" behindDoc="0" locked="0" layoutInCell="1" allowOverlap="1" wp14:anchorId="4AEBC3CD" wp14:editId="4D027B86">
            <wp:simplePos x="0" y="0"/>
            <wp:positionH relativeFrom="column">
              <wp:posOffset>342075</wp:posOffset>
            </wp:positionH>
            <wp:positionV relativeFrom="paragraph">
              <wp:posOffset>221615</wp:posOffset>
            </wp:positionV>
            <wp:extent cx="2295525" cy="2115185"/>
            <wp:effectExtent l="0" t="0" r="9525"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944"/>
                    <a:stretch/>
                  </pic:blipFill>
                  <pic:spPr bwMode="auto">
                    <a:xfrm>
                      <a:off x="0" y="0"/>
                      <a:ext cx="2295525" cy="21151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45AD4" w:rsidRPr="00AD48BA">
        <w:rPr>
          <w:rFonts w:ascii="Calibri Light" w:hAnsi="Calibri Light"/>
          <w:b/>
          <w:bCs w:val="0"/>
          <w:sz w:val="18"/>
          <w:szCs w:val="18"/>
        </w:rPr>
        <w:t xml:space="preserve">     </w:t>
      </w:r>
      <w:r>
        <w:rPr>
          <w:rFonts w:ascii="Calibri Light" w:hAnsi="Calibri Light"/>
          <w:b/>
          <w:bCs w:val="0"/>
          <w:sz w:val="18"/>
          <w:szCs w:val="18"/>
        </w:rPr>
        <w:t xml:space="preserve">       </w:t>
      </w:r>
      <w:r w:rsidR="00F45AD4" w:rsidRPr="00AD48BA">
        <w:rPr>
          <w:rFonts w:ascii="Calibri Light" w:hAnsi="Calibri Light"/>
          <w:b/>
          <w:bCs w:val="0"/>
          <w:sz w:val="18"/>
          <w:szCs w:val="18"/>
        </w:rPr>
        <w:t>Nombre de tests effectués/habitant</w:t>
      </w:r>
      <w:r w:rsidR="00CA1FB4" w:rsidRPr="00AD48BA">
        <w:rPr>
          <w:rFonts w:ascii="Calibri Light" w:hAnsi="Calibri Light"/>
          <w:b/>
          <w:bCs w:val="0"/>
          <w:sz w:val="18"/>
          <w:szCs w:val="18"/>
        </w:rPr>
        <w:t xml:space="preserve"> – Semaine 20 </w:t>
      </w:r>
      <w:r w:rsidR="00F45AD4" w:rsidRPr="00AD48BA">
        <w:rPr>
          <w:rFonts w:ascii="Calibri Light" w:hAnsi="Calibri Light"/>
          <w:b/>
          <w:bCs w:val="0"/>
          <w:sz w:val="18"/>
          <w:szCs w:val="18"/>
        </w:rPr>
        <w:t xml:space="preserve">        </w:t>
      </w:r>
      <w:r w:rsidR="00F36CE8" w:rsidRPr="00AD48BA">
        <w:rPr>
          <w:rFonts w:ascii="Calibri Light" w:hAnsi="Calibri Light"/>
          <w:b/>
          <w:bCs w:val="0"/>
          <w:sz w:val="18"/>
          <w:szCs w:val="18"/>
        </w:rPr>
        <w:tab/>
      </w:r>
      <w:r w:rsidR="00F36CE8" w:rsidRPr="00AD48BA">
        <w:rPr>
          <w:rFonts w:ascii="Calibri Light" w:hAnsi="Calibri Light"/>
          <w:b/>
          <w:bCs w:val="0"/>
          <w:sz w:val="18"/>
          <w:szCs w:val="18"/>
        </w:rPr>
        <w:tab/>
      </w:r>
      <w:r w:rsidR="00F45AD4" w:rsidRPr="00AD48BA">
        <w:rPr>
          <w:rFonts w:ascii="Calibri Light" w:hAnsi="Calibri Light"/>
          <w:b/>
          <w:bCs w:val="0"/>
          <w:sz w:val="18"/>
          <w:szCs w:val="18"/>
        </w:rPr>
        <w:t xml:space="preserve">   </w:t>
      </w:r>
      <w:r>
        <w:rPr>
          <w:rFonts w:ascii="Calibri Light" w:hAnsi="Calibri Light"/>
          <w:b/>
          <w:bCs w:val="0"/>
          <w:sz w:val="18"/>
          <w:szCs w:val="18"/>
        </w:rPr>
        <w:t xml:space="preserve">        </w:t>
      </w:r>
      <w:r w:rsidR="00F45AD4" w:rsidRPr="00AD48BA">
        <w:rPr>
          <w:rFonts w:ascii="Calibri Light" w:hAnsi="Calibri Light"/>
          <w:b/>
          <w:bCs w:val="0"/>
          <w:sz w:val="18"/>
          <w:szCs w:val="18"/>
        </w:rPr>
        <w:t xml:space="preserve">Taux de positivité des tests par région </w:t>
      </w:r>
      <w:r w:rsidR="00CA1FB4" w:rsidRPr="00AD48BA">
        <w:rPr>
          <w:rFonts w:ascii="Calibri Light" w:hAnsi="Calibri Light"/>
          <w:b/>
          <w:bCs w:val="0"/>
          <w:sz w:val="18"/>
          <w:szCs w:val="18"/>
        </w:rPr>
        <w:t>– Semaine 20</w:t>
      </w:r>
    </w:p>
    <w:p w14:paraId="17181B2D" w14:textId="77777777" w:rsidR="00CA1FB4" w:rsidRPr="00AD48BA" w:rsidRDefault="00CA1FB4">
      <w:pPr>
        <w:pStyle w:val="Source"/>
        <w:spacing w:after="240"/>
        <w:rPr>
          <w:rFonts w:ascii="Calibri Light" w:hAnsi="Calibri Light"/>
        </w:rPr>
      </w:pPr>
      <w:r w:rsidRPr="00AD48BA">
        <w:rPr>
          <w:rFonts w:ascii="Calibri Light" w:hAnsi="Calibri Light"/>
          <w:u w:val="single"/>
        </w:rPr>
        <w:t>Source</w:t>
      </w:r>
      <w:r w:rsidRPr="00AD48BA">
        <w:rPr>
          <w:rFonts w:ascii="Calibri Light" w:hAnsi="Calibri Light"/>
        </w:rPr>
        <w:t xml:space="preserve"> : base DREES.</w:t>
      </w:r>
    </w:p>
    <w:p w14:paraId="12D74865" w14:textId="77777777" w:rsidR="00CA1FB4" w:rsidRPr="00AD48BA" w:rsidRDefault="00CA1FB4" w:rsidP="00AD48BA">
      <w:pPr>
        <w:pStyle w:val="standard"/>
        <w:pBdr>
          <w:top w:val="single" w:sz="4" w:space="1" w:color="auto"/>
          <w:left w:val="single" w:sz="4" w:space="4" w:color="auto"/>
          <w:bottom w:val="single" w:sz="4" w:space="1" w:color="auto"/>
          <w:right w:val="single" w:sz="4" w:space="4" w:color="auto"/>
        </w:pBdr>
        <w:shd w:val="clear" w:color="auto" w:fill="E0E0E0"/>
        <w:jc w:val="center"/>
        <w:rPr>
          <w:rFonts w:ascii="Calibri Light" w:hAnsi="Calibri Light"/>
          <w:b/>
          <w:bCs w:val="0"/>
        </w:rPr>
      </w:pPr>
      <w:r w:rsidRPr="00AD48BA">
        <w:rPr>
          <w:rFonts w:ascii="Calibri Light" w:hAnsi="Calibri Light"/>
          <w:b/>
          <w:bCs w:val="0"/>
        </w:rPr>
        <w:t>Bilan des tensions de la semaine 20</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FFFFFF" w:fill="FFFFFF"/>
        <w:tblLayout w:type="fixed"/>
        <w:tblCellMar>
          <w:left w:w="57" w:type="dxa"/>
          <w:right w:w="57" w:type="dxa"/>
        </w:tblCellMar>
        <w:tblLook w:val="01E0" w:firstRow="1" w:lastRow="1" w:firstColumn="1" w:lastColumn="1" w:noHBand="0" w:noVBand="0"/>
      </w:tblPr>
      <w:tblGrid>
        <w:gridCol w:w="1188"/>
        <w:gridCol w:w="1418"/>
        <w:gridCol w:w="1843"/>
        <w:gridCol w:w="995"/>
        <w:gridCol w:w="5136"/>
      </w:tblGrid>
      <w:tr w:rsidR="00AB472F" w:rsidRPr="00AD48BA" w14:paraId="067A183B" w14:textId="77777777" w:rsidTr="00A1679D">
        <w:trPr>
          <w:cantSplit/>
          <w:tblHeader/>
          <w:jc w:val="center"/>
        </w:trPr>
        <w:tc>
          <w:tcPr>
            <w:tcW w:w="2573" w:type="pct"/>
            <w:gridSpan w:val="4"/>
            <w:tcBorders>
              <w:bottom w:val="single" w:sz="4" w:space="0" w:color="auto"/>
            </w:tcBorders>
            <w:shd w:val="clear" w:color="auto" w:fill="E0E0E0"/>
            <w:vAlign w:val="center"/>
          </w:tcPr>
          <w:p w14:paraId="09E70081" w14:textId="77777777" w:rsidR="00AB472F" w:rsidRPr="00AD48BA" w:rsidRDefault="00AB472F" w:rsidP="00CA1FB4">
            <w:pPr>
              <w:keepNext/>
              <w:keepLines/>
              <w:spacing w:before="20" w:after="20"/>
              <w:jc w:val="center"/>
              <w:rPr>
                <w:rFonts w:ascii="Calibri Light" w:hAnsi="Calibri Light"/>
                <w:bCs w:val="0"/>
                <w:color w:val="008000"/>
                <w:sz w:val="18"/>
                <w:szCs w:val="18"/>
              </w:rPr>
            </w:pPr>
            <w:r w:rsidRPr="00AD48BA">
              <w:rPr>
                <w:rFonts w:ascii="Calibri Light" w:hAnsi="Calibri Light"/>
                <w:bCs w:val="0"/>
                <w:color w:val="008000"/>
                <w:sz w:val="18"/>
                <w:szCs w:val="18"/>
              </w:rPr>
              <w:t>Les principales tensions remontées</w:t>
            </w:r>
          </w:p>
        </w:tc>
        <w:tc>
          <w:tcPr>
            <w:tcW w:w="2427" w:type="pct"/>
            <w:tcBorders>
              <w:bottom w:val="single" w:sz="4" w:space="0" w:color="auto"/>
            </w:tcBorders>
            <w:shd w:val="clear" w:color="auto" w:fill="E0E0E0"/>
            <w:vAlign w:val="center"/>
          </w:tcPr>
          <w:p w14:paraId="7E0AFC32" w14:textId="77777777" w:rsidR="00AB472F" w:rsidRPr="00AD48BA" w:rsidRDefault="00AB472F" w:rsidP="00CA1FB4">
            <w:pPr>
              <w:keepNext/>
              <w:keepLines/>
              <w:spacing w:before="20" w:after="20"/>
              <w:jc w:val="center"/>
              <w:rPr>
                <w:rFonts w:ascii="Calibri Light" w:hAnsi="Calibri Light"/>
                <w:bCs w:val="0"/>
                <w:color w:val="008000"/>
                <w:sz w:val="18"/>
                <w:szCs w:val="18"/>
              </w:rPr>
            </w:pPr>
            <w:r w:rsidRPr="00AD48BA">
              <w:rPr>
                <w:rFonts w:ascii="Calibri Light" w:hAnsi="Calibri Light"/>
                <w:bCs w:val="0"/>
                <w:color w:val="008000"/>
                <w:sz w:val="18"/>
                <w:szCs w:val="18"/>
              </w:rPr>
              <w:t>Actions de la cellule tests</w:t>
            </w:r>
          </w:p>
        </w:tc>
      </w:tr>
      <w:tr w:rsidR="00AB472F" w:rsidRPr="00AD48BA" w14:paraId="0679FFE5" w14:textId="77777777" w:rsidTr="00A1679D">
        <w:trPr>
          <w:cantSplit/>
          <w:jc w:val="center"/>
        </w:trPr>
        <w:tc>
          <w:tcPr>
            <w:tcW w:w="562" w:type="pct"/>
            <w:shd w:val="clear" w:color="auto" w:fill="E0E0E0"/>
            <w:vAlign w:val="center"/>
          </w:tcPr>
          <w:p w14:paraId="150051E6" w14:textId="77777777" w:rsidR="00AB472F" w:rsidRPr="00AD48BA" w:rsidRDefault="00AB472F" w:rsidP="00AB472F">
            <w:pPr>
              <w:jc w:val="center"/>
              <w:rPr>
                <w:rFonts w:ascii="Calibri Light" w:hAnsi="Calibri Light"/>
                <w:b w:val="0"/>
                <w:color w:val="008000"/>
                <w:sz w:val="18"/>
                <w:szCs w:val="18"/>
              </w:rPr>
            </w:pPr>
            <w:r w:rsidRPr="00AD48BA">
              <w:rPr>
                <w:rFonts w:ascii="Calibri Light" w:hAnsi="Calibri Light"/>
                <w:bCs w:val="0"/>
                <w:color w:val="008000"/>
                <w:sz w:val="18"/>
                <w:szCs w:val="18"/>
              </w:rPr>
              <w:t>Prélèvement</w:t>
            </w:r>
          </w:p>
        </w:tc>
        <w:tc>
          <w:tcPr>
            <w:tcW w:w="2010" w:type="pct"/>
            <w:gridSpan w:val="3"/>
            <w:shd w:val="clear" w:color="auto" w:fill="auto"/>
            <w:vAlign w:val="center"/>
          </w:tcPr>
          <w:p w14:paraId="48529C73"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Tensions locales sur les écouvillons :</w:t>
            </w:r>
          </w:p>
          <w:p w14:paraId="2448D4F3" w14:textId="77777777" w:rsidR="00AB472F" w:rsidRPr="00AD48BA" w:rsidRDefault="00AB472F" w:rsidP="00AB472F">
            <w:pPr>
              <w:pStyle w:val="PuceMmo"/>
              <w:rPr>
                <w:rFonts w:ascii="Calibri Light" w:hAnsi="Calibri Light"/>
                <w:sz w:val="16"/>
                <w:szCs w:val="16"/>
              </w:rPr>
            </w:pPr>
            <w:r w:rsidRPr="00AD48BA">
              <w:rPr>
                <w:rFonts w:ascii="Calibri Light" w:hAnsi="Calibri Light"/>
                <w:sz w:val="16"/>
                <w:szCs w:val="16"/>
              </w:rPr>
              <w:t>Stock écouvillons déclaré sur la base DREES : 753 000 ;</w:t>
            </w:r>
          </w:p>
          <w:p w14:paraId="191E3AB5" w14:textId="3E962368" w:rsidR="00AB472F" w:rsidRPr="00AD48BA" w:rsidRDefault="00AB472F" w:rsidP="00AB472F">
            <w:pPr>
              <w:pStyle w:val="PuceMmo"/>
              <w:rPr>
                <w:rFonts w:ascii="Calibri Light" w:hAnsi="Calibri Light"/>
                <w:sz w:val="16"/>
                <w:szCs w:val="16"/>
              </w:rPr>
            </w:pPr>
            <w:r w:rsidRPr="00AD48BA">
              <w:rPr>
                <w:rFonts w:ascii="Calibri Light" w:hAnsi="Calibri Light"/>
                <w:sz w:val="16"/>
                <w:szCs w:val="16"/>
              </w:rPr>
              <w:t xml:space="preserve">14 % des labos déclarent des tensions </w:t>
            </w:r>
            <w:r w:rsidR="001E5B7C" w:rsidRPr="00AD48BA">
              <w:rPr>
                <w:rFonts w:ascii="Calibri Light" w:hAnsi="Calibri Light"/>
                <w:sz w:val="16"/>
                <w:szCs w:val="16"/>
              </w:rPr>
              <w:t xml:space="preserve">sur les </w:t>
            </w:r>
            <w:r w:rsidRPr="00AD48BA">
              <w:rPr>
                <w:rFonts w:ascii="Calibri Light" w:hAnsi="Calibri Light"/>
                <w:sz w:val="16"/>
                <w:szCs w:val="16"/>
              </w:rPr>
              <w:t>écouvillons</w:t>
            </w:r>
            <w:r w:rsidR="001E5B7C" w:rsidRPr="00AD48BA">
              <w:rPr>
                <w:rFonts w:ascii="Calibri Light" w:hAnsi="Calibri Light"/>
                <w:sz w:val="16"/>
                <w:szCs w:val="16"/>
              </w:rPr>
              <w:t>.</w:t>
            </w:r>
          </w:p>
        </w:tc>
        <w:tc>
          <w:tcPr>
            <w:tcW w:w="2427" w:type="pct"/>
            <w:shd w:val="clear" w:color="auto" w:fill="auto"/>
            <w:vAlign w:val="center"/>
          </w:tcPr>
          <w:p w14:paraId="37BEEFB8"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 Commandes nationales d’écouvillons, qui seront mises à disposition lorsqu’elles seront reçues (horizon : 2 semaines)</w:t>
            </w:r>
          </w:p>
          <w:p w14:paraId="32FF4800"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 xml:space="preserve">- </w:t>
            </w:r>
            <w:proofErr w:type="spellStart"/>
            <w:r w:rsidRPr="00AD48BA">
              <w:rPr>
                <w:rFonts w:ascii="Calibri Light" w:hAnsi="Calibri Light"/>
                <w:b w:val="0"/>
                <w:i/>
                <w:iCs/>
                <w:color w:val="000000"/>
                <w:sz w:val="18"/>
                <w:szCs w:val="18"/>
              </w:rPr>
              <w:t>Sourcing</w:t>
            </w:r>
            <w:proofErr w:type="spellEnd"/>
            <w:r w:rsidRPr="00AD48BA">
              <w:rPr>
                <w:rFonts w:ascii="Calibri Light" w:hAnsi="Calibri Light"/>
                <w:b w:val="0"/>
                <w:color w:val="000000"/>
                <w:sz w:val="18"/>
                <w:szCs w:val="18"/>
              </w:rPr>
              <w:t xml:space="preserve"> de solutions alternatives : Lemoine</w:t>
            </w:r>
          </w:p>
        </w:tc>
      </w:tr>
      <w:tr w:rsidR="00AB472F" w:rsidRPr="00AD48BA" w14:paraId="7268C17A" w14:textId="77777777" w:rsidTr="00A1679D">
        <w:trPr>
          <w:cantSplit/>
          <w:jc w:val="center"/>
        </w:trPr>
        <w:tc>
          <w:tcPr>
            <w:tcW w:w="562" w:type="pct"/>
            <w:vMerge w:val="restart"/>
            <w:shd w:val="clear" w:color="auto" w:fill="E0E0E0"/>
            <w:vAlign w:val="center"/>
          </w:tcPr>
          <w:p w14:paraId="115AAA25" w14:textId="77777777" w:rsidR="00AB472F" w:rsidRPr="00AD48BA" w:rsidRDefault="00AB472F" w:rsidP="00AB472F">
            <w:pPr>
              <w:jc w:val="center"/>
              <w:rPr>
                <w:rFonts w:ascii="Calibri Light" w:hAnsi="Calibri Light"/>
                <w:bCs w:val="0"/>
                <w:color w:val="008000"/>
                <w:sz w:val="18"/>
                <w:szCs w:val="18"/>
              </w:rPr>
            </w:pPr>
            <w:r w:rsidRPr="00AD48BA">
              <w:rPr>
                <w:rFonts w:ascii="Calibri Light" w:hAnsi="Calibri Light"/>
                <w:bCs w:val="0"/>
                <w:color w:val="008000"/>
                <w:sz w:val="18"/>
                <w:szCs w:val="18"/>
              </w:rPr>
              <w:t>EPI</w:t>
            </w:r>
          </w:p>
        </w:tc>
        <w:tc>
          <w:tcPr>
            <w:tcW w:w="670" w:type="pct"/>
            <w:shd w:val="clear" w:color="auto" w:fill="E0E0E0"/>
            <w:vAlign w:val="center"/>
          </w:tcPr>
          <w:p w14:paraId="5E3DF886" w14:textId="77777777" w:rsidR="00AB472F" w:rsidRPr="00A1679D" w:rsidRDefault="00AB472F" w:rsidP="00AB472F">
            <w:pPr>
              <w:ind w:left="2836" w:hanging="2836"/>
              <w:jc w:val="center"/>
              <w:rPr>
                <w:rFonts w:ascii="Calibri Light" w:hAnsi="Calibri Light"/>
                <w:bCs w:val="0"/>
                <w:color w:val="008000"/>
                <w:sz w:val="18"/>
                <w:szCs w:val="18"/>
              </w:rPr>
            </w:pPr>
            <w:r w:rsidRPr="00A1679D">
              <w:rPr>
                <w:rFonts w:ascii="Calibri Light" w:hAnsi="Calibri Light"/>
                <w:bCs w:val="0"/>
                <w:color w:val="008000"/>
                <w:sz w:val="18"/>
                <w:szCs w:val="18"/>
              </w:rPr>
              <w:t>Type</w:t>
            </w:r>
          </w:p>
        </w:tc>
        <w:tc>
          <w:tcPr>
            <w:tcW w:w="1340" w:type="pct"/>
            <w:gridSpan w:val="2"/>
            <w:shd w:val="clear" w:color="auto" w:fill="E0E0E0"/>
            <w:vAlign w:val="center"/>
          </w:tcPr>
          <w:p w14:paraId="0A741788" w14:textId="77777777" w:rsidR="00AB472F" w:rsidRPr="00A1679D" w:rsidRDefault="00AB472F" w:rsidP="00AB472F">
            <w:pPr>
              <w:jc w:val="center"/>
              <w:rPr>
                <w:rFonts w:ascii="Calibri Light" w:hAnsi="Calibri Light"/>
                <w:bCs w:val="0"/>
                <w:color w:val="008000"/>
                <w:sz w:val="18"/>
                <w:szCs w:val="18"/>
              </w:rPr>
            </w:pPr>
            <w:r w:rsidRPr="00A1679D">
              <w:rPr>
                <w:rFonts w:ascii="Calibri Light" w:hAnsi="Calibri Light"/>
                <w:bCs w:val="0"/>
                <w:color w:val="008000"/>
                <w:sz w:val="18"/>
                <w:szCs w:val="18"/>
              </w:rPr>
              <w:t>Tension</w:t>
            </w:r>
          </w:p>
        </w:tc>
        <w:tc>
          <w:tcPr>
            <w:tcW w:w="2427" w:type="pct"/>
            <w:shd w:val="clear" w:color="auto" w:fill="E0E0E0"/>
            <w:vAlign w:val="center"/>
          </w:tcPr>
          <w:p w14:paraId="22B770A2" w14:textId="77777777" w:rsidR="00AB472F" w:rsidRPr="00AD48BA" w:rsidRDefault="00AB472F" w:rsidP="00AB472F">
            <w:pPr>
              <w:jc w:val="center"/>
              <w:rPr>
                <w:rFonts w:ascii="Calibri Light" w:hAnsi="Calibri Light"/>
                <w:bCs w:val="0"/>
                <w:color w:val="000000"/>
                <w:sz w:val="18"/>
                <w:szCs w:val="18"/>
              </w:rPr>
            </w:pPr>
          </w:p>
        </w:tc>
      </w:tr>
      <w:tr w:rsidR="00AB472F" w:rsidRPr="00AD48BA" w14:paraId="252A6711" w14:textId="77777777" w:rsidTr="00A1679D">
        <w:trPr>
          <w:cantSplit/>
          <w:jc w:val="center"/>
        </w:trPr>
        <w:tc>
          <w:tcPr>
            <w:tcW w:w="562" w:type="pct"/>
            <w:vMerge/>
            <w:shd w:val="solid" w:color="FFFFFF" w:fill="FFFFFF"/>
            <w:vAlign w:val="center"/>
          </w:tcPr>
          <w:p w14:paraId="37D3623A" w14:textId="77777777" w:rsidR="00AB472F" w:rsidRPr="00AD48BA" w:rsidRDefault="00AB472F" w:rsidP="00AB472F">
            <w:pPr>
              <w:rPr>
                <w:rFonts w:ascii="Calibri Light" w:hAnsi="Calibri Light"/>
                <w:b w:val="0"/>
                <w:color w:val="008000"/>
                <w:sz w:val="18"/>
                <w:szCs w:val="18"/>
              </w:rPr>
            </w:pPr>
          </w:p>
        </w:tc>
        <w:tc>
          <w:tcPr>
            <w:tcW w:w="670" w:type="pct"/>
            <w:shd w:val="solid" w:color="FFFFFF" w:fill="FFFFFF"/>
            <w:vAlign w:val="center"/>
          </w:tcPr>
          <w:p w14:paraId="436C1D1E"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Surblouses</w:t>
            </w:r>
          </w:p>
        </w:tc>
        <w:tc>
          <w:tcPr>
            <w:tcW w:w="1340" w:type="pct"/>
            <w:gridSpan w:val="2"/>
            <w:shd w:val="solid" w:color="FFFFFF" w:fill="FFFFFF"/>
            <w:vAlign w:val="center"/>
          </w:tcPr>
          <w:p w14:paraId="25A5DDC5"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Très forte au niveau national</w:t>
            </w:r>
          </w:p>
        </w:tc>
        <w:tc>
          <w:tcPr>
            <w:tcW w:w="2427" w:type="pct"/>
            <w:vMerge w:val="restart"/>
            <w:shd w:val="solid" w:color="FFFFFF" w:fill="FFFFFF"/>
            <w:vAlign w:val="center"/>
          </w:tcPr>
          <w:p w14:paraId="6739882F"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 Commandes nationales distribuées progressivement aux établissements de santé et aux laboratoires de ville</w:t>
            </w:r>
          </w:p>
        </w:tc>
      </w:tr>
      <w:tr w:rsidR="00AB472F" w:rsidRPr="00AD48BA" w14:paraId="3A7637FC" w14:textId="77777777" w:rsidTr="00A1679D">
        <w:trPr>
          <w:cantSplit/>
          <w:jc w:val="center"/>
        </w:trPr>
        <w:tc>
          <w:tcPr>
            <w:tcW w:w="562" w:type="pct"/>
            <w:vMerge/>
            <w:shd w:val="solid" w:color="FFFFFF" w:fill="FFFFFF"/>
            <w:vAlign w:val="center"/>
          </w:tcPr>
          <w:p w14:paraId="66C0B18B" w14:textId="77777777" w:rsidR="00AB472F" w:rsidRPr="00AD48BA" w:rsidRDefault="00AB472F" w:rsidP="00AB472F">
            <w:pPr>
              <w:rPr>
                <w:rFonts w:ascii="Calibri Light" w:hAnsi="Calibri Light"/>
                <w:b w:val="0"/>
                <w:color w:val="008000"/>
                <w:sz w:val="18"/>
                <w:szCs w:val="18"/>
              </w:rPr>
            </w:pPr>
          </w:p>
        </w:tc>
        <w:tc>
          <w:tcPr>
            <w:tcW w:w="670" w:type="pct"/>
            <w:shd w:val="solid" w:color="FFFFFF" w:fill="FFFFFF"/>
            <w:vAlign w:val="center"/>
          </w:tcPr>
          <w:p w14:paraId="09680E72"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Gants</w:t>
            </w:r>
          </w:p>
        </w:tc>
        <w:tc>
          <w:tcPr>
            <w:tcW w:w="1340" w:type="pct"/>
            <w:gridSpan w:val="2"/>
            <w:shd w:val="solid" w:color="FFFFFF" w:fill="FFFFFF"/>
            <w:vAlign w:val="center"/>
          </w:tcPr>
          <w:p w14:paraId="77FEE2EF"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Croissante</w:t>
            </w:r>
          </w:p>
        </w:tc>
        <w:tc>
          <w:tcPr>
            <w:tcW w:w="2427" w:type="pct"/>
            <w:vMerge/>
            <w:shd w:val="solid" w:color="FFFFFF" w:fill="FFFFFF"/>
            <w:vAlign w:val="center"/>
          </w:tcPr>
          <w:p w14:paraId="0854DB85" w14:textId="77777777" w:rsidR="00AB472F" w:rsidRPr="00AD48BA" w:rsidRDefault="00AB472F" w:rsidP="00AB472F">
            <w:pPr>
              <w:rPr>
                <w:rFonts w:ascii="Calibri Light" w:hAnsi="Calibri Light"/>
                <w:b w:val="0"/>
                <w:color w:val="000000"/>
                <w:sz w:val="18"/>
                <w:szCs w:val="18"/>
              </w:rPr>
            </w:pPr>
          </w:p>
        </w:tc>
      </w:tr>
      <w:tr w:rsidR="00AB472F" w:rsidRPr="00AD48BA" w14:paraId="23EF4BF5" w14:textId="77777777" w:rsidTr="00A1679D">
        <w:trPr>
          <w:cantSplit/>
          <w:jc w:val="center"/>
        </w:trPr>
        <w:tc>
          <w:tcPr>
            <w:tcW w:w="562" w:type="pct"/>
            <w:vMerge/>
            <w:tcBorders>
              <w:bottom w:val="single" w:sz="4" w:space="0" w:color="auto"/>
            </w:tcBorders>
            <w:shd w:val="solid" w:color="FFFFFF" w:fill="FFFFFF"/>
            <w:vAlign w:val="center"/>
          </w:tcPr>
          <w:p w14:paraId="644EA100" w14:textId="77777777" w:rsidR="00AB472F" w:rsidRPr="00AD48BA" w:rsidRDefault="00AB472F" w:rsidP="00AB472F">
            <w:pPr>
              <w:rPr>
                <w:rFonts w:ascii="Calibri Light" w:hAnsi="Calibri Light"/>
                <w:b w:val="0"/>
                <w:color w:val="008000"/>
                <w:sz w:val="18"/>
                <w:szCs w:val="18"/>
              </w:rPr>
            </w:pPr>
          </w:p>
        </w:tc>
        <w:tc>
          <w:tcPr>
            <w:tcW w:w="670" w:type="pct"/>
            <w:tcBorders>
              <w:bottom w:val="single" w:sz="4" w:space="0" w:color="auto"/>
            </w:tcBorders>
            <w:shd w:val="solid" w:color="FFFFFF" w:fill="FFFFFF"/>
            <w:vAlign w:val="center"/>
          </w:tcPr>
          <w:p w14:paraId="378370C4"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FFP2</w:t>
            </w:r>
          </w:p>
        </w:tc>
        <w:tc>
          <w:tcPr>
            <w:tcW w:w="1340" w:type="pct"/>
            <w:gridSpan w:val="2"/>
            <w:tcBorders>
              <w:bottom w:val="single" w:sz="4" w:space="0" w:color="auto"/>
            </w:tcBorders>
            <w:shd w:val="solid" w:color="FFFFFF" w:fill="FFFFFF"/>
            <w:vAlign w:val="center"/>
          </w:tcPr>
          <w:p w14:paraId="4889DB08" w14:textId="77777777" w:rsidR="00AB472F" w:rsidRPr="00AD48BA" w:rsidRDefault="00AB472F" w:rsidP="00AB472F">
            <w:pPr>
              <w:rPr>
                <w:rFonts w:ascii="Calibri Light" w:hAnsi="Calibri Light"/>
                <w:b w:val="0"/>
                <w:color w:val="000000"/>
                <w:sz w:val="18"/>
                <w:szCs w:val="18"/>
              </w:rPr>
            </w:pPr>
            <w:r w:rsidRPr="00AD48BA">
              <w:rPr>
                <w:rFonts w:ascii="Calibri Light" w:hAnsi="Calibri Light"/>
                <w:b w:val="0"/>
                <w:color w:val="000000"/>
                <w:sz w:val="18"/>
                <w:szCs w:val="18"/>
              </w:rPr>
              <w:t>Décroissante</w:t>
            </w:r>
          </w:p>
        </w:tc>
        <w:tc>
          <w:tcPr>
            <w:tcW w:w="2427" w:type="pct"/>
            <w:vMerge/>
            <w:tcBorders>
              <w:bottom w:val="single" w:sz="4" w:space="0" w:color="auto"/>
            </w:tcBorders>
            <w:shd w:val="solid" w:color="FFFFFF" w:fill="FFFFFF"/>
            <w:vAlign w:val="center"/>
          </w:tcPr>
          <w:p w14:paraId="6BA494D9" w14:textId="77777777" w:rsidR="00AB472F" w:rsidRPr="00AD48BA" w:rsidRDefault="00AB472F" w:rsidP="00AB472F">
            <w:pPr>
              <w:rPr>
                <w:rFonts w:ascii="Calibri Light" w:hAnsi="Calibri Light"/>
                <w:b w:val="0"/>
                <w:color w:val="000000"/>
                <w:sz w:val="18"/>
                <w:szCs w:val="18"/>
              </w:rPr>
            </w:pPr>
          </w:p>
        </w:tc>
      </w:tr>
      <w:tr w:rsidR="00A1679D" w:rsidRPr="00AD48BA" w14:paraId="082B45F7" w14:textId="77777777" w:rsidTr="00A1679D">
        <w:trPr>
          <w:cantSplit/>
          <w:jc w:val="center"/>
        </w:trPr>
        <w:tc>
          <w:tcPr>
            <w:tcW w:w="562" w:type="pct"/>
            <w:vMerge w:val="restart"/>
            <w:shd w:val="clear" w:color="auto" w:fill="E0E0E0"/>
            <w:vAlign w:val="center"/>
          </w:tcPr>
          <w:p w14:paraId="2E41CB0D" w14:textId="77777777" w:rsidR="00AB472F" w:rsidRPr="00AD48BA" w:rsidRDefault="00AB472F" w:rsidP="00AB472F">
            <w:pPr>
              <w:jc w:val="center"/>
              <w:rPr>
                <w:rFonts w:ascii="Calibri Light" w:hAnsi="Calibri Light"/>
                <w:bCs w:val="0"/>
                <w:color w:val="008000"/>
                <w:sz w:val="18"/>
                <w:szCs w:val="18"/>
              </w:rPr>
            </w:pPr>
            <w:r w:rsidRPr="00AD48BA">
              <w:rPr>
                <w:rFonts w:ascii="Calibri Light" w:hAnsi="Calibri Light"/>
                <w:bCs w:val="0"/>
                <w:color w:val="008000"/>
                <w:sz w:val="18"/>
                <w:szCs w:val="18"/>
              </w:rPr>
              <w:t>Analyse : les réactifs les plus en tension</w:t>
            </w:r>
          </w:p>
        </w:tc>
        <w:tc>
          <w:tcPr>
            <w:tcW w:w="670" w:type="pct"/>
            <w:shd w:val="clear" w:color="auto" w:fill="E0E0E0"/>
            <w:vAlign w:val="center"/>
          </w:tcPr>
          <w:p w14:paraId="2D176B6B" w14:textId="77777777" w:rsidR="00AB472F" w:rsidRPr="00A1679D" w:rsidRDefault="00AB472F" w:rsidP="00AB472F">
            <w:pPr>
              <w:jc w:val="center"/>
              <w:rPr>
                <w:rFonts w:ascii="Calibri Light" w:hAnsi="Calibri Light"/>
                <w:bCs w:val="0"/>
                <w:color w:val="008000"/>
                <w:sz w:val="18"/>
                <w:szCs w:val="18"/>
              </w:rPr>
            </w:pPr>
            <w:r w:rsidRPr="00A1679D">
              <w:rPr>
                <w:rFonts w:ascii="Calibri Light" w:hAnsi="Calibri Light"/>
                <w:bCs w:val="0"/>
                <w:color w:val="008000"/>
                <w:sz w:val="18"/>
                <w:szCs w:val="18"/>
              </w:rPr>
              <w:t>Type</w:t>
            </w:r>
          </w:p>
        </w:tc>
        <w:tc>
          <w:tcPr>
            <w:tcW w:w="871" w:type="pct"/>
            <w:shd w:val="clear" w:color="auto" w:fill="E0E0E0"/>
            <w:vAlign w:val="center"/>
          </w:tcPr>
          <w:p w14:paraId="7680BC76" w14:textId="77777777" w:rsidR="00AB472F" w:rsidRPr="00A1679D" w:rsidRDefault="00AB472F" w:rsidP="00AB472F">
            <w:pPr>
              <w:jc w:val="center"/>
              <w:rPr>
                <w:rFonts w:ascii="Calibri Light" w:hAnsi="Calibri Light"/>
                <w:bCs w:val="0"/>
                <w:color w:val="008000"/>
                <w:sz w:val="18"/>
                <w:szCs w:val="18"/>
              </w:rPr>
            </w:pPr>
            <w:r w:rsidRPr="00A1679D">
              <w:rPr>
                <w:rFonts w:ascii="Calibri Light" w:hAnsi="Calibri Light"/>
                <w:bCs w:val="0"/>
                <w:color w:val="008000"/>
                <w:sz w:val="18"/>
                <w:szCs w:val="18"/>
              </w:rPr>
              <w:t>Modèle</w:t>
            </w:r>
          </w:p>
        </w:tc>
        <w:tc>
          <w:tcPr>
            <w:tcW w:w="469" w:type="pct"/>
            <w:shd w:val="clear" w:color="auto" w:fill="E0E0E0"/>
            <w:vAlign w:val="center"/>
          </w:tcPr>
          <w:p w14:paraId="43CAFDD8" w14:textId="77777777" w:rsidR="00AB472F" w:rsidRPr="00A1679D" w:rsidRDefault="00AB472F" w:rsidP="00AB472F">
            <w:pPr>
              <w:jc w:val="center"/>
              <w:rPr>
                <w:rFonts w:ascii="Calibri Light" w:hAnsi="Calibri Light"/>
                <w:bCs w:val="0"/>
                <w:color w:val="008000"/>
                <w:sz w:val="18"/>
                <w:szCs w:val="18"/>
              </w:rPr>
            </w:pPr>
            <w:r w:rsidRPr="00A1679D">
              <w:rPr>
                <w:rFonts w:ascii="Calibri Light" w:hAnsi="Calibri Light"/>
                <w:bCs w:val="0"/>
                <w:color w:val="008000"/>
                <w:sz w:val="18"/>
                <w:szCs w:val="18"/>
              </w:rPr>
              <w:t>Tension*</w:t>
            </w:r>
          </w:p>
        </w:tc>
        <w:tc>
          <w:tcPr>
            <w:tcW w:w="2427" w:type="pct"/>
            <w:shd w:val="clear" w:color="auto" w:fill="E0E0E0"/>
            <w:vAlign w:val="center"/>
          </w:tcPr>
          <w:p w14:paraId="5D790E6D" w14:textId="77777777" w:rsidR="00AB472F" w:rsidRPr="00AD48BA" w:rsidRDefault="00AB472F" w:rsidP="00AB472F">
            <w:pPr>
              <w:jc w:val="center"/>
              <w:rPr>
                <w:rFonts w:ascii="Calibri Light" w:hAnsi="Calibri Light"/>
                <w:bCs w:val="0"/>
                <w:color w:val="000000"/>
                <w:sz w:val="18"/>
                <w:szCs w:val="18"/>
              </w:rPr>
            </w:pPr>
          </w:p>
        </w:tc>
      </w:tr>
      <w:tr w:rsidR="001E5B7C" w:rsidRPr="00AD48BA" w14:paraId="51391143" w14:textId="77777777" w:rsidTr="00A1679D">
        <w:trPr>
          <w:cantSplit/>
          <w:jc w:val="center"/>
        </w:trPr>
        <w:tc>
          <w:tcPr>
            <w:tcW w:w="562" w:type="pct"/>
            <w:vMerge/>
            <w:shd w:val="solid" w:color="FFFFFF" w:fill="FFFFFF"/>
            <w:vAlign w:val="center"/>
          </w:tcPr>
          <w:p w14:paraId="7F27CA73" w14:textId="77777777" w:rsidR="001E5B7C" w:rsidRPr="00AD48BA" w:rsidRDefault="001E5B7C" w:rsidP="00AB472F">
            <w:pPr>
              <w:rPr>
                <w:rFonts w:ascii="Calibri Light" w:hAnsi="Calibri Light"/>
                <w:b w:val="0"/>
                <w:color w:val="000000"/>
                <w:sz w:val="18"/>
                <w:szCs w:val="18"/>
              </w:rPr>
            </w:pPr>
          </w:p>
        </w:tc>
        <w:tc>
          <w:tcPr>
            <w:tcW w:w="670" w:type="pct"/>
            <w:vMerge w:val="restart"/>
            <w:shd w:val="solid" w:color="FFFFFF" w:fill="FFFFFF"/>
            <w:vAlign w:val="center"/>
          </w:tcPr>
          <w:p w14:paraId="348EA70C" w14:textId="77777777" w:rsidR="001E5B7C" w:rsidRPr="00AD48BA" w:rsidRDefault="001E5B7C" w:rsidP="00AB472F">
            <w:pPr>
              <w:rPr>
                <w:rFonts w:ascii="Calibri Light" w:hAnsi="Calibri Light"/>
                <w:b w:val="0"/>
                <w:color w:val="000000"/>
                <w:sz w:val="18"/>
                <w:szCs w:val="18"/>
              </w:rPr>
            </w:pPr>
            <w:r w:rsidRPr="00AD48BA">
              <w:rPr>
                <w:rFonts w:ascii="Calibri Light" w:hAnsi="Calibri Light"/>
                <w:b w:val="0"/>
                <w:color w:val="000000"/>
                <w:sz w:val="18"/>
                <w:szCs w:val="18"/>
              </w:rPr>
              <w:t>Système intégré</w:t>
            </w:r>
          </w:p>
        </w:tc>
        <w:tc>
          <w:tcPr>
            <w:tcW w:w="871" w:type="pct"/>
            <w:shd w:val="solid" w:color="FFFFFF" w:fill="FFFFFF"/>
            <w:vAlign w:val="center"/>
          </w:tcPr>
          <w:p w14:paraId="5FAB4835" w14:textId="77777777" w:rsidR="001E5B7C" w:rsidRPr="00AD48BA" w:rsidRDefault="001E5B7C" w:rsidP="00AB472F">
            <w:pPr>
              <w:rPr>
                <w:rFonts w:ascii="Calibri Light" w:hAnsi="Calibri Light"/>
                <w:b w:val="0"/>
                <w:color w:val="000000"/>
                <w:sz w:val="18"/>
                <w:szCs w:val="18"/>
              </w:rPr>
            </w:pPr>
            <w:proofErr w:type="spellStart"/>
            <w:r w:rsidRPr="00AD48BA">
              <w:rPr>
                <w:rFonts w:ascii="Calibri Light" w:hAnsi="Calibri Light"/>
                <w:b w:val="0"/>
                <w:color w:val="000000"/>
                <w:sz w:val="18"/>
                <w:szCs w:val="18"/>
              </w:rPr>
              <w:t>Xpert</w:t>
            </w:r>
            <w:proofErr w:type="spellEnd"/>
            <w:r w:rsidRPr="00AD48BA">
              <w:rPr>
                <w:rFonts w:ascii="Calibri Light" w:hAnsi="Calibri Light"/>
                <w:b w:val="0"/>
                <w:color w:val="000000"/>
                <w:sz w:val="18"/>
                <w:szCs w:val="18"/>
              </w:rPr>
              <w:t xml:space="preserve"> Xpress (</w:t>
            </w:r>
            <w:proofErr w:type="spellStart"/>
            <w:r w:rsidRPr="00AD48BA">
              <w:rPr>
                <w:rFonts w:ascii="Calibri Light" w:hAnsi="Calibri Light"/>
                <w:b w:val="0"/>
                <w:color w:val="000000"/>
                <w:sz w:val="18"/>
                <w:szCs w:val="18"/>
              </w:rPr>
              <w:t>Cepheid</w:t>
            </w:r>
            <w:proofErr w:type="spellEnd"/>
            <w:r w:rsidRPr="00AD48BA">
              <w:rPr>
                <w:rFonts w:ascii="Calibri Light" w:hAnsi="Calibri Light"/>
                <w:b w:val="0"/>
                <w:color w:val="000000"/>
                <w:sz w:val="18"/>
                <w:szCs w:val="18"/>
              </w:rPr>
              <w:t>)</w:t>
            </w:r>
          </w:p>
        </w:tc>
        <w:tc>
          <w:tcPr>
            <w:tcW w:w="469" w:type="pct"/>
            <w:shd w:val="solid" w:color="FFFFFF" w:fill="FFFFFF"/>
            <w:vAlign w:val="center"/>
          </w:tcPr>
          <w:p w14:paraId="48FDF2B8" w14:textId="77777777" w:rsidR="001E5B7C" w:rsidRPr="00AD48BA" w:rsidRDefault="001E5B7C" w:rsidP="00AB472F">
            <w:pPr>
              <w:jc w:val="right"/>
              <w:rPr>
                <w:rFonts w:ascii="Calibri Light" w:hAnsi="Calibri Light"/>
                <w:b w:val="0"/>
                <w:color w:val="000000"/>
                <w:sz w:val="18"/>
                <w:szCs w:val="18"/>
              </w:rPr>
            </w:pPr>
            <w:r w:rsidRPr="00AD48BA">
              <w:rPr>
                <w:rFonts w:ascii="Calibri Light" w:hAnsi="Calibri Light"/>
                <w:b w:val="0"/>
                <w:color w:val="000000"/>
                <w:sz w:val="18"/>
                <w:szCs w:val="18"/>
              </w:rPr>
              <w:t>40 %</w:t>
            </w:r>
          </w:p>
        </w:tc>
        <w:tc>
          <w:tcPr>
            <w:tcW w:w="2427" w:type="pct"/>
            <w:vMerge w:val="restart"/>
            <w:shd w:val="solid" w:color="FFFFFF" w:fill="FFFFFF"/>
            <w:vAlign w:val="center"/>
          </w:tcPr>
          <w:p w14:paraId="5920094D" w14:textId="2A00BF63" w:rsidR="001E5B7C" w:rsidRPr="00AD48BA" w:rsidRDefault="001E5B7C" w:rsidP="00F306C0">
            <w:pPr>
              <w:rPr>
                <w:rFonts w:ascii="Calibri Light" w:hAnsi="Calibri Light"/>
                <w:b w:val="0"/>
                <w:color w:val="000000"/>
                <w:sz w:val="18"/>
                <w:szCs w:val="18"/>
              </w:rPr>
            </w:pPr>
            <w:r w:rsidRPr="00AD48BA">
              <w:rPr>
                <w:rFonts w:ascii="Calibri Light" w:hAnsi="Calibri Light"/>
                <w:b w:val="0"/>
                <w:color w:val="000000"/>
                <w:sz w:val="18"/>
                <w:szCs w:val="18"/>
              </w:rPr>
              <w:t xml:space="preserve">- Discussions avec </w:t>
            </w:r>
            <w:proofErr w:type="spellStart"/>
            <w:r w:rsidR="006B4CE5" w:rsidRPr="00AD48BA">
              <w:rPr>
                <w:rFonts w:ascii="Calibri Light" w:hAnsi="Calibri Light"/>
                <w:b w:val="0"/>
                <w:color w:val="000000"/>
                <w:sz w:val="18"/>
                <w:szCs w:val="18"/>
              </w:rPr>
              <w:t>Cepheid</w:t>
            </w:r>
            <w:proofErr w:type="spellEnd"/>
            <w:r w:rsidR="006B4CE5" w:rsidRPr="00AD48BA">
              <w:rPr>
                <w:rFonts w:ascii="Calibri Light" w:hAnsi="Calibri Light"/>
                <w:b w:val="0"/>
                <w:color w:val="000000"/>
                <w:sz w:val="18"/>
                <w:szCs w:val="18"/>
              </w:rPr>
              <w:t>, Roche, BD</w:t>
            </w:r>
            <w:r w:rsidR="00EF7BC5" w:rsidRPr="00AD48BA">
              <w:rPr>
                <w:rFonts w:ascii="Calibri Light" w:hAnsi="Calibri Light"/>
                <w:b w:val="0"/>
                <w:color w:val="000000"/>
                <w:sz w:val="18"/>
                <w:szCs w:val="18"/>
              </w:rPr>
              <w:t xml:space="preserve"> pour </w:t>
            </w:r>
            <w:r w:rsidR="0006782F" w:rsidRPr="00AD48BA">
              <w:rPr>
                <w:rFonts w:ascii="Calibri Light" w:hAnsi="Calibri Light"/>
                <w:b w:val="0"/>
                <w:color w:val="000000"/>
                <w:sz w:val="18"/>
                <w:szCs w:val="18"/>
              </w:rPr>
              <w:t xml:space="preserve">(i) </w:t>
            </w:r>
            <w:r w:rsidR="00EF7BC5" w:rsidRPr="00AD48BA">
              <w:rPr>
                <w:rFonts w:ascii="Calibri Light" w:hAnsi="Calibri Light"/>
                <w:b w:val="0"/>
                <w:color w:val="000000"/>
                <w:sz w:val="18"/>
                <w:szCs w:val="18"/>
              </w:rPr>
              <w:t>augmenter les volumes de livraison</w:t>
            </w:r>
            <w:r w:rsidR="0006782F" w:rsidRPr="00AD48BA">
              <w:rPr>
                <w:rFonts w:ascii="Calibri Light" w:hAnsi="Calibri Light"/>
                <w:b w:val="0"/>
                <w:color w:val="000000"/>
                <w:sz w:val="18"/>
                <w:szCs w:val="18"/>
              </w:rPr>
              <w:t xml:space="preserve">, mais il y a peu à attendre au regard des tensions internationales, et pour (ii) s’assurer </w:t>
            </w:r>
            <w:r w:rsidR="00BD256C" w:rsidRPr="00AD48BA">
              <w:rPr>
                <w:rFonts w:ascii="Calibri Light" w:hAnsi="Calibri Light"/>
                <w:b w:val="0"/>
                <w:color w:val="000000"/>
                <w:sz w:val="18"/>
                <w:szCs w:val="18"/>
              </w:rPr>
              <w:t>de la bonne répartition entre territoires et acteurs</w:t>
            </w:r>
            <w:r w:rsidR="00AD48BA" w:rsidRPr="00AD48BA">
              <w:rPr>
                <w:rFonts w:ascii="Calibri Light" w:hAnsi="Calibri Light"/>
                <w:b w:val="0"/>
                <w:color w:val="000000"/>
                <w:sz w:val="18"/>
                <w:szCs w:val="18"/>
              </w:rPr>
              <w:t xml:space="preserve"> (cf. fiches </w:t>
            </w:r>
            <w:proofErr w:type="spellStart"/>
            <w:r w:rsidR="00AD48BA" w:rsidRPr="00AD48BA">
              <w:rPr>
                <w:rFonts w:ascii="Calibri Light" w:hAnsi="Calibri Light"/>
                <w:b w:val="0"/>
                <w:color w:val="000000"/>
                <w:sz w:val="18"/>
                <w:szCs w:val="18"/>
              </w:rPr>
              <w:t>Cepheid</w:t>
            </w:r>
            <w:proofErr w:type="spellEnd"/>
            <w:r w:rsidR="00AD48BA" w:rsidRPr="00AD48BA">
              <w:rPr>
                <w:rFonts w:ascii="Calibri Light" w:hAnsi="Calibri Light"/>
                <w:b w:val="0"/>
                <w:color w:val="000000"/>
                <w:sz w:val="18"/>
                <w:szCs w:val="18"/>
              </w:rPr>
              <w:t xml:space="preserve"> et BD)</w:t>
            </w:r>
          </w:p>
          <w:p w14:paraId="51555209" w14:textId="6951A582" w:rsidR="00E668D5" w:rsidRPr="00AD48BA" w:rsidRDefault="00E668D5" w:rsidP="00F306C0">
            <w:pPr>
              <w:rPr>
                <w:rFonts w:ascii="Calibri Light" w:hAnsi="Calibri Light"/>
                <w:b w:val="0"/>
                <w:color w:val="000000"/>
                <w:sz w:val="18"/>
                <w:szCs w:val="18"/>
              </w:rPr>
            </w:pPr>
            <w:r w:rsidRPr="00AD48BA">
              <w:rPr>
                <w:rFonts w:ascii="Calibri Light" w:hAnsi="Calibri Light"/>
                <w:b w:val="0"/>
                <w:color w:val="000000"/>
                <w:sz w:val="18"/>
                <w:szCs w:val="18"/>
              </w:rPr>
              <w:t xml:space="preserve">- Les tensions </w:t>
            </w:r>
            <w:proofErr w:type="spellStart"/>
            <w:r w:rsidRPr="00AD48BA">
              <w:rPr>
                <w:rFonts w:ascii="Calibri Light" w:hAnsi="Calibri Light"/>
                <w:b w:val="0"/>
                <w:color w:val="000000"/>
                <w:sz w:val="18"/>
                <w:szCs w:val="18"/>
              </w:rPr>
              <w:t>Seegene</w:t>
            </w:r>
            <w:proofErr w:type="spellEnd"/>
            <w:r w:rsidRPr="00AD48BA">
              <w:rPr>
                <w:rFonts w:ascii="Calibri Light" w:hAnsi="Calibri Light"/>
                <w:b w:val="0"/>
                <w:color w:val="000000"/>
                <w:sz w:val="18"/>
                <w:szCs w:val="18"/>
              </w:rPr>
              <w:t xml:space="preserve"> devraient baisser, </w:t>
            </w:r>
            <w:proofErr w:type="spellStart"/>
            <w:r w:rsidRPr="00AD48BA">
              <w:rPr>
                <w:rFonts w:ascii="Calibri Light" w:hAnsi="Calibri Light"/>
                <w:b w:val="0"/>
                <w:color w:val="000000"/>
                <w:sz w:val="18"/>
                <w:szCs w:val="18"/>
              </w:rPr>
              <w:t>Eurobio</w:t>
            </w:r>
            <w:proofErr w:type="spellEnd"/>
            <w:r w:rsidRPr="00AD48BA">
              <w:rPr>
                <w:rFonts w:ascii="Calibri Light" w:hAnsi="Calibri Light"/>
                <w:b w:val="0"/>
                <w:color w:val="000000"/>
                <w:sz w:val="18"/>
                <w:szCs w:val="18"/>
              </w:rPr>
              <w:t xml:space="preserve"> ayant trouver une alternative</w:t>
            </w:r>
          </w:p>
        </w:tc>
      </w:tr>
      <w:tr w:rsidR="001E5B7C" w:rsidRPr="00AD48BA" w14:paraId="7AAAD36B" w14:textId="77777777" w:rsidTr="00A1679D">
        <w:trPr>
          <w:cantSplit/>
          <w:jc w:val="center"/>
        </w:trPr>
        <w:tc>
          <w:tcPr>
            <w:tcW w:w="562" w:type="pct"/>
            <w:vMerge/>
            <w:shd w:val="solid" w:color="FFFFFF" w:fill="FFFFFF"/>
            <w:vAlign w:val="center"/>
          </w:tcPr>
          <w:p w14:paraId="15582A0F" w14:textId="77777777" w:rsidR="001E5B7C" w:rsidRPr="00AD48BA" w:rsidRDefault="001E5B7C" w:rsidP="00AB472F">
            <w:pPr>
              <w:rPr>
                <w:rFonts w:ascii="Calibri Light" w:hAnsi="Calibri Light"/>
                <w:b w:val="0"/>
                <w:color w:val="000000"/>
                <w:sz w:val="18"/>
                <w:szCs w:val="18"/>
              </w:rPr>
            </w:pPr>
          </w:p>
        </w:tc>
        <w:tc>
          <w:tcPr>
            <w:tcW w:w="670" w:type="pct"/>
            <w:vMerge/>
            <w:shd w:val="solid" w:color="FFFFFF" w:fill="FFFFFF"/>
            <w:vAlign w:val="center"/>
          </w:tcPr>
          <w:p w14:paraId="72523872" w14:textId="77777777" w:rsidR="001E5B7C" w:rsidRPr="00AD48BA" w:rsidRDefault="001E5B7C" w:rsidP="00AB472F">
            <w:pPr>
              <w:rPr>
                <w:rFonts w:ascii="Calibri Light" w:hAnsi="Calibri Light"/>
                <w:b w:val="0"/>
                <w:color w:val="000000"/>
                <w:sz w:val="18"/>
                <w:szCs w:val="18"/>
              </w:rPr>
            </w:pPr>
          </w:p>
        </w:tc>
        <w:tc>
          <w:tcPr>
            <w:tcW w:w="871" w:type="pct"/>
            <w:shd w:val="solid" w:color="FFFFFF" w:fill="FFFFFF"/>
            <w:vAlign w:val="center"/>
          </w:tcPr>
          <w:p w14:paraId="574C53B1" w14:textId="77777777" w:rsidR="001E5B7C" w:rsidRPr="00AD48BA" w:rsidRDefault="001E5B7C" w:rsidP="00AB472F">
            <w:pPr>
              <w:rPr>
                <w:rFonts w:ascii="Calibri Light" w:hAnsi="Calibri Light"/>
                <w:b w:val="0"/>
                <w:color w:val="000000"/>
                <w:sz w:val="18"/>
                <w:szCs w:val="18"/>
              </w:rPr>
            </w:pPr>
            <w:proofErr w:type="spellStart"/>
            <w:r w:rsidRPr="00AD48BA">
              <w:rPr>
                <w:rFonts w:ascii="Calibri Light" w:hAnsi="Calibri Light"/>
                <w:b w:val="0"/>
                <w:color w:val="000000"/>
                <w:sz w:val="18"/>
                <w:szCs w:val="18"/>
              </w:rPr>
              <w:t>Cobas</w:t>
            </w:r>
            <w:proofErr w:type="spellEnd"/>
            <w:r w:rsidRPr="00AD48BA">
              <w:rPr>
                <w:rFonts w:ascii="Calibri Light" w:hAnsi="Calibri Light"/>
                <w:b w:val="0"/>
                <w:color w:val="000000"/>
                <w:sz w:val="18"/>
                <w:szCs w:val="18"/>
              </w:rPr>
              <w:t xml:space="preserve"> (Roche)</w:t>
            </w:r>
          </w:p>
        </w:tc>
        <w:tc>
          <w:tcPr>
            <w:tcW w:w="469" w:type="pct"/>
            <w:shd w:val="solid" w:color="FFFFFF" w:fill="FFFFFF"/>
            <w:vAlign w:val="center"/>
          </w:tcPr>
          <w:p w14:paraId="263384E5" w14:textId="77777777" w:rsidR="001E5B7C" w:rsidRPr="00AD48BA" w:rsidRDefault="001E5B7C" w:rsidP="00AB472F">
            <w:pPr>
              <w:jc w:val="right"/>
              <w:rPr>
                <w:rFonts w:ascii="Calibri Light" w:hAnsi="Calibri Light"/>
                <w:b w:val="0"/>
                <w:color w:val="000000"/>
                <w:sz w:val="18"/>
                <w:szCs w:val="18"/>
              </w:rPr>
            </w:pPr>
            <w:r w:rsidRPr="00AD48BA">
              <w:rPr>
                <w:rFonts w:ascii="Calibri Light" w:hAnsi="Calibri Light"/>
                <w:b w:val="0"/>
                <w:color w:val="000000"/>
                <w:sz w:val="18"/>
                <w:szCs w:val="18"/>
              </w:rPr>
              <w:t>50 %</w:t>
            </w:r>
          </w:p>
        </w:tc>
        <w:tc>
          <w:tcPr>
            <w:tcW w:w="2427" w:type="pct"/>
            <w:vMerge/>
            <w:shd w:val="solid" w:color="FFFFFF" w:fill="FFFFFF"/>
            <w:vAlign w:val="center"/>
          </w:tcPr>
          <w:p w14:paraId="217E05A2" w14:textId="77777777" w:rsidR="001E5B7C" w:rsidRPr="00AD48BA" w:rsidRDefault="001E5B7C" w:rsidP="00AB472F">
            <w:pPr>
              <w:rPr>
                <w:rFonts w:ascii="Calibri Light" w:hAnsi="Calibri Light"/>
                <w:b w:val="0"/>
                <w:color w:val="000000"/>
                <w:sz w:val="18"/>
                <w:szCs w:val="18"/>
              </w:rPr>
            </w:pPr>
          </w:p>
        </w:tc>
      </w:tr>
      <w:tr w:rsidR="001E5B7C" w:rsidRPr="00AD48BA" w14:paraId="785BE2DD" w14:textId="77777777" w:rsidTr="00A1679D">
        <w:trPr>
          <w:cantSplit/>
          <w:jc w:val="center"/>
        </w:trPr>
        <w:tc>
          <w:tcPr>
            <w:tcW w:w="562" w:type="pct"/>
            <w:vMerge/>
            <w:shd w:val="solid" w:color="FFFFFF" w:fill="FFFFFF"/>
            <w:vAlign w:val="center"/>
          </w:tcPr>
          <w:p w14:paraId="067D9939" w14:textId="77777777" w:rsidR="001E5B7C" w:rsidRPr="00AD48BA" w:rsidRDefault="001E5B7C" w:rsidP="00AB472F">
            <w:pPr>
              <w:rPr>
                <w:rFonts w:ascii="Calibri Light" w:hAnsi="Calibri Light"/>
                <w:b w:val="0"/>
                <w:color w:val="000000"/>
                <w:sz w:val="18"/>
                <w:szCs w:val="18"/>
              </w:rPr>
            </w:pPr>
          </w:p>
        </w:tc>
        <w:tc>
          <w:tcPr>
            <w:tcW w:w="670" w:type="pct"/>
            <w:vMerge/>
            <w:shd w:val="solid" w:color="FFFFFF" w:fill="FFFFFF"/>
            <w:vAlign w:val="center"/>
          </w:tcPr>
          <w:p w14:paraId="1B6BE22C" w14:textId="77777777" w:rsidR="001E5B7C" w:rsidRPr="00AD48BA" w:rsidRDefault="001E5B7C" w:rsidP="00AB472F">
            <w:pPr>
              <w:rPr>
                <w:rFonts w:ascii="Calibri Light" w:hAnsi="Calibri Light"/>
                <w:b w:val="0"/>
                <w:color w:val="000000"/>
                <w:sz w:val="18"/>
                <w:szCs w:val="18"/>
              </w:rPr>
            </w:pPr>
          </w:p>
        </w:tc>
        <w:tc>
          <w:tcPr>
            <w:tcW w:w="871" w:type="pct"/>
            <w:shd w:val="solid" w:color="FFFFFF" w:fill="FFFFFF"/>
            <w:vAlign w:val="center"/>
          </w:tcPr>
          <w:p w14:paraId="14D069E2" w14:textId="77777777" w:rsidR="001E5B7C" w:rsidRPr="00AD48BA" w:rsidRDefault="001E5B7C" w:rsidP="00AB472F">
            <w:pPr>
              <w:rPr>
                <w:rFonts w:ascii="Calibri Light" w:hAnsi="Calibri Light"/>
                <w:b w:val="0"/>
                <w:color w:val="000000"/>
                <w:sz w:val="18"/>
                <w:szCs w:val="18"/>
              </w:rPr>
            </w:pPr>
            <w:r w:rsidRPr="00AD48BA">
              <w:rPr>
                <w:rFonts w:ascii="Calibri Light" w:hAnsi="Calibri Light"/>
                <w:b w:val="0"/>
                <w:color w:val="000000"/>
                <w:sz w:val="18"/>
                <w:szCs w:val="18"/>
              </w:rPr>
              <w:t xml:space="preserve">BD Max (BD) </w:t>
            </w:r>
          </w:p>
        </w:tc>
        <w:tc>
          <w:tcPr>
            <w:tcW w:w="469" w:type="pct"/>
            <w:shd w:val="solid" w:color="FFFFFF" w:fill="FFFFFF"/>
            <w:vAlign w:val="center"/>
          </w:tcPr>
          <w:p w14:paraId="1A7AC9E9" w14:textId="77777777" w:rsidR="001E5B7C" w:rsidRPr="00AD48BA" w:rsidRDefault="001E5B7C" w:rsidP="00AB472F">
            <w:pPr>
              <w:jc w:val="right"/>
              <w:rPr>
                <w:rFonts w:ascii="Calibri Light" w:hAnsi="Calibri Light"/>
                <w:b w:val="0"/>
                <w:color w:val="000000"/>
                <w:sz w:val="18"/>
                <w:szCs w:val="18"/>
              </w:rPr>
            </w:pPr>
            <w:r w:rsidRPr="00AD48BA">
              <w:rPr>
                <w:rFonts w:ascii="Calibri Light" w:hAnsi="Calibri Light"/>
                <w:b w:val="0"/>
                <w:color w:val="000000"/>
                <w:sz w:val="18"/>
                <w:szCs w:val="18"/>
              </w:rPr>
              <w:t>44 %</w:t>
            </w:r>
          </w:p>
        </w:tc>
        <w:tc>
          <w:tcPr>
            <w:tcW w:w="2427" w:type="pct"/>
            <w:vMerge/>
            <w:shd w:val="solid" w:color="FFFFFF" w:fill="FFFFFF"/>
            <w:vAlign w:val="center"/>
          </w:tcPr>
          <w:p w14:paraId="73A0BC12" w14:textId="77777777" w:rsidR="001E5B7C" w:rsidRPr="00AD48BA" w:rsidRDefault="001E5B7C" w:rsidP="00AB472F">
            <w:pPr>
              <w:rPr>
                <w:rFonts w:ascii="Calibri Light" w:hAnsi="Calibri Light"/>
                <w:b w:val="0"/>
                <w:color w:val="000000"/>
                <w:sz w:val="18"/>
                <w:szCs w:val="18"/>
              </w:rPr>
            </w:pPr>
          </w:p>
        </w:tc>
      </w:tr>
      <w:tr w:rsidR="001E5B7C" w:rsidRPr="00AD48BA" w14:paraId="64AB79D2" w14:textId="77777777" w:rsidTr="00A1679D">
        <w:trPr>
          <w:cantSplit/>
          <w:jc w:val="center"/>
        </w:trPr>
        <w:tc>
          <w:tcPr>
            <w:tcW w:w="562" w:type="pct"/>
            <w:vMerge/>
            <w:shd w:val="solid" w:color="FFFFFF" w:fill="FFFFFF"/>
            <w:vAlign w:val="center"/>
          </w:tcPr>
          <w:p w14:paraId="781B40E0" w14:textId="77777777" w:rsidR="001E5B7C" w:rsidRPr="00AD48BA" w:rsidRDefault="001E5B7C" w:rsidP="00AB472F">
            <w:pPr>
              <w:rPr>
                <w:rFonts w:ascii="Calibri Light" w:hAnsi="Calibri Light"/>
                <w:b w:val="0"/>
                <w:color w:val="000000"/>
                <w:sz w:val="18"/>
                <w:szCs w:val="18"/>
              </w:rPr>
            </w:pPr>
          </w:p>
        </w:tc>
        <w:tc>
          <w:tcPr>
            <w:tcW w:w="670" w:type="pct"/>
            <w:vMerge w:val="restart"/>
            <w:shd w:val="solid" w:color="FFFFFF" w:fill="FFFFFF"/>
            <w:vAlign w:val="center"/>
          </w:tcPr>
          <w:p w14:paraId="4894D6AC" w14:textId="77777777" w:rsidR="001E5B7C" w:rsidRPr="00AD48BA" w:rsidRDefault="001E5B7C" w:rsidP="00AB472F">
            <w:pPr>
              <w:rPr>
                <w:rFonts w:ascii="Calibri Light" w:hAnsi="Calibri Light"/>
                <w:b w:val="0"/>
                <w:color w:val="000000"/>
                <w:sz w:val="18"/>
                <w:szCs w:val="18"/>
              </w:rPr>
            </w:pPr>
            <w:r w:rsidRPr="00AD48BA">
              <w:rPr>
                <w:rFonts w:ascii="Calibri Light" w:hAnsi="Calibri Light"/>
                <w:b w:val="0"/>
                <w:color w:val="000000"/>
                <w:sz w:val="18"/>
                <w:szCs w:val="18"/>
              </w:rPr>
              <w:t>Extraction</w:t>
            </w:r>
          </w:p>
        </w:tc>
        <w:tc>
          <w:tcPr>
            <w:tcW w:w="871" w:type="pct"/>
            <w:shd w:val="solid" w:color="FFFFFF" w:fill="FFFFFF"/>
            <w:vAlign w:val="center"/>
          </w:tcPr>
          <w:p w14:paraId="10FC63B9" w14:textId="77777777" w:rsidR="001E5B7C" w:rsidRPr="00AD48BA" w:rsidRDefault="001E5B7C" w:rsidP="00AB472F">
            <w:pPr>
              <w:rPr>
                <w:rFonts w:ascii="Calibri Light" w:hAnsi="Calibri Light"/>
                <w:b w:val="0"/>
                <w:color w:val="000000"/>
                <w:sz w:val="18"/>
                <w:szCs w:val="18"/>
              </w:rPr>
            </w:pPr>
            <w:proofErr w:type="spellStart"/>
            <w:r w:rsidRPr="00AD48BA">
              <w:rPr>
                <w:rFonts w:ascii="Calibri Light" w:hAnsi="Calibri Light"/>
                <w:b w:val="0"/>
                <w:color w:val="000000"/>
                <w:sz w:val="18"/>
                <w:szCs w:val="18"/>
              </w:rPr>
              <w:t>STARmag</w:t>
            </w:r>
            <w:proofErr w:type="spellEnd"/>
            <w:r w:rsidRPr="00AD48BA">
              <w:rPr>
                <w:rFonts w:ascii="Calibri Light" w:hAnsi="Calibri Light"/>
                <w:b w:val="0"/>
                <w:color w:val="000000"/>
                <w:sz w:val="18"/>
                <w:szCs w:val="18"/>
              </w:rPr>
              <w:t xml:space="preserve"> (</w:t>
            </w:r>
            <w:proofErr w:type="spellStart"/>
            <w:r w:rsidRPr="00AD48BA">
              <w:rPr>
                <w:rFonts w:ascii="Calibri Light" w:hAnsi="Calibri Light"/>
                <w:b w:val="0"/>
                <w:color w:val="000000"/>
                <w:sz w:val="18"/>
                <w:szCs w:val="18"/>
              </w:rPr>
              <w:t>Seegene</w:t>
            </w:r>
            <w:proofErr w:type="spellEnd"/>
            <w:r w:rsidRPr="00AD48BA">
              <w:rPr>
                <w:rFonts w:ascii="Calibri Light" w:hAnsi="Calibri Light"/>
                <w:b w:val="0"/>
                <w:color w:val="000000"/>
                <w:sz w:val="18"/>
                <w:szCs w:val="18"/>
              </w:rPr>
              <w:t>)</w:t>
            </w:r>
          </w:p>
        </w:tc>
        <w:tc>
          <w:tcPr>
            <w:tcW w:w="469" w:type="pct"/>
            <w:shd w:val="solid" w:color="FFFFFF" w:fill="FFFFFF"/>
            <w:vAlign w:val="center"/>
          </w:tcPr>
          <w:p w14:paraId="3D8A5E83" w14:textId="77777777" w:rsidR="001E5B7C" w:rsidRPr="00AD48BA" w:rsidRDefault="001E5B7C" w:rsidP="00AB472F">
            <w:pPr>
              <w:jc w:val="right"/>
              <w:rPr>
                <w:rFonts w:ascii="Calibri Light" w:hAnsi="Calibri Light"/>
                <w:b w:val="0"/>
                <w:color w:val="000000"/>
                <w:sz w:val="18"/>
                <w:szCs w:val="18"/>
              </w:rPr>
            </w:pPr>
            <w:r w:rsidRPr="00AD48BA">
              <w:rPr>
                <w:rFonts w:ascii="Calibri Light" w:hAnsi="Calibri Light"/>
                <w:b w:val="0"/>
                <w:color w:val="000000"/>
                <w:sz w:val="18"/>
                <w:szCs w:val="18"/>
              </w:rPr>
              <w:t>37 %</w:t>
            </w:r>
          </w:p>
        </w:tc>
        <w:tc>
          <w:tcPr>
            <w:tcW w:w="2427" w:type="pct"/>
            <w:vMerge/>
            <w:shd w:val="solid" w:color="FFFFFF" w:fill="FFFFFF"/>
            <w:vAlign w:val="center"/>
          </w:tcPr>
          <w:p w14:paraId="0058AB2C" w14:textId="77777777" w:rsidR="001E5B7C" w:rsidRPr="00AD48BA" w:rsidRDefault="001E5B7C" w:rsidP="00AB472F">
            <w:pPr>
              <w:rPr>
                <w:rFonts w:ascii="Calibri Light" w:hAnsi="Calibri Light"/>
                <w:b w:val="0"/>
                <w:color w:val="000000"/>
                <w:sz w:val="18"/>
                <w:szCs w:val="18"/>
              </w:rPr>
            </w:pPr>
          </w:p>
        </w:tc>
      </w:tr>
      <w:tr w:rsidR="001E5B7C" w:rsidRPr="00AD48BA" w14:paraId="14E41E2C" w14:textId="77777777" w:rsidTr="00A1679D">
        <w:trPr>
          <w:cantSplit/>
          <w:jc w:val="center"/>
        </w:trPr>
        <w:tc>
          <w:tcPr>
            <w:tcW w:w="562" w:type="pct"/>
            <w:vMerge/>
            <w:shd w:val="solid" w:color="FFFFFF" w:fill="FFFFFF"/>
            <w:vAlign w:val="center"/>
          </w:tcPr>
          <w:p w14:paraId="216D4808" w14:textId="77777777" w:rsidR="001E5B7C" w:rsidRPr="00AD48BA" w:rsidRDefault="001E5B7C" w:rsidP="00AB472F">
            <w:pPr>
              <w:rPr>
                <w:rFonts w:ascii="Calibri Light" w:hAnsi="Calibri Light"/>
                <w:b w:val="0"/>
                <w:color w:val="000000"/>
                <w:sz w:val="18"/>
                <w:szCs w:val="18"/>
              </w:rPr>
            </w:pPr>
          </w:p>
        </w:tc>
        <w:tc>
          <w:tcPr>
            <w:tcW w:w="670" w:type="pct"/>
            <w:vMerge/>
            <w:shd w:val="solid" w:color="FFFFFF" w:fill="FFFFFF"/>
            <w:vAlign w:val="center"/>
          </w:tcPr>
          <w:p w14:paraId="78711B7E" w14:textId="77777777" w:rsidR="001E5B7C" w:rsidRPr="00AD48BA" w:rsidRDefault="001E5B7C" w:rsidP="00AB472F">
            <w:pPr>
              <w:rPr>
                <w:rFonts w:ascii="Calibri Light" w:hAnsi="Calibri Light"/>
                <w:b w:val="0"/>
                <w:color w:val="000000"/>
                <w:sz w:val="18"/>
                <w:szCs w:val="18"/>
              </w:rPr>
            </w:pPr>
          </w:p>
        </w:tc>
        <w:tc>
          <w:tcPr>
            <w:tcW w:w="871" w:type="pct"/>
            <w:shd w:val="solid" w:color="FFFFFF" w:fill="FFFFFF"/>
            <w:vAlign w:val="center"/>
          </w:tcPr>
          <w:p w14:paraId="2638A0A5" w14:textId="77777777" w:rsidR="001E5B7C" w:rsidRPr="00AD48BA" w:rsidRDefault="001E5B7C" w:rsidP="00AB472F">
            <w:pPr>
              <w:rPr>
                <w:rFonts w:ascii="Calibri Light" w:hAnsi="Calibri Light"/>
                <w:b w:val="0"/>
                <w:color w:val="000000"/>
                <w:sz w:val="18"/>
                <w:szCs w:val="18"/>
              </w:rPr>
            </w:pPr>
            <w:r w:rsidRPr="00AD48BA">
              <w:rPr>
                <w:rFonts w:ascii="Calibri Light" w:hAnsi="Calibri Light"/>
                <w:b w:val="0"/>
                <w:color w:val="000000"/>
                <w:sz w:val="18"/>
                <w:szCs w:val="18"/>
              </w:rPr>
              <w:t>TNA-3 (BD)</w:t>
            </w:r>
          </w:p>
        </w:tc>
        <w:tc>
          <w:tcPr>
            <w:tcW w:w="469" w:type="pct"/>
            <w:shd w:val="solid" w:color="FFFFFF" w:fill="FFFFFF"/>
            <w:vAlign w:val="center"/>
          </w:tcPr>
          <w:p w14:paraId="657794C2" w14:textId="77777777" w:rsidR="001E5B7C" w:rsidRPr="00AD48BA" w:rsidRDefault="001E5B7C" w:rsidP="00AB472F">
            <w:pPr>
              <w:jc w:val="right"/>
              <w:rPr>
                <w:rFonts w:ascii="Calibri Light" w:hAnsi="Calibri Light"/>
                <w:b w:val="0"/>
                <w:color w:val="000000"/>
                <w:sz w:val="18"/>
                <w:szCs w:val="18"/>
              </w:rPr>
            </w:pPr>
            <w:r w:rsidRPr="00AD48BA">
              <w:rPr>
                <w:rFonts w:ascii="Calibri Light" w:hAnsi="Calibri Light"/>
                <w:b w:val="0"/>
                <w:color w:val="000000"/>
                <w:sz w:val="18"/>
                <w:szCs w:val="18"/>
              </w:rPr>
              <w:t>40 %</w:t>
            </w:r>
          </w:p>
        </w:tc>
        <w:tc>
          <w:tcPr>
            <w:tcW w:w="2427" w:type="pct"/>
            <w:vMerge/>
            <w:shd w:val="solid" w:color="FFFFFF" w:fill="FFFFFF"/>
            <w:vAlign w:val="center"/>
          </w:tcPr>
          <w:p w14:paraId="3792C6DF" w14:textId="77777777" w:rsidR="001E5B7C" w:rsidRPr="00AD48BA" w:rsidRDefault="001E5B7C" w:rsidP="00AB472F">
            <w:pPr>
              <w:rPr>
                <w:rFonts w:ascii="Calibri Light" w:hAnsi="Calibri Light"/>
                <w:b w:val="0"/>
                <w:color w:val="000000"/>
                <w:sz w:val="18"/>
                <w:szCs w:val="18"/>
              </w:rPr>
            </w:pPr>
          </w:p>
        </w:tc>
      </w:tr>
      <w:tr w:rsidR="001E5B7C" w:rsidRPr="00AD48BA" w14:paraId="104FF4E8" w14:textId="77777777" w:rsidTr="00A1679D">
        <w:trPr>
          <w:cantSplit/>
          <w:jc w:val="center"/>
        </w:trPr>
        <w:tc>
          <w:tcPr>
            <w:tcW w:w="562" w:type="pct"/>
            <w:vMerge/>
            <w:shd w:val="solid" w:color="FFFFFF" w:fill="FFFFFF"/>
            <w:vAlign w:val="center"/>
          </w:tcPr>
          <w:p w14:paraId="0E664A90" w14:textId="77777777" w:rsidR="001E5B7C" w:rsidRPr="00AD48BA" w:rsidRDefault="001E5B7C" w:rsidP="00AB472F">
            <w:pPr>
              <w:rPr>
                <w:rFonts w:ascii="Calibri Light" w:hAnsi="Calibri Light"/>
                <w:b w:val="0"/>
                <w:color w:val="000000"/>
                <w:sz w:val="18"/>
                <w:szCs w:val="18"/>
              </w:rPr>
            </w:pPr>
          </w:p>
        </w:tc>
        <w:tc>
          <w:tcPr>
            <w:tcW w:w="670" w:type="pct"/>
            <w:vMerge w:val="restart"/>
            <w:shd w:val="solid" w:color="FFFFFF" w:fill="FFFFFF"/>
            <w:vAlign w:val="center"/>
          </w:tcPr>
          <w:p w14:paraId="05474238" w14:textId="77777777" w:rsidR="001E5B7C" w:rsidRPr="00AD48BA" w:rsidRDefault="001E5B7C" w:rsidP="00AB472F">
            <w:pPr>
              <w:rPr>
                <w:rFonts w:ascii="Calibri Light" w:hAnsi="Calibri Light"/>
                <w:b w:val="0"/>
                <w:color w:val="000000"/>
                <w:sz w:val="18"/>
                <w:szCs w:val="18"/>
              </w:rPr>
            </w:pPr>
            <w:r w:rsidRPr="00AD48BA">
              <w:rPr>
                <w:rFonts w:ascii="Calibri Light" w:hAnsi="Calibri Light"/>
                <w:b w:val="0"/>
                <w:color w:val="000000"/>
                <w:sz w:val="18"/>
                <w:szCs w:val="18"/>
              </w:rPr>
              <w:t>Amplification</w:t>
            </w:r>
          </w:p>
        </w:tc>
        <w:tc>
          <w:tcPr>
            <w:tcW w:w="871" w:type="pct"/>
            <w:shd w:val="solid" w:color="FFFFFF" w:fill="FFFFFF"/>
            <w:vAlign w:val="center"/>
          </w:tcPr>
          <w:p w14:paraId="19C411E6" w14:textId="77777777" w:rsidR="001E5B7C" w:rsidRPr="00AD48BA" w:rsidRDefault="001E5B7C" w:rsidP="00AB472F">
            <w:pPr>
              <w:rPr>
                <w:rFonts w:ascii="Calibri Light" w:hAnsi="Calibri Light"/>
                <w:b w:val="0"/>
                <w:color w:val="000000"/>
                <w:sz w:val="18"/>
                <w:szCs w:val="18"/>
              </w:rPr>
            </w:pPr>
            <w:proofErr w:type="spellStart"/>
            <w:r w:rsidRPr="00AD48BA">
              <w:rPr>
                <w:rFonts w:ascii="Calibri Light" w:hAnsi="Calibri Light"/>
                <w:b w:val="0"/>
                <w:color w:val="000000"/>
                <w:sz w:val="18"/>
                <w:szCs w:val="18"/>
              </w:rPr>
              <w:t>Allplex</w:t>
            </w:r>
            <w:proofErr w:type="spellEnd"/>
            <w:r w:rsidRPr="00AD48BA">
              <w:rPr>
                <w:rFonts w:ascii="Calibri Light" w:hAnsi="Calibri Light"/>
                <w:b w:val="0"/>
                <w:color w:val="000000"/>
                <w:sz w:val="18"/>
                <w:szCs w:val="18"/>
              </w:rPr>
              <w:t xml:space="preserve"> (</w:t>
            </w:r>
            <w:proofErr w:type="spellStart"/>
            <w:r w:rsidRPr="00AD48BA">
              <w:rPr>
                <w:rFonts w:ascii="Calibri Light" w:hAnsi="Calibri Light"/>
                <w:b w:val="0"/>
                <w:color w:val="000000"/>
                <w:sz w:val="18"/>
                <w:szCs w:val="18"/>
              </w:rPr>
              <w:t>Eurobio</w:t>
            </w:r>
            <w:proofErr w:type="spellEnd"/>
            <w:r w:rsidRPr="00AD48BA">
              <w:rPr>
                <w:rFonts w:ascii="Calibri Light" w:hAnsi="Calibri Light"/>
                <w:b w:val="0"/>
                <w:color w:val="000000"/>
                <w:sz w:val="18"/>
                <w:szCs w:val="18"/>
              </w:rPr>
              <w:t>)</w:t>
            </w:r>
          </w:p>
        </w:tc>
        <w:tc>
          <w:tcPr>
            <w:tcW w:w="469" w:type="pct"/>
            <w:shd w:val="solid" w:color="FFFFFF" w:fill="FFFFFF"/>
            <w:vAlign w:val="center"/>
          </w:tcPr>
          <w:p w14:paraId="11EF56D6" w14:textId="77777777" w:rsidR="001E5B7C" w:rsidRPr="00AD48BA" w:rsidRDefault="001E5B7C" w:rsidP="00AB472F">
            <w:pPr>
              <w:jc w:val="right"/>
              <w:rPr>
                <w:rFonts w:ascii="Calibri Light" w:hAnsi="Calibri Light"/>
                <w:b w:val="0"/>
                <w:color w:val="000000"/>
                <w:sz w:val="18"/>
                <w:szCs w:val="18"/>
              </w:rPr>
            </w:pPr>
            <w:r w:rsidRPr="00AD48BA">
              <w:rPr>
                <w:rFonts w:ascii="Calibri Light" w:hAnsi="Calibri Light"/>
                <w:b w:val="0"/>
                <w:color w:val="000000"/>
                <w:sz w:val="18"/>
                <w:szCs w:val="18"/>
              </w:rPr>
              <w:t>41 %</w:t>
            </w:r>
          </w:p>
        </w:tc>
        <w:tc>
          <w:tcPr>
            <w:tcW w:w="2427" w:type="pct"/>
            <w:vMerge/>
            <w:shd w:val="solid" w:color="FFFFFF" w:fill="FFFFFF"/>
            <w:vAlign w:val="center"/>
          </w:tcPr>
          <w:p w14:paraId="25E2FEA6" w14:textId="77777777" w:rsidR="001E5B7C" w:rsidRPr="00AD48BA" w:rsidRDefault="001E5B7C" w:rsidP="00AB472F">
            <w:pPr>
              <w:rPr>
                <w:rFonts w:ascii="Calibri Light" w:hAnsi="Calibri Light"/>
                <w:b w:val="0"/>
                <w:color w:val="000000"/>
                <w:sz w:val="18"/>
                <w:szCs w:val="18"/>
              </w:rPr>
            </w:pPr>
          </w:p>
        </w:tc>
      </w:tr>
      <w:tr w:rsidR="001E5B7C" w:rsidRPr="00AD48BA" w14:paraId="115E587A" w14:textId="77777777" w:rsidTr="00A1679D">
        <w:trPr>
          <w:cantSplit/>
          <w:jc w:val="center"/>
        </w:trPr>
        <w:tc>
          <w:tcPr>
            <w:tcW w:w="562" w:type="pct"/>
            <w:vMerge/>
            <w:shd w:val="solid" w:color="FFFFFF" w:fill="FFFFFF"/>
            <w:vAlign w:val="center"/>
          </w:tcPr>
          <w:p w14:paraId="66733083" w14:textId="77777777" w:rsidR="001E5B7C" w:rsidRPr="00AD48BA" w:rsidRDefault="001E5B7C" w:rsidP="00AB472F">
            <w:pPr>
              <w:rPr>
                <w:rFonts w:ascii="Calibri Light" w:hAnsi="Calibri Light"/>
                <w:b w:val="0"/>
                <w:color w:val="000000"/>
                <w:sz w:val="18"/>
                <w:szCs w:val="18"/>
              </w:rPr>
            </w:pPr>
          </w:p>
        </w:tc>
        <w:tc>
          <w:tcPr>
            <w:tcW w:w="670" w:type="pct"/>
            <w:vMerge/>
            <w:shd w:val="solid" w:color="FFFFFF" w:fill="FFFFFF"/>
            <w:vAlign w:val="center"/>
          </w:tcPr>
          <w:p w14:paraId="6C18EF53" w14:textId="77777777" w:rsidR="001E5B7C" w:rsidRPr="00AD48BA" w:rsidRDefault="001E5B7C" w:rsidP="00AB472F">
            <w:pPr>
              <w:rPr>
                <w:rFonts w:ascii="Calibri Light" w:hAnsi="Calibri Light"/>
                <w:b w:val="0"/>
                <w:color w:val="000000"/>
                <w:sz w:val="18"/>
                <w:szCs w:val="18"/>
              </w:rPr>
            </w:pPr>
          </w:p>
        </w:tc>
        <w:tc>
          <w:tcPr>
            <w:tcW w:w="871" w:type="pct"/>
            <w:shd w:val="solid" w:color="FFFFFF" w:fill="FFFFFF"/>
            <w:vAlign w:val="center"/>
          </w:tcPr>
          <w:p w14:paraId="13A225E9" w14:textId="77777777" w:rsidR="001E5B7C" w:rsidRPr="00AD48BA" w:rsidRDefault="001E5B7C" w:rsidP="00AB472F">
            <w:pPr>
              <w:rPr>
                <w:rFonts w:ascii="Calibri Light" w:hAnsi="Calibri Light"/>
                <w:b w:val="0"/>
                <w:color w:val="000000"/>
                <w:sz w:val="18"/>
                <w:szCs w:val="18"/>
              </w:rPr>
            </w:pPr>
            <w:proofErr w:type="spellStart"/>
            <w:r w:rsidRPr="00AD48BA">
              <w:rPr>
                <w:rFonts w:ascii="Calibri Light" w:hAnsi="Calibri Light"/>
                <w:b w:val="0"/>
                <w:color w:val="000000"/>
                <w:sz w:val="18"/>
                <w:szCs w:val="18"/>
              </w:rPr>
              <w:t>GeneFinder</w:t>
            </w:r>
            <w:proofErr w:type="spellEnd"/>
            <w:r w:rsidRPr="00AD48BA">
              <w:rPr>
                <w:rFonts w:ascii="Calibri Light" w:hAnsi="Calibri Light"/>
                <w:b w:val="0"/>
                <w:color w:val="000000"/>
                <w:sz w:val="18"/>
                <w:szCs w:val="18"/>
              </w:rPr>
              <w:t xml:space="preserve"> (</w:t>
            </w:r>
            <w:proofErr w:type="spellStart"/>
            <w:r w:rsidRPr="00AD48BA">
              <w:rPr>
                <w:rFonts w:ascii="Calibri Light" w:hAnsi="Calibri Light"/>
                <w:b w:val="0"/>
                <w:color w:val="000000"/>
                <w:sz w:val="18"/>
                <w:szCs w:val="18"/>
              </w:rPr>
              <w:t>Elitech</w:t>
            </w:r>
            <w:proofErr w:type="spellEnd"/>
            <w:r w:rsidRPr="00AD48BA">
              <w:rPr>
                <w:rFonts w:ascii="Calibri Light" w:hAnsi="Calibri Light"/>
                <w:b w:val="0"/>
                <w:color w:val="000000"/>
                <w:sz w:val="18"/>
                <w:szCs w:val="18"/>
              </w:rPr>
              <w:t>)</w:t>
            </w:r>
          </w:p>
        </w:tc>
        <w:tc>
          <w:tcPr>
            <w:tcW w:w="469" w:type="pct"/>
            <w:shd w:val="solid" w:color="FFFFFF" w:fill="FFFFFF"/>
            <w:vAlign w:val="center"/>
          </w:tcPr>
          <w:p w14:paraId="4E951EB4" w14:textId="77777777" w:rsidR="001E5B7C" w:rsidRPr="00AD48BA" w:rsidRDefault="001E5B7C" w:rsidP="00AB472F">
            <w:pPr>
              <w:jc w:val="right"/>
              <w:rPr>
                <w:rFonts w:ascii="Calibri Light" w:hAnsi="Calibri Light"/>
                <w:b w:val="0"/>
                <w:color w:val="000000"/>
                <w:sz w:val="18"/>
                <w:szCs w:val="18"/>
              </w:rPr>
            </w:pPr>
            <w:r w:rsidRPr="00AD48BA">
              <w:rPr>
                <w:rFonts w:ascii="Calibri Light" w:hAnsi="Calibri Light"/>
                <w:b w:val="0"/>
                <w:color w:val="000000"/>
                <w:sz w:val="18"/>
                <w:szCs w:val="18"/>
              </w:rPr>
              <w:t>52 %</w:t>
            </w:r>
          </w:p>
        </w:tc>
        <w:tc>
          <w:tcPr>
            <w:tcW w:w="2427" w:type="pct"/>
            <w:vMerge/>
            <w:shd w:val="solid" w:color="FFFFFF" w:fill="FFFFFF"/>
            <w:vAlign w:val="center"/>
          </w:tcPr>
          <w:p w14:paraId="49C7CF09" w14:textId="77777777" w:rsidR="001E5B7C" w:rsidRPr="00AD48BA" w:rsidRDefault="001E5B7C" w:rsidP="00AB472F">
            <w:pPr>
              <w:rPr>
                <w:rFonts w:ascii="Calibri Light" w:hAnsi="Calibri Light"/>
                <w:b w:val="0"/>
                <w:color w:val="000000"/>
                <w:sz w:val="18"/>
                <w:szCs w:val="18"/>
              </w:rPr>
            </w:pPr>
          </w:p>
        </w:tc>
      </w:tr>
    </w:tbl>
    <w:p w14:paraId="7F2A1CC1" w14:textId="3FFECDE5" w:rsidR="00CA1FB4" w:rsidRPr="00AD48BA" w:rsidRDefault="00CA1FB4" w:rsidP="00F36CE8">
      <w:pPr>
        <w:pStyle w:val="Source"/>
        <w:spacing w:after="240"/>
        <w:rPr>
          <w:rFonts w:ascii="Calibri Light" w:hAnsi="Calibri Light"/>
        </w:rPr>
      </w:pPr>
      <w:r w:rsidRPr="00AD48BA">
        <w:rPr>
          <w:rFonts w:ascii="Calibri Light" w:hAnsi="Calibri Light"/>
          <w:u w:val="single"/>
        </w:rPr>
        <w:t>Source</w:t>
      </w:r>
      <w:r w:rsidRPr="00AD48BA">
        <w:rPr>
          <w:rFonts w:ascii="Calibri Light" w:hAnsi="Calibri Light"/>
        </w:rPr>
        <w:t xml:space="preserve"> : </w:t>
      </w:r>
      <w:r w:rsidR="00AB472F" w:rsidRPr="00AD48BA">
        <w:rPr>
          <w:rFonts w:ascii="Calibri Light" w:hAnsi="Calibri Light"/>
        </w:rPr>
        <w:t>cellule nationale tests</w:t>
      </w:r>
      <w:r w:rsidR="00A1679D">
        <w:rPr>
          <w:rFonts w:ascii="Calibri Light" w:hAnsi="Calibri Light"/>
        </w:rPr>
        <w:t>. *% des lignes de production déclaré</w:t>
      </w:r>
      <w:r w:rsidR="00091BD8">
        <w:rPr>
          <w:rFonts w:ascii="Calibri Light" w:hAnsi="Calibri Light"/>
        </w:rPr>
        <w:t>e</w:t>
      </w:r>
      <w:bookmarkStart w:id="0" w:name="_GoBack"/>
      <w:bookmarkEnd w:id="0"/>
      <w:r w:rsidR="00A1679D">
        <w:rPr>
          <w:rFonts w:ascii="Calibri Light" w:hAnsi="Calibri Light"/>
        </w:rPr>
        <w:t>s en tension sur ce kit.</w:t>
      </w:r>
    </w:p>
    <w:sectPr w:rsidR="00CA1FB4" w:rsidRPr="00AD48BA" w:rsidSect="00F36CE8">
      <w:head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E0BBF9" w14:textId="77777777" w:rsidR="00CA1FB4" w:rsidRDefault="00CA1FB4">
      <w:r>
        <w:separator/>
      </w:r>
    </w:p>
  </w:endnote>
  <w:endnote w:type="continuationSeparator" w:id="0">
    <w:p w14:paraId="7391D507" w14:textId="77777777" w:rsidR="00CA1FB4" w:rsidRDefault="00CA1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71862E" w14:textId="77777777" w:rsidR="00CA1FB4" w:rsidRDefault="00CA1FB4">
      <w:r>
        <w:separator/>
      </w:r>
    </w:p>
  </w:footnote>
  <w:footnote w:type="continuationSeparator" w:id="0">
    <w:p w14:paraId="2B389073" w14:textId="77777777" w:rsidR="00CA1FB4" w:rsidRDefault="00CA1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29B689" w14:textId="62174AE3" w:rsidR="00F36CE8" w:rsidRPr="00ED779B" w:rsidRDefault="00F36CE8" w:rsidP="00F36CE8">
    <w:pPr>
      <w:pStyle w:val="standard"/>
      <w:jc w:val="left"/>
      <w:rPr>
        <w:rFonts w:ascii="Calibri Light" w:hAnsi="Calibri Light"/>
      </w:rPr>
    </w:pPr>
    <w:bookmarkStart w:id="1" w:name="_Hlk40892600"/>
    <w:bookmarkStart w:id="2" w:name="_Hlk40892601"/>
    <w:r w:rsidRPr="00ED779B">
      <w:rPr>
        <w:rFonts w:ascii="Calibri Light" w:hAnsi="Calibri Light"/>
      </w:rPr>
      <w:t>Cellule nationale tests – 20 mai 2020</w:t>
    </w:r>
    <w:bookmarkEnd w:id="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D228BF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58AB7B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DBCC93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1962AD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C72739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9F6DAD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724534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30ACF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83836B0"/>
    <w:lvl w:ilvl="0">
      <w:start w:val="1"/>
      <w:numFmt w:val="decimal"/>
      <w:lvlText w:val="%1."/>
      <w:lvlJc w:val="left"/>
      <w:pPr>
        <w:tabs>
          <w:tab w:val="num" w:pos="360"/>
        </w:tabs>
        <w:ind w:left="360" w:hanging="360"/>
      </w:pPr>
    </w:lvl>
  </w:abstractNum>
  <w:abstractNum w:abstractNumId="9" w15:restartNumberingAfterBreak="0">
    <w:nsid w:val="08C11621"/>
    <w:multiLevelType w:val="multilevel"/>
    <w:tmpl w:val="550C0CDE"/>
    <w:lvl w:ilvl="0">
      <w:start w:val="1"/>
      <w:numFmt w:val="decimal"/>
      <w:lvlText w:val="%1."/>
      <w:lvlJc w:val="left"/>
      <w:pPr>
        <w:tabs>
          <w:tab w:val="num" w:pos="567"/>
        </w:tabs>
        <w:ind w:left="567" w:hanging="567"/>
      </w:pPr>
      <w:rPr>
        <w:rFonts w:ascii="Cambria" w:hAnsi="Cambria" w:hint="default"/>
        <w:b/>
        <w:i w:val="0"/>
        <w:caps w:val="0"/>
        <w:strike w:val="0"/>
        <w:dstrike w:val="0"/>
        <w:vanish w:val="0"/>
        <w:color w:val="008000"/>
        <w:w w:val="1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134"/>
        </w:tabs>
        <w:ind w:left="1134" w:hanging="567"/>
      </w:pPr>
      <w:rPr>
        <w:rFonts w:ascii="Cambria" w:hAnsi="Cambria" w:hint="default"/>
        <w:b/>
        <w:i w:val="0"/>
        <w:caps w:val="0"/>
        <w:strike w:val="0"/>
        <w:dstrike w:val="0"/>
        <w:vanish w:val="0"/>
        <w:color w:val="008000"/>
        <w:w w:val="1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134"/>
        </w:tabs>
        <w:ind w:left="1701" w:hanging="567"/>
      </w:pPr>
      <w:rPr>
        <w:rFonts w:ascii="Cambria" w:hAnsi="Cambria" w:hint="default"/>
        <w:b/>
        <w:i w:val="0"/>
        <w:caps w:val="0"/>
        <w:strike w:val="0"/>
        <w:dstrike w:val="0"/>
        <w:vanish w:val="0"/>
        <w:color w:val="008000"/>
        <w:w w:val="12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10" w15:restartNumberingAfterBreak="0">
    <w:nsid w:val="0A935EBE"/>
    <w:multiLevelType w:val="multilevel"/>
    <w:tmpl w:val="CA385634"/>
    <w:lvl w:ilvl="0">
      <w:start w:val="1"/>
      <w:numFmt w:val="bullet"/>
      <w:lvlText w:val=""/>
      <w:lvlJc w:val="left"/>
      <w:pPr>
        <w:tabs>
          <w:tab w:val="num" w:pos="567"/>
        </w:tabs>
        <w:ind w:left="567" w:hanging="567"/>
      </w:pPr>
      <w:rPr>
        <w:rFonts w:ascii="Wingdings 2" w:hAnsi="Wingdings 2" w:hint="default"/>
        <w:b w:val="0"/>
        <w:i w:val="0"/>
        <w:color w:val="008000"/>
        <w:sz w:val="18"/>
      </w:rPr>
    </w:lvl>
    <w:lvl w:ilvl="1">
      <w:start w:val="1"/>
      <w:numFmt w:val="bullet"/>
      <w:lvlText w:val=""/>
      <w:lvlJc w:val="left"/>
      <w:pPr>
        <w:tabs>
          <w:tab w:val="num" w:pos="1134"/>
        </w:tabs>
        <w:ind w:left="1134" w:hanging="567"/>
      </w:pPr>
      <w:rPr>
        <w:rFonts w:ascii="Wingdings" w:hAnsi="Wingdings" w:hint="default"/>
        <w:b w:val="0"/>
        <w:i w:val="0"/>
        <w:color w:val="008000"/>
        <w:sz w:val="22"/>
      </w:rPr>
    </w:lvl>
    <w:lvl w:ilvl="2">
      <w:start w:val="1"/>
      <w:numFmt w:val="bullet"/>
      <w:lvlText w:val="-"/>
      <w:lvlJc w:val="left"/>
      <w:pPr>
        <w:tabs>
          <w:tab w:val="num" w:pos="1134"/>
        </w:tabs>
        <w:ind w:left="1701" w:hanging="567"/>
      </w:pPr>
      <w:rPr>
        <w:rFonts w:ascii="Cambria" w:hAnsi="Cambria" w:hint="default"/>
        <w:b/>
        <w:i w:val="0"/>
        <w:color w:val="008000"/>
        <w:sz w:val="22"/>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11" w15:restartNumberingAfterBreak="0">
    <w:nsid w:val="0EAE49E0"/>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0497FAA"/>
    <w:multiLevelType w:val="multilevel"/>
    <w:tmpl w:val="76563EDC"/>
    <w:lvl w:ilvl="0">
      <w:start w:val="1"/>
      <w:numFmt w:val="bullet"/>
      <w:pStyle w:val="Puces1-RapportAnnexes"/>
      <w:lvlText w:val=""/>
      <w:lvlJc w:val="left"/>
      <w:pPr>
        <w:tabs>
          <w:tab w:val="num" w:pos="567"/>
        </w:tabs>
        <w:ind w:left="567" w:hanging="567"/>
      </w:pPr>
      <w:rPr>
        <w:rFonts w:ascii="Wingdings 2" w:hAnsi="Wingdings 2" w:hint="default"/>
        <w:b w:val="0"/>
        <w:i w:val="0"/>
        <w:color w:val="008000"/>
        <w:sz w:val="18"/>
      </w:rPr>
    </w:lvl>
    <w:lvl w:ilvl="1">
      <w:start w:val="1"/>
      <w:numFmt w:val="bullet"/>
      <w:pStyle w:val="Puces2-RapportAnnexes"/>
      <w:lvlText w:val=""/>
      <w:lvlJc w:val="left"/>
      <w:pPr>
        <w:tabs>
          <w:tab w:val="num" w:pos="1134"/>
        </w:tabs>
        <w:ind w:left="1134" w:hanging="567"/>
      </w:pPr>
      <w:rPr>
        <w:rFonts w:ascii="Wingdings" w:hAnsi="Wingdings" w:hint="default"/>
        <w:b w:val="0"/>
        <w:i w:val="0"/>
        <w:color w:val="008000"/>
        <w:sz w:val="22"/>
      </w:rPr>
    </w:lvl>
    <w:lvl w:ilvl="2">
      <w:start w:val="1"/>
      <w:numFmt w:val="bullet"/>
      <w:pStyle w:val="Puces3-RapportAnnexes"/>
      <w:lvlText w:val="-"/>
      <w:lvlJc w:val="left"/>
      <w:pPr>
        <w:tabs>
          <w:tab w:val="num" w:pos="1134"/>
        </w:tabs>
        <w:ind w:left="1701" w:hanging="567"/>
      </w:pPr>
      <w:rPr>
        <w:rFonts w:ascii="Cambria" w:hAnsi="Cambria" w:hint="default"/>
        <w:b/>
        <w:i w:val="0"/>
        <w:color w:val="008000"/>
        <w:sz w:val="22"/>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13" w15:restartNumberingAfterBreak="0">
    <w:nsid w:val="19062E70"/>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23121636"/>
    <w:multiLevelType w:val="multilevel"/>
    <w:tmpl w:val="213A060C"/>
    <w:lvl w:ilvl="0">
      <w:start w:val="1"/>
      <w:numFmt w:val="bullet"/>
      <w:pStyle w:val="Puces1"/>
      <w:lvlText w:val=""/>
      <w:lvlJc w:val="left"/>
      <w:pPr>
        <w:tabs>
          <w:tab w:val="num" w:pos="567"/>
        </w:tabs>
        <w:ind w:left="567" w:hanging="567"/>
      </w:pPr>
      <w:rPr>
        <w:rFonts w:ascii="Wingdings 2" w:hAnsi="Wingdings 2" w:hint="default"/>
        <w:b w:val="0"/>
        <w:i w:val="0"/>
        <w:color w:val="auto"/>
        <w:sz w:val="18"/>
      </w:rPr>
    </w:lvl>
    <w:lvl w:ilvl="1">
      <w:start w:val="1"/>
      <w:numFmt w:val="bullet"/>
      <w:lvlText w:val=""/>
      <w:lvlJc w:val="left"/>
      <w:pPr>
        <w:tabs>
          <w:tab w:val="num" w:pos="1134"/>
        </w:tabs>
        <w:ind w:left="1134" w:hanging="567"/>
      </w:pPr>
      <w:rPr>
        <w:rFonts w:ascii="Wingdings" w:hAnsi="Wingdings" w:hint="default"/>
        <w:b w:val="0"/>
        <w:i w:val="0"/>
        <w:color w:val="008000"/>
        <w:sz w:val="22"/>
      </w:rPr>
    </w:lvl>
    <w:lvl w:ilvl="2">
      <w:start w:val="1"/>
      <w:numFmt w:val="bullet"/>
      <w:lvlText w:val="-"/>
      <w:lvlJc w:val="left"/>
      <w:pPr>
        <w:tabs>
          <w:tab w:val="num" w:pos="1134"/>
        </w:tabs>
        <w:ind w:left="1701" w:hanging="567"/>
      </w:pPr>
      <w:rPr>
        <w:rFonts w:ascii="Cambria" w:hAnsi="Cambria" w:hint="default"/>
        <w:b/>
        <w:i w:val="0"/>
        <w:color w:val="008000"/>
        <w:sz w:val="20"/>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15" w15:restartNumberingAfterBreak="0">
    <w:nsid w:val="27D3747B"/>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28283F67"/>
    <w:multiLevelType w:val="multilevel"/>
    <w:tmpl w:val="027E0A8A"/>
    <w:lvl w:ilvl="0">
      <w:start w:val="1"/>
      <w:numFmt w:val="bullet"/>
      <w:lvlText w:val=""/>
      <w:lvlJc w:val="left"/>
      <w:pPr>
        <w:tabs>
          <w:tab w:val="num" w:pos="567"/>
        </w:tabs>
        <w:ind w:left="567" w:hanging="567"/>
      </w:pPr>
      <w:rPr>
        <w:rFonts w:ascii="Wingdings 2" w:hAnsi="Wingdings 2" w:hint="default"/>
        <w:b w:val="0"/>
        <w:i w:val="0"/>
        <w:color w:val="008000"/>
        <w:sz w:val="18"/>
      </w:rPr>
    </w:lvl>
    <w:lvl w:ilvl="1">
      <w:start w:val="1"/>
      <w:numFmt w:val="bullet"/>
      <w:lvlText w:val=""/>
      <w:lvlJc w:val="left"/>
      <w:pPr>
        <w:tabs>
          <w:tab w:val="num" w:pos="1134"/>
        </w:tabs>
        <w:ind w:left="1134" w:hanging="567"/>
      </w:pPr>
      <w:rPr>
        <w:rFonts w:ascii="Wingdings" w:hAnsi="Wingdings" w:hint="default"/>
        <w:b w:val="0"/>
        <w:i w:val="0"/>
        <w:color w:val="008000"/>
        <w:sz w:val="22"/>
      </w:rPr>
    </w:lvl>
    <w:lvl w:ilvl="2">
      <w:start w:val="1"/>
      <w:numFmt w:val="bullet"/>
      <w:lvlText w:val="-"/>
      <w:lvlJc w:val="left"/>
      <w:pPr>
        <w:tabs>
          <w:tab w:val="num" w:pos="1134"/>
        </w:tabs>
        <w:ind w:left="1701" w:hanging="567"/>
      </w:pPr>
      <w:rPr>
        <w:rFonts w:ascii="Cambria" w:hAnsi="Cambria" w:hint="default"/>
        <w:b/>
        <w:i w:val="0"/>
        <w:color w:val="008000"/>
        <w:sz w:val="22"/>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17" w15:restartNumberingAfterBreak="0">
    <w:nsid w:val="28CC44F8"/>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2C0B5563"/>
    <w:multiLevelType w:val="multilevel"/>
    <w:tmpl w:val="A2366140"/>
    <w:lvl w:ilvl="0">
      <w:start w:val="1"/>
      <w:numFmt w:val="bullet"/>
      <w:pStyle w:val="PucesMail1"/>
      <w:lvlText w:val=""/>
      <w:lvlJc w:val="left"/>
      <w:pPr>
        <w:tabs>
          <w:tab w:val="num" w:pos="567"/>
        </w:tabs>
        <w:ind w:left="567" w:hanging="567"/>
      </w:pPr>
      <w:rPr>
        <w:rFonts w:ascii="Wingdings 2" w:hAnsi="Wingdings 2" w:hint="default"/>
        <w:b w:val="0"/>
        <w:i w:val="0"/>
        <w:color w:val="008000"/>
        <w:sz w:val="18"/>
      </w:rPr>
    </w:lvl>
    <w:lvl w:ilvl="1">
      <w:start w:val="1"/>
      <w:numFmt w:val="bullet"/>
      <w:pStyle w:val="PucesMail2"/>
      <w:lvlText w:val=""/>
      <w:lvlJc w:val="left"/>
      <w:pPr>
        <w:tabs>
          <w:tab w:val="num" w:pos="1134"/>
        </w:tabs>
        <w:ind w:left="1134" w:hanging="567"/>
      </w:pPr>
      <w:rPr>
        <w:rFonts w:ascii="Wingdings" w:hAnsi="Wingdings" w:hint="default"/>
        <w:b w:val="0"/>
        <w:i w:val="0"/>
        <w:color w:val="008000"/>
        <w:sz w:val="22"/>
      </w:rPr>
    </w:lvl>
    <w:lvl w:ilvl="2">
      <w:start w:val="1"/>
      <w:numFmt w:val="bullet"/>
      <w:pStyle w:val="PucesMail3"/>
      <w:lvlText w:val="-"/>
      <w:lvlJc w:val="left"/>
      <w:pPr>
        <w:tabs>
          <w:tab w:val="num" w:pos="1134"/>
        </w:tabs>
        <w:ind w:left="1701" w:hanging="567"/>
      </w:pPr>
      <w:rPr>
        <w:rFonts w:ascii="Cambria" w:hAnsi="Cambria" w:hint="default"/>
        <w:b/>
        <w:i w:val="0"/>
        <w:color w:val="008000"/>
        <w:sz w:val="22"/>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19" w15:restartNumberingAfterBreak="0">
    <w:nsid w:val="3AED4955"/>
    <w:multiLevelType w:val="multilevel"/>
    <w:tmpl w:val="B68ED8B6"/>
    <w:lvl w:ilvl="0">
      <w:start w:val="1"/>
      <w:numFmt w:val="bullet"/>
      <w:lvlText w:val=""/>
      <w:lvlJc w:val="left"/>
      <w:pPr>
        <w:tabs>
          <w:tab w:val="num" w:pos="567"/>
        </w:tabs>
        <w:ind w:left="567" w:hanging="567"/>
      </w:pPr>
      <w:rPr>
        <w:rFonts w:ascii="Wingdings 2" w:hAnsi="Wingdings 2" w:hint="default"/>
        <w:b w:val="0"/>
        <w:i w:val="0"/>
        <w:color w:val="auto"/>
        <w:sz w:val="18"/>
      </w:rPr>
    </w:lvl>
    <w:lvl w:ilvl="1">
      <w:start w:val="1"/>
      <w:numFmt w:val="bullet"/>
      <w:lvlText w:val=""/>
      <w:lvlJc w:val="left"/>
      <w:pPr>
        <w:tabs>
          <w:tab w:val="num" w:pos="1134"/>
        </w:tabs>
        <w:ind w:left="1134" w:hanging="567"/>
      </w:pPr>
      <w:rPr>
        <w:rFonts w:ascii="Wingdings" w:hAnsi="Wingdings" w:hint="default"/>
        <w:b w:val="0"/>
        <w:i w:val="0"/>
        <w:color w:val="auto"/>
        <w:sz w:val="22"/>
      </w:rPr>
    </w:lvl>
    <w:lvl w:ilvl="2">
      <w:start w:val="1"/>
      <w:numFmt w:val="bullet"/>
      <w:lvlText w:val="-"/>
      <w:lvlJc w:val="left"/>
      <w:pPr>
        <w:tabs>
          <w:tab w:val="num" w:pos="1134"/>
        </w:tabs>
        <w:ind w:left="1701" w:hanging="567"/>
      </w:pPr>
      <w:rPr>
        <w:rFonts w:ascii="Cambria" w:hAnsi="Cambria" w:hint="default"/>
        <w:b/>
        <w:i w:val="0"/>
        <w:color w:val="auto"/>
        <w:sz w:val="22"/>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20" w15:restartNumberingAfterBreak="0">
    <w:nsid w:val="3E67292E"/>
    <w:multiLevelType w:val="hybridMultilevel"/>
    <w:tmpl w:val="96B8AE16"/>
    <w:lvl w:ilvl="0" w:tplc="74E4E4C4">
      <w:start w:val="1"/>
      <w:numFmt w:val="bullet"/>
      <w:lvlText w:val=""/>
      <w:lvlJc w:val="left"/>
      <w:pPr>
        <w:tabs>
          <w:tab w:val="num" w:pos="417"/>
        </w:tabs>
        <w:ind w:left="417" w:hanging="360"/>
      </w:pPr>
      <w:rPr>
        <w:rFonts w:ascii="Symbol" w:hAnsi="Symbol" w:hint="default"/>
        <w:sz w:val="18"/>
      </w:rPr>
    </w:lvl>
    <w:lvl w:ilvl="1" w:tplc="F7121ED8">
      <w:start w:val="1"/>
      <w:numFmt w:val="bullet"/>
      <w:pStyle w:val="PuceMmo3"/>
      <w:lvlText w:val=""/>
      <w:lvlJc w:val="left"/>
      <w:pPr>
        <w:tabs>
          <w:tab w:val="num" w:pos="907"/>
        </w:tabs>
        <w:ind w:left="907" w:hanging="283"/>
      </w:pPr>
      <w:rPr>
        <w:rFonts w:ascii="Wingdings 2" w:hAnsi="Wingdings 2" w:hint="default"/>
        <w:sz w:val="16"/>
      </w:rPr>
    </w:lvl>
    <w:lvl w:ilvl="2" w:tplc="040C0005" w:tentative="1">
      <w:start w:val="1"/>
      <w:numFmt w:val="bullet"/>
      <w:lvlText w:val=""/>
      <w:lvlJc w:val="left"/>
      <w:pPr>
        <w:tabs>
          <w:tab w:val="num" w:pos="1857"/>
        </w:tabs>
        <w:ind w:left="1857" w:hanging="360"/>
      </w:pPr>
      <w:rPr>
        <w:rFonts w:ascii="Wingdings" w:hAnsi="Wingdings" w:hint="default"/>
      </w:rPr>
    </w:lvl>
    <w:lvl w:ilvl="3" w:tplc="040C0001" w:tentative="1">
      <w:start w:val="1"/>
      <w:numFmt w:val="bullet"/>
      <w:lvlText w:val=""/>
      <w:lvlJc w:val="left"/>
      <w:pPr>
        <w:tabs>
          <w:tab w:val="num" w:pos="2577"/>
        </w:tabs>
        <w:ind w:left="2577" w:hanging="360"/>
      </w:pPr>
      <w:rPr>
        <w:rFonts w:ascii="Symbol" w:hAnsi="Symbol" w:hint="default"/>
      </w:rPr>
    </w:lvl>
    <w:lvl w:ilvl="4" w:tplc="040C0003" w:tentative="1">
      <w:start w:val="1"/>
      <w:numFmt w:val="bullet"/>
      <w:lvlText w:val="o"/>
      <w:lvlJc w:val="left"/>
      <w:pPr>
        <w:tabs>
          <w:tab w:val="num" w:pos="3297"/>
        </w:tabs>
        <w:ind w:left="3297" w:hanging="360"/>
      </w:pPr>
      <w:rPr>
        <w:rFonts w:ascii="Courier New" w:hAnsi="Courier New" w:hint="default"/>
      </w:rPr>
    </w:lvl>
    <w:lvl w:ilvl="5" w:tplc="040C0005" w:tentative="1">
      <w:start w:val="1"/>
      <w:numFmt w:val="bullet"/>
      <w:lvlText w:val=""/>
      <w:lvlJc w:val="left"/>
      <w:pPr>
        <w:tabs>
          <w:tab w:val="num" w:pos="4017"/>
        </w:tabs>
        <w:ind w:left="4017" w:hanging="360"/>
      </w:pPr>
      <w:rPr>
        <w:rFonts w:ascii="Wingdings" w:hAnsi="Wingdings" w:hint="default"/>
      </w:rPr>
    </w:lvl>
    <w:lvl w:ilvl="6" w:tplc="040C0001" w:tentative="1">
      <w:start w:val="1"/>
      <w:numFmt w:val="bullet"/>
      <w:lvlText w:val=""/>
      <w:lvlJc w:val="left"/>
      <w:pPr>
        <w:tabs>
          <w:tab w:val="num" w:pos="4737"/>
        </w:tabs>
        <w:ind w:left="4737" w:hanging="360"/>
      </w:pPr>
      <w:rPr>
        <w:rFonts w:ascii="Symbol" w:hAnsi="Symbol" w:hint="default"/>
      </w:rPr>
    </w:lvl>
    <w:lvl w:ilvl="7" w:tplc="040C0003" w:tentative="1">
      <w:start w:val="1"/>
      <w:numFmt w:val="bullet"/>
      <w:lvlText w:val="o"/>
      <w:lvlJc w:val="left"/>
      <w:pPr>
        <w:tabs>
          <w:tab w:val="num" w:pos="5457"/>
        </w:tabs>
        <w:ind w:left="5457" w:hanging="360"/>
      </w:pPr>
      <w:rPr>
        <w:rFonts w:ascii="Courier New" w:hAnsi="Courier New" w:hint="default"/>
      </w:rPr>
    </w:lvl>
    <w:lvl w:ilvl="8" w:tplc="040C0005" w:tentative="1">
      <w:start w:val="1"/>
      <w:numFmt w:val="bullet"/>
      <w:lvlText w:val=""/>
      <w:lvlJc w:val="left"/>
      <w:pPr>
        <w:tabs>
          <w:tab w:val="num" w:pos="6177"/>
        </w:tabs>
        <w:ind w:left="6177" w:hanging="360"/>
      </w:pPr>
      <w:rPr>
        <w:rFonts w:ascii="Wingdings" w:hAnsi="Wingdings" w:hint="default"/>
      </w:rPr>
    </w:lvl>
  </w:abstractNum>
  <w:abstractNum w:abstractNumId="21" w15:restartNumberingAfterBreak="0">
    <w:nsid w:val="44012581"/>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506B4EF7"/>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59387A34"/>
    <w:multiLevelType w:val="multilevel"/>
    <w:tmpl w:val="B1B64580"/>
    <w:lvl w:ilvl="0">
      <w:start w:val="1"/>
      <w:numFmt w:val="decimal"/>
      <w:pStyle w:val="Titre1"/>
      <w:lvlText w:val="%1."/>
      <w:lvlJc w:val="left"/>
      <w:pPr>
        <w:tabs>
          <w:tab w:val="num" w:pos="432"/>
        </w:tabs>
        <w:ind w:left="432" w:hanging="432"/>
      </w:pPr>
      <w:rPr>
        <w:rFonts w:hint="default"/>
        <w:b/>
        <w:i w:val="0"/>
        <w:color w:val="auto"/>
      </w:rPr>
    </w:lvl>
    <w:lvl w:ilvl="1">
      <w:start w:val="1"/>
      <w:numFmt w:val="decimal"/>
      <w:pStyle w:val="Titre2"/>
      <w:lvlText w:val="%1.%2."/>
      <w:lvlJc w:val="left"/>
      <w:pPr>
        <w:tabs>
          <w:tab w:val="num" w:pos="576"/>
        </w:tabs>
        <w:ind w:left="576" w:hanging="576"/>
      </w:pPr>
      <w:rPr>
        <w:rFonts w:hint="default"/>
        <w:b/>
        <w:i w:val="0"/>
        <w:color w:val="auto"/>
      </w:rPr>
    </w:lvl>
    <w:lvl w:ilvl="2">
      <w:start w:val="1"/>
      <w:numFmt w:val="decimal"/>
      <w:pStyle w:val="Titre3"/>
      <w:lvlText w:val="%1.%2.%3."/>
      <w:lvlJc w:val="left"/>
      <w:pPr>
        <w:tabs>
          <w:tab w:val="num" w:pos="720"/>
        </w:tabs>
        <w:ind w:left="720" w:hanging="720"/>
      </w:pPr>
      <w:rPr>
        <w:rFonts w:hint="default"/>
        <w:b/>
        <w:i w:val="0"/>
        <w:color w:val="auto"/>
      </w:rPr>
    </w:lvl>
    <w:lvl w:ilvl="3">
      <w:start w:val="1"/>
      <w:numFmt w:val="decimal"/>
      <w:pStyle w:val="Titre4"/>
      <w:lvlText w:val="%1.%2.%3.%4."/>
      <w:lvlJc w:val="left"/>
      <w:pPr>
        <w:tabs>
          <w:tab w:val="num" w:pos="864"/>
        </w:tabs>
        <w:ind w:left="864" w:hanging="864"/>
      </w:pPr>
      <w:rPr>
        <w:rFonts w:hint="default"/>
      </w:rPr>
    </w:lvl>
    <w:lvl w:ilvl="4">
      <w:start w:val="1"/>
      <w:numFmt w:val="decimal"/>
      <w:pStyle w:val="Titre5"/>
      <w:lvlText w:val="%1.%2.%3.%4.%5."/>
      <w:lvlJc w:val="left"/>
      <w:pPr>
        <w:tabs>
          <w:tab w:val="num" w:pos="1008"/>
        </w:tabs>
        <w:ind w:left="1008" w:hanging="1008"/>
      </w:pPr>
      <w:rPr>
        <w:rFonts w:hint="default"/>
      </w:rPr>
    </w:lvl>
    <w:lvl w:ilvl="5">
      <w:start w:val="1"/>
      <w:numFmt w:val="decimal"/>
      <w:pStyle w:val="Titre6"/>
      <w:lvlText w:val="%1.%2.%3.%4.%5.%6."/>
      <w:lvlJc w:val="left"/>
      <w:pPr>
        <w:tabs>
          <w:tab w:val="num" w:pos="1152"/>
        </w:tabs>
        <w:ind w:left="1152" w:hanging="1152"/>
      </w:pPr>
      <w:rPr>
        <w:rFonts w:hint="default"/>
      </w:rPr>
    </w:lvl>
    <w:lvl w:ilvl="6">
      <w:start w:val="1"/>
      <w:numFmt w:val="decimal"/>
      <w:pStyle w:val="Titre7"/>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B34317C"/>
    <w:multiLevelType w:val="hybridMultilevel"/>
    <w:tmpl w:val="1946F134"/>
    <w:lvl w:ilvl="0" w:tplc="156E9BFC">
      <w:start w:val="1"/>
      <w:numFmt w:val="bullet"/>
      <w:pStyle w:val="Paragrapheexplications"/>
      <w:lvlText w:val=""/>
      <w:lvlJc w:val="left"/>
      <w:pPr>
        <w:tabs>
          <w:tab w:val="num" w:pos="1494"/>
        </w:tabs>
        <w:ind w:left="0" w:firstLine="113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E8845ED"/>
    <w:multiLevelType w:val="hybridMultilevel"/>
    <w:tmpl w:val="4106ED38"/>
    <w:lvl w:ilvl="0" w:tplc="7AE41C52">
      <w:start w:val="1"/>
      <w:numFmt w:val="bullet"/>
      <w:pStyle w:val="Listepuces"/>
      <w:lvlText w:val="-"/>
      <w:lvlJc w:val="left"/>
      <w:pPr>
        <w:tabs>
          <w:tab w:val="num" w:pos="1211"/>
        </w:tabs>
        <w:ind w:left="1134" w:hanging="283"/>
      </w:pPr>
      <w:rPr>
        <w:rFonts w:ascii="Times New Roman" w:cs="Times New Roman" w:hint="default"/>
      </w:rPr>
    </w:lvl>
    <w:lvl w:ilvl="1" w:tplc="040C0003">
      <w:start w:val="1"/>
      <w:numFmt w:val="bullet"/>
      <w:lvlText w:val="o"/>
      <w:lvlJc w:val="left"/>
      <w:pPr>
        <w:tabs>
          <w:tab w:val="num" w:pos="3141"/>
        </w:tabs>
        <w:ind w:left="3141" w:hanging="360"/>
      </w:pPr>
      <w:rPr>
        <w:rFonts w:ascii="Courier New" w:hAnsi="Courier New" w:hint="default"/>
      </w:rPr>
    </w:lvl>
    <w:lvl w:ilvl="2" w:tplc="040C0005" w:tentative="1">
      <w:start w:val="1"/>
      <w:numFmt w:val="bullet"/>
      <w:lvlText w:val=""/>
      <w:lvlJc w:val="left"/>
      <w:pPr>
        <w:tabs>
          <w:tab w:val="num" w:pos="3861"/>
        </w:tabs>
        <w:ind w:left="3861" w:hanging="360"/>
      </w:pPr>
      <w:rPr>
        <w:rFonts w:ascii="Wingdings" w:hAnsi="Wingdings" w:hint="default"/>
      </w:rPr>
    </w:lvl>
    <w:lvl w:ilvl="3" w:tplc="040C0001" w:tentative="1">
      <w:start w:val="1"/>
      <w:numFmt w:val="bullet"/>
      <w:lvlText w:val=""/>
      <w:lvlJc w:val="left"/>
      <w:pPr>
        <w:tabs>
          <w:tab w:val="num" w:pos="4581"/>
        </w:tabs>
        <w:ind w:left="4581" w:hanging="360"/>
      </w:pPr>
      <w:rPr>
        <w:rFonts w:ascii="Symbol" w:hAnsi="Symbol" w:hint="default"/>
      </w:rPr>
    </w:lvl>
    <w:lvl w:ilvl="4" w:tplc="040C0003" w:tentative="1">
      <w:start w:val="1"/>
      <w:numFmt w:val="bullet"/>
      <w:lvlText w:val="o"/>
      <w:lvlJc w:val="left"/>
      <w:pPr>
        <w:tabs>
          <w:tab w:val="num" w:pos="5301"/>
        </w:tabs>
        <w:ind w:left="5301" w:hanging="360"/>
      </w:pPr>
      <w:rPr>
        <w:rFonts w:ascii="Courier New" w:hAnsi="Courier New" w:hint="default"/>
      </w:rPr>
    </w:lvl>
    <w:lvl w:ilvl="5" w:tplc="040C0005" w:tentative="1">
      <w:start w:val="1"/>
      <w:numFmt w:val="bullet"/>
      <w:lvlText w:val=""/>
      <w:lvlJc w:val="left"/>
      <w:pPr>
        <w:tabs>
          <w:tab w:val="num" w:pos="6021"/>
        </w:tabs>
        <w:ind w:left="6021" w:hanging="360"/>
      </w:pPr>
      <w:rPr>
        <w:rFonts w:ascii="Wingdings" w:hAnsi="Wingdings" w:hint="default"/>
      </w:rPr>
    </w:lvl>
    <w:lvl w:ilvl="6" w:tplc="040C0001" w:tentative="1">
      <w:start w:val="1"/>
      <w:numFmt w:val="bullet"/>
      <w:lvlText w:val=""/>
      <w:lvlJc w:val="left"/>
      <w:pPr>
        <w:tabs>
          <w:tab w:val="num" w:pos="6741"/>
        </w:tabs>
        <w:ind w:left="6741" w:hanging="360"/>
      </w:pPr>
      <w:rPr>
        <w:rFonts w:ascii="Symbol" w:hAnsi="Symbol" w:hint="default"/>
      </w:rPr>
    </w:lvl>
    <w:lvl w:ilvl="7" w:tplc="040C0003" w:tentative="1">
      <w:start w:val="1"/>
      <w:numFmt w:val="bullet"/>
      <w:lvlText w:val="o"/>
      <w:lvlJc w:val="left"/>
      <w:pPr>
        <w:tabs>
          <w:tab w:val="num" w:pos="7461"/>
        </w:tabs>
        <w:ind w:left="7461" w:hanging="360"/>
      </w:pPr>
      <w:rPr>
        <w:rFonts w:ascii="Courier New" w:hAnsi="Courier New" w:hint="default"/>
      </w:rPr>
    </w:lvl>
    <w:lvl w:ilvl="8" w:tplc="040C0005" w:tentative="1">
      <w:start w:val="1"/>
      <w:numFmt w:val="bullet"/>
      <w:lvlText w:val=""/>
      <w:lvlJc w:val="left"/>
      <w:pPr>
        <w:tabs>
          <w:tab w:val="num" w:pos="8181"/>
        </w:tabs>
        <w:ind w:left="8181" w:hanging="360"/>
      </w:pPr>
      <w:rPr>
        <w:rFonts w:ascii="Wingdings" w:hAnsi="Wingdings" w:hint="default"/>
      </w:rPr>
    </w:lvl>
  </w:abstractNum>
  <w:abstractNum w:abstractNumId="26" w15:restartNumberingAfterBreak="0">
    <w:nsid w:val="5F25670E"/>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5F7F5FCF"/>
    <w:multiLevelType w:val="hybridMultilevel"/>
    <w:tmpl w:val="08E6DA86"/>
    <w:lvl w:ilvl="0" w:tplc="D486B784">
      <w:start w:val="1"/>
      <w:numFmt w:val="bullet"/>
      <w:pStyle w:val="PuceMmo2"/>
      <w:lvlText w:val=""/>
      <w:lvlJc w:val="left"/>
      <w:pPr>
        <w:tabs>
          <w:tab w:val="num" w:pos="417"/>
        </w:tabs>
        <w:ind w:left="417" w:hanging="360"/>
      </w:pPr>
      <w:rPr>
        <w:rFonts w:ascii="Symbol" w:hAnsi="Symbol" w:hint="default"/>
        <w:sz w:val="18"/>
      </w:rPr>
    </w:lvl>
    <w:lvl w:ilvl="1" w:tplc="753CE328">
      <w:start w:val="1"/>
      <w:numFmt w:val="bullet"/>
      <w:lvlText w:val="-"/>
      <w:lvlJc w:val="left"/>
      <w:pPr>
        <w:tabs>
          <w:tab w:val="num" w:pos="1137"/>
        </w:tabs>
        <w:ind w:left="1137" w:hanging="360"/>
      </w:pPr>
      <w:rPr>
        <w:rFonts w:ascii="Helv" w:hAnsi="Helv" w:cs="Helv" w:hint="default"/>
        <w:sz w:val="18"/>
      </w:rPr>
    </w:lvl>
    <w:lvl w:ilvl="2" w:tplc="040C0005" w:tentative="1">
      <w:start w:val="1"/>
      <w:numFmt w:val="bullet"/>
      <w:lvlText w:val=""/>
      <w:lvlJc w:val="left"/>
      <w:pPr>
        <w:tabs>
          <w:tab w:val="num" w:pos="1857"/>
        </w:tabs>
        <w:ind w:left="1857" w:hanging="360"/>
      </w:pPr>
      <w:rPr>
        <w:rFonts w:ascii="Wingdings" w:hAnsi="Wingdings" w:hint="default"/>
      </w:rPr>
    </w:lvl>
    <w:lvl w:ilvl="3" w:tplc="040C0001" w:tentative="1">
      <w:start w:val="1"/>
      <w:numFmt w:val="bullet"/>
      <w:lvlText w:val=""/>
      <w:lvlJc w:val="left"/>
      <w:pPr>
        <w:tabs>
          <w:tab w:val="num" w:pos="2577"/>
        </w:tabs>
        <w:ind w:left="2577" w:hanging="360"/>
      </w:pPr>
      <w:rPr>
        <w:rFonts w:ascii="Symbol" w:hAnsi="Symbol" w:hint="default"/>
      </w:rPr>
    </w:lvl>
    <w:lvl w:ilvl="4" w:tplc="040C0003" w:tentative="1">
      <w:start w:val="1"/>
      <w:numFmt w:val="bullet"/>
      <w:lvlText w:val="o"/>
      <w:lvlJc w:val="left"/>
      <w:pPr>
        <w:tabs>
          <w:tab w:val="num" w:pos="3297"/>
        </w:tabs>
        <w:ind w:left="3297" w:hanging="360"/>
      </w:pPr>
      <w:rPr>
        <w:rFonts w:ascii="Courier New" w:hAnsi="Courier New" w:hint="default"/>
      </w:rPr>
    </w:lvl>
    <w:lvl w:ilvl="5" w:tplc="040C0005" w:tentative="1">
      <w:start w:val="1"/>
      <w:numFmt w:val="bullet"/>
      <w:lvlText w:val=""/>
      <w:lvlJc w:val="left"/>
      <w:pPr>
        <w:tabs>
          <w:tab w:val="num" w:pos="4017"/>
        </w:tabs>
        <w:ind w:left="4017" w:hanging="360"/>
      </w:pPr>
      <w:rPr>
        <w:rFonts w:ascii="Wingdings" w:hAnsi="Wingdings" w:hint="default"/>
      </w:rPr>
    </w:lvl>
    <w:lvl w:ilvl="6" w:tplc="040C0001" w:tentative="1">
      <w:start w:val="1"/>
      <w:numFmt w:val="bullet"/>
      <w:lvlText w:val=""/>
      <w:lvlJc w:val="left"/>
      <w:pPr>
        <w:tabs>
          <w:tab w:val="num" w:pos="4737"/>
        </w:tabs>
        <w:ind w:left="4737" w:hanging="360"/>
      </w:pPr>
      <w:rPr>
        <w:rFonts w:ascii="Symbol" w:hAnsi="Symbol" w:hint="default"/>
      </w:rPr>
    </w:lvl>
    <w:lvl w:ilvl="7" w:tplc="040C0003" w:tentative="1">
      <w:start w:val="1"/>
      <w:numFmt w:val="bullet"/>
      <w:lvlText w:val="o"/>
      <w:lvlJc w:val="left"/>
      <w:pPr>
        <w:tabs>
          <w:tab w:val="num" w:pos="5457"/>
        </w:tabs>
        <w:ind w:left="5457" w:hanging="360"/>
      </w:pPr>
      <w:rPr>
        <w:rFonts w:ascii="Courier New" w:hAnsi="Courier New" w:hint="default"/>
      </w:rPr>
    </w:lvl>
    <w:lvl w:ilvl="8" w:tplc="040C0005" w:tentative="1">
      <w:start w:val="1"/>
      <w:numFmt w:val="bullet"/>
      <w:lvlText w:val=""/>
      <w:lvlJc w:val="left"/>
      <w:pPr>
        <w:tabs>
          <w:tab w:val="num" w:pos="6177"/>
        </w:tabs>
        <w:ind w:left="6177" w:hanging="360"/>
      </w:pPr>
      <w:rPr>
        <w:rFonts w:ascii="Wingdings" w:hAnsi="Wingdings" w:hint="default"/>
      </w:rPr>
    </w:lvl>
  </w:abstractNum>
  <w:abstractNum w:abstractNumId="28" w15:restartNumberingAfterBreak="0">
    <w:nsid w:val="65DB5DAE"/>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15:restartNumberingAfterBreak="0">
    <w:nsid w:val="67463B52"/>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67C52F80"/>
    <w:multiLevelType w:val="multilevel"/>
    <w:tmpl w:val="F8B610D4"/>
    <w:lvl w:ilvl="0">
      <w:start w:val="1"/>
      <w:numFmt w:val="bullet"/>
      <w:lvlText w:val=""/>
      <w:lvlJc w:val="left"/>
      <w:pPr>
        <w:tabs>
          <w:tab w:val="num" w:pos="567"/>
        </w:tabs>
        <w:ind w:left="567" w:hanging="567"/>
      </w:pPr>
      <w:rPr>
        <w:rFonts w:ascii="Wingdings 2" w:hAnsi="Wingdings 2" w:hint="default"/>
        <w:b w:val="0"/>
        <w:i w:val="0"/>
        <w:color w:val="008000"/>
        <w:sz w:val="18"/>
      </w:rPr>
    </w:lvl>
    <w:lvl w:ilvl="1">
      <w:start w:val="1"/>
      <w:numFmt w:val="bullet"/>
      <w:lvlText w:val=""/>
      <w:lvlJc w:val="left"/>
      <w:pPr>
        <w:tabs>
          <w:tab w:val="num" w:pos="1134"/>
        </w:tabs>
        <w:ind w:left="1134" w:hanging="567"/>
      </w:pPr>
      <w:rPr>
        <w:rFonts w:ascii="Wingdings" w:hAnsi="Wingdings" w:hint="default"/>
        <w:b w:val="0"/>
        <w:i w:val="0"/>
        <w:color w:val="008000"/>
        <w:sz w:val="22"/>
      </w:rPr>
    </w:lvl>
    <w:lvl w:ilvl="2">
      <w:start w:val="1"/>
      <w:numFmt w:val="bullet"/>
      <w:lvlText w:val="-"/>
      <w:lvlJc w:val="left"/>
      <w:pPr>
        <w:tabs>
          <w:tab w:val="num" w:pos="1134"/>
        </w:tabs>
        <w:ind w:left="1701" w:hanging="567"/>
      </w:pPr>
      <w:rPr>
        <w:rFonts w:ascii="Cambria" w:hAnsi="Cambria" w:hint="default"/>
        <w:b/>
        <w:i w:val="0"/>
        <w:color w:val="008000"/>
        <w:sz w:val="22"/>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31" w15:restartNumberingAfterBreak="0">
    <w:nsid w:val="6BF4407F"/>
    <w:multiLevelType w:val="multilevel"/>
    <w:tmpl w:val="232A5CE0"/>
    <w:lvl w:ilvl="0">
      <w:start w:val="1"/>
      <w:numFmt w:val="decimal"/>
      <w:lvlText w:val="%1."/>
      <w:lvlJc w:val="left"/>
      <w:pPr>
        <w:tabs>
          <w:tab w:val="num" w:pos="432"/>
        </w:tabs>
        <w:ind w:left="432" w:hanging="432"/>
      </w:pPr>
      <w:rPr>
        <w:rFonts w:hint="default"/>
        <w:b/>
        <w:i w:val="0"/>
        <w:color w:val="008000"/>
        <w:sz w:val="26"/>
      </w:rPr>
    </w:lvl>
    <w:lvl w:ilvl="1">
      <w:start w:val="1"/>
      <w:numFmt w:val="decimal"/>
      <w:lvlText w:val="%1.%2."/>
      <w:lvlJc w:val="left"/>
      <w:pPr>
        <w:tabs>
          <w:tab w:val="num" w:pos="576"/>
        </w:tabs>
        <w:ind w:left="576" w:hanging="576"/>
      </w:pPr>
      <w:rPr>
        <w:rFonts w:hint="default"/>
        <w:b/>
        <w:i w:val="0"/>
        <w:color w:val="008000"/>
        <w:sz w:val="24"/>
      </w:rPr>
    </w:lvl>
    <w:lvl w:ilvl="2">
      <w:start w:val="1"/>
      <w:numFmt w:val="decimal"/>
      <w:lvlText w:val="%1.%2.%3."/>
      <w:lvlJc w:val="left"/>
      <w:pPr>
        <w:tabs>
          <w:tab w:val="num" w:pos="720"/>
        </w:tabs>
        <w:ind w:left="720" w:hanging="720"/>
      </w:pPr>
      <w:rPr>
        <w:rFonts w:hint="default"/>
        <w:b/>
        <w:i w:val="0"/>
        <w:color w:val="008000"/>
      </w:rPr>
    </w:lvl>
    <w:lvl w:ilvl="3">
      <w:start w:val="1"/>
      <w:numFmt w:val="decimal"/>
      <w:lvlText w:val="%1.%2.%3.%4."/>
      <w:lvlJc w:val="left"/>
      <w:pPr>
        <w:tabs>
          <w:tab w:val="num" w:pos="864"/>
        </w:tabs>
        <w:ind w:left="864" w:hanging="864"/>
      </w:pPr>
      <w:rPr>
        <w:rFonts w:hint="default"/>
        <w:b/>
        <w:i/>
        <w:color w:val="008000"/>
      </w:rPr>
    </w:lvl>
    <w:lvl w:ilvl="4">
      <w:start w:val="1"/>
      <w:numFmt w:val="decimal"/>
      <w:lvlText w:val="%1.%2.%3.%4.%5."/>
      <w:lvlJc w:val="left"/>
      <w:pPr>
        <w:tabs>
          <w:tab w:val="num" w:pos="1008"/>
        </w:tabs>
        <w:ind w:left="1008" w:hanging="1008"/>
      </w:pPr>
      <w:rPr>
        <w:rFonts w:hint="default"/>
        <w:b w:val="0"/>
        <w:i/>
        <w:color w:val="008000"/>
      </w:rPr>
    </w:lvl>
    <w:lvl w:ilvl="5">
      <w:start w:val="1"/>
      <w:numFmt w:val="decimal"/>
      <w:lvlText w:val="%1.%2.%3.%4.%5.%6."/>
      <w:lvlJc w:val="left"/>
      <w:pPr>
        <w:tabs>
          <w:tab w:val="num" w:pos="1152"/>
        </w:tabs>
        <w:ind w:left="1152" w:hanging="1152"/>
      </w:pPr>
      <w:rPr>
        <w:rFonts w:hint="default"/>
        <w:b w:val="0"/>
        <w:i/>
        <w:color w:val="008000"/>
      </w:rPr>
    </w:lvl>
    <w:lvl w:ilvl="6">
      <w:start w:val="1"/>
      <w:numFmt w:val="decimal"/>
      <w:pStyle w:val="Titre7-RapportAnnexe"/>
      <w:lvlText w:val="%1.%2.%3.%4.%5.%6.%7."/>
      <w:lvlJc w:val="left"/>
      <w:pPr>
        <w:tabs>
          <w:tab w:val="num" w:pos="1296"/>
        </w:tabs>
        <w:ind w:left="1296" w:hanging="1296"/>
      </w:pPr>
      <w:rPr>
        <w:rFonts w:hint="default"/>
        <w:b w:val="0"/>
        <w:i/>
        <w:color w:val="008000"/>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40E20E5"/>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15:restartNumberingAfterBreak="0">
    <w:nsid w:val="77443F82"/>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15:restartNumberingAfterBreak="0">
    <w:nsid w:val="78011287"/>
    <w:multiLevelType w:val="multilevel"/>
    <w:tmpl w:val="A2564006"/>
    <w:lvl w:ilvl="0">
      <w:start w:val="1"/>
      <w:numFmt w:val="decimal"/>
      <w:pStyle w:val="Titre1-RapportAnnexe"/>
      <w:lvlText w:val="%1."/>
      <w:lvlJc w:val="left"/>
      <w:pPr>
        <w:tabs>
          <w:tab w:val="num" w:pos="432"/>
        </w:tabs>
        <w:ind w:left="432" w:hanging="432"/>
      </w:pPr>
      <w:rPr>
        <w:rFonts w:hint="default"/>
        <w:b/>
        <w:i w:val="0"/>
        <w:color w:val="008000"/>
        <w:sz w:val="26"/>
      </w:rPr>
    </w:lvl>
    <w:lvl w:ilvl="1">
      <w:start w:val="1"/>
      <w:numFmt w:val="decimal"/>
      <w:pStyle w:val="Titre2-RapportAnnexe"/>
      <w:lvlText w:val="%1.%2."/>
      <w:lvlJc w:val="left"/>
      <w:pPr>
        <w:tabs>
          <w:tab w:val="num" w:pos="576"/>
        </w:tabs>
        <w:ind w:left="576" w:hanging="576"/>
      </w:pPr>
      <w:rPr>
        <w:rFonts w:hint="default"/>
        <w:b/>
        <w:i w:val="0"/>
        <w:color w:val="008000"/>
        <w:sz w:val="24"/>
      </w:rPr>
    </w:lvl>
    <w:lvl w:ilvl="2">
      <w:start w:val="1"/>
      <w:numFmt w:val="decimal"/>
      <w:pStyle w:val="Titre3-RapportAnnexe"/>
      <w:lvlText w:val="%1.%2.%3."/>
      <w:lvlJc w:val="left"/>
      <w:pPr>
        <w:tabs>
          <w:tab w:val="num" w:pos="720"/>
        </w:tabs>
        <w:ind w:left="720" w:hanging="720"/>
      </w:pPr>
      <w:rPr>
        <w:rFonts w:hint="default"/>
        <w:color w:val="008000"/>
      </w:rPr>
    </w:lvl>
    <w:lvl w:ilvl="3">
      <w:start w:val="1"/>
      <w:numFmt w:val="decimal"/>
      <w:pStyle w:val="Titre4-RapportAnnexe"/>
      <w:lvlText w:val="%1.%2.%3.%4."/>
      <w:lvlJc w:val="left"/>
      <w:pPr>
        <w:tabs>
          <w:tab w:val="num" w:pos="864"/>
        </w:tabs>
        <w:ind w:left="864" w:hanging="864"/>
      </w:pPr>
      <w:rPr>
        <w:rFonts w:hint="default"/>
        <w:color w:val="008000"/>
      </w:rPr>
    </w:lvl>
    <w:lvl w:ilvl="4">
      <w:start w:val="1"/>
      <w:numFmt w:val="decimal"/>
      <w:pStyle w:val="Titre5-RapportetAnnexe"/>
      <w:lvlText w:val="%1.%2.%3.%4.%5."/>
      <w:lvlJc w:val="left"/>
      <w:pPr>
        <w:tabs>
          <w:tab w:val="num" w:pos="1008"/>
        </w:tabs>
        <w:ind w:left="1008" w:hanging="1008"/>
      </w:pPr>
      <w:rPr>
        <w:rFonts w:hint="default"/>
        <w:color w:val="008000"/>
      </w:rPr>
    </w:lvl>
    <w:lvl w:ilvl="5">
      <w:start w:val="1"/>
      <w:numFmt w:val="decimal"/>
      <w:pStyle w:val="Titre6-RapportetAnnexe"/>
      <w:lvlText w:val="%1.%2.%3.%4.%5.%6."/>
      <w:lvlJc w:val="left"/>
      <w:pPr>
        <w:tabs>
          <w:tab w:val="num" w:pos="1152"/>
        </w:tabs>
        <w:ind w:left="1152" w:hanging="1152"/>
      </w:pPr>
      <w:rPr>
        <w:rFonts w:hint="default"/>
        <w:color w:val="00800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CF512BC"/>
    <w:multiLevelType w:val="multilevel"/>
    <w:tmpl w:val="EF5E7DF4"/>
    <w:lvl w:ilvl="0">
      <w:start w:val="1"/>
      <w:numFmt w:val="bullet"/>
      <w:lvlText w:val=""/>
      <w:lvlJc w:val="left"/>
      <w:pPr>
        <w:tabs>
          <w:tab w:val="num" w:pos="567"/>
        </w:tabs>
        <w:ind w:left="567" w:hanging="567"/>
      </w:pPr>
      <w:rPr>
        <w:rFonts w:ascii="Wingdings 2" w:hAnsi="Wingdings 2" w:hint="default"/>
        <w:b w:val="0"/>
        <w:i w:val="0"/>
        <w:color w:val="auto"/>
        <w:sz w:val="18"/>
      </w:rPr>
    </w:lvl>
    <w:lvl w:ilvl="1">
      <w:start w:val="1"/>
      <w:numFmt w:val="bullet"/>
      <w:pStyle w:val="Puces2"/>
      <w:lvlText w:val=""/>
      <w:lvlJc w:val="left"/>
      <w:pPr>
        <w:tabs>
          <w:tab w:val="num" w:pos="1134"/>
        </w:tabs>
        <w:ind w:left="1134" w:hanging="567"/>
      </w:pPr>
      <w:rPr>
        <w:rFonts w:ascii="Wingdings" w:hAnsi="Wingdings" w:hint="default"/>
        <w:b w:val="0"/>
        <w:i w:val="0"/>
        <w:color w:val="auto"/>
        <w:sz w:val="22"/>
      </w:rPr>
    </w:lvl>
    <w:lvl w:ilvl="2">
      <w:start w:val="1"/>
      <w:numFmt w:val="bullet"/>
      <w:pStyle w:val="Puces3"/>
      <w:lvlText w:val="-"/>
      <w:lvlJc w:val="left"/>
      <w:pPr>
        <w:tabs>
          <w:tab w:val="num" w:pos="1134"/>
        </w:tabs>
        <w:ind w:left="1701" w:hanging="567"/>
      </w:pPr>
      <w:rPr>
        <w:rFonts w:ascii="Cambria" w:hAnsi="Cambria" w:hint="default"/>
        <w:b/>
        <w:i w:val="0"/>
        <w:color w:val="auto"/>
        <w:sz w:val="22"/>
      </w:rPr>
    </w:lvl>
    <w:lvl w:ilvl="3">
      <w:start w:val="1"/>
      <w:numFmt w:val="decimal"/>
      <w:lvlText w:val="%1.%2.%3.%4"/>
      <w:lvlJc w:val="left"/>
      <w:pPr>
        <w:tabs>
          <w:tab w:val="num" w:pos="1278"/>
        </w:tabs>
        <w:ind w:left="1278" w:hanging="864"/>
      </w:pPr>
      <w:rPr>
        <w:rFonts w:hint="default"/>
      </w:rPr>
    </w:lvl>
    <w:lvl w:ilvl="4">
      <w:start w:val="1"/>
      <w:numFmt w:val="decimal"/>
      <w:lvlText w:val="%1."/>
      <w:lvlJc w:val="left"/>
      <w:pPr>
        <w:tabs>
          <w:tab w:val="num" w:pos="1422"/>
        </w:tabs>
        <w:ind w:left="1422" w:hanging="1008"/>
      </w:pPr>
      <w:rPr>
        <w:rFonts w:hint="default"/>
      </w:rPr>
    </w:lvl>
    <w:lvl w:ilvl="5">
      <w:start w:val="1"/>
      <w:numFmt w:val="decimal"/>
      <w:lvlText w:val="%1.%6"/>
      <w:lvlJc w:val="left"/>
      <w:pPr>
        <w:tabs>
          <w:tab w:val="num" w:pos="1566"/>
        </w:tabs>
        <w:ind w:left="1566" w:hanging="1152"/>
      </w:pPr>
      <w:rPr>
        <w:rFonts w:hint="default"/>
      </w:rPr>
    </w:lvl>
    <w:lvl w:ilvl="6">
      <w:start w:val="1"/>
      <w:numFmt w:val="decimal"/>
      <w:lvlText w:val="%1.%2.%3.%4.%5.%6.%7"/>
      <w:lvlJc w:val="left"/>
      <w:pPr>
        <w:tabs>
          <w:tab w:val="num" w:pos="1710"/>
        </w:tabs>
        <w:ind w:left="1710" w:hanging="1296"/>
      </w:pPr>
      <w:rPr>
        <w:rFonts w:hint="default"/>
      </w:rPr>
    </w:lvl>
    <w:lvl w:ilvl="7">
      <w:start w:val="1"/>
      <w:numFmt w:val="decimal"/>
      <w:lvlText w:val="%1.%2.%3.%4.%5.%6.%7.%8"/>
      <w:lvlJc w:val="left"/>
      <w:pPr>
        <w:tabs>
          <w:tab w:val="num" w:pos="1854"/>
        </w:tabs>
        <w:ind w:left="1854" w:hanging="1440"/>
      </w:pPr>
      <w:rPr>
        <w:rFonts w:hint="default"/>
      </w:rPr>
    </w:lvl>
    <w:lvl w:ilvl="8">
      <w:start w:val="1"/>
      <w:numFmt w:val="decimal"/>
      <w:lvlText w:val="%1.%2.%3.%4.%5.%6.%7.%8.%9"/>
      <w:lvlJc w:val="left"/>
      <w:pPr>
        <w:tabs>
          <w:tab w:val="num" w:pos="1998"/>
        </w:tabs>
        <w:ind w:left="1998" w:hanging="1584"/>
      </w:pPr>
      <w:rPr>
        <w:rFonts w:hint="default"/>
      </w:rPr>
    </w:lvl>
  </w:abstractNum>
  <w:abstractNum w:abstractNumId="36" w15:restartNumberingAfterBreak="0">
    <w:nsid w:val="7D5C1260"/>
    <w:multiLevelType w:val="hybridMultilevel"/>
    <w:tmpl w:val="7256DF68"/>
    <w:lvl w:ilvl="0" w:tplc="3AD467B2">
      <w:start w:val="1"/>
      <w:numFmt w:val="bullet"/>
      <w:pStyle w:val="PuceMmo"/>
      <w:lvlText w:val=""/>
      <w:lvlJc w:val="left"/>
      <w:pPr>
        <w:tabs>
          <w:tab w:val="num" w:pos="284"/>
        </w:tabs>
        <w:ind w:left="340" w:hanging="283"/>
      </w:pPr>
      <w:rPr>
        <w:rFonts w:ascii="Wingdings" w:hAnsi="Wingdings" w:hint="default"/>
      </w:rPr>
    </w:lvl>
    <w:lvl w:ilvl="1" w:tplc="040C0003" w:tentative="1">
      <w:start w:val="1"/>
      <w:numFmt w:val="bullet"/>
      <w:lvlText w:val="o"/>
      <w:lvlJc w:val="left"/>
      <w:pPr>
        <w:tabs>
          <w:tab w:val="num" w:pos="1137"/>
        </w:tabs>
        <w:ind w:left="1137" w:hanging="360"/>
      </w:pPr>
      <w:rPr>
        <w:rFonts w:ascii="Courier New" w:hAnsi="Courier New" w:hint="default"/>
      </w:rPr>
    </w:lvl>
    <w:lvl w:ilvl="2" w:tplc="040C0005" w:tentative="1">
      <w:start w:val="1"/>
      <w:numFmt w:val="bullet"/>
      <w:lvlText w:val=""/>
      <w:lvlJc w:val="left"/>
      <w:pPr>
        <w:tabs>
          <w:tab w:val="num" w:pos="1857"/>
        </w:tabs>
        <w:ind w:left="1857" w:hanging="360"/>
      </w:pPr>
      <w:rPr>
        <w:rFonts w:ascii="Wingdings" w:hAnsi="Wingdings" w:hint="default"/>
      </w:rPr>
    </w:lvl>
    <w:lvl w:ilvl="3" w:tplc="040C0001" w:tentative="1">
      <w:start w:val="1"/>
      <w:numFmt w:val="bullet"/>
      <w:lvlText w:val=""/>
      <w:lvlJc w:val="left"/>
      <w:pPr>
        <w:tabs>
          <w:tab w:val="num" w:pos="2577"/>
        </w:tabs>
        <w:ind w:left="2577" w:hanging="360"/>
      </w:pPr>
      <w:rPr>
        <w:rFonts w:ascii="Symbol" w:hAnsi="Symbol" w:hint="default"/>
      </w:rPr>
    </w:lvl>
    <w:lvl w:ilvl="4" w:tplc="040C0003" w:tentative="1">
      <w:start w:val="1"/>
      <w:numFmt w:val="bullet"/>
      <w:lvlText w:val="o"/>
      <w:lvlJc w:val="left"/>
      <w:pPr>
        <w:tabs>
          <w:tab w:val="num" w:pos="3297"/>
        </w:tabs>
        <w:ind w:left="3297" w:hanging="360"/>
      </w:pPr>
      <w:rPr>
        <w:rFonts w:ascii="Courier New" w:hAnsi="Courier New" w:hint="default"/>
      </w:rPr>
    </w:lvl>
    <w:lvl w:ilvl="5" w:tplc="040C0005" w:tentative="1">
      <w:start w:val="1"/>
      <w:numFmt w:val="bullet"/>
      <w:lvlText w:val=""/>
      <w:lvlJc w:val="left"/>
      <w:pPr>
        <w:tabs>
          <w:tab w:val="num" w:pos="4017"/>
        </w:tabs>
        <w:ind w:left="4017" w:hanging="360"/>
      </w:pPr>
      <w:rPr>
        <w:rFonts w:ascii="Wingdings" w:hAnsi="Wingdings" w:hint="default"/>
      </w:rPr>
    </w:lvl>
    <w:lvl w:ilvl="6" w:tplc="040C0001" w:tentative="1">
      <w:start w:val="1"/>
      <w:numFmt w:val="bullet"/>
      <w:lvlText w:val=""/>
      <w:lvlJc w:val="left"/>
      <w:pPr>
        <w:tabs>
          <w:tab w:val="num" w:pos="4737"/>
        </w:tabs>
        <w:ind w:left="4737" w:hanging="360"/>
      </w:pPr>
      <w:rPr>
        <w:rFonts w:ascii="Symbol" w:hAnsi="Symbol" w:hint="default"/>
      </w:rPr>
    </w:lvl>
    <w:lvl w:ilvl="7" w:tplc="040C0003" w:tentative="1">
      <w:start w:val="1"/>
      <w:numFmt w:val="bullet"/>
      <w:lvlText w:val="o"/>
      <w:lvlJc w:val="left"/>
      <w:pPr>
        <w:tabs>
          <w:tab w:val="num" w:pos="5457"/>
        </w:tabs>
        <w:ind w:left="5457" w:hanging="360"/>
      </w:pPr>
      <w:rPr>
        <w:rFonts w:ascii="Courier New" w:hAnsi="Courier New" w:hint="default"/>
      </w:rPr>
    </w:lvl>
    <w:lvl w:ilvl="8" w:tplc="040C0005" w:tentative="1">
      <w:start w:val="1"/>
      <w:numFmt w:val="bullet"/>
      <w:lvlText w:val=""/>
      <w:lvlJc w:val="left"/>
      <w:pPr>
        <w:tabs>
          <w:tab w:val="num" w:pos="6177"/>
        </w:tabs>
        <w:ind w:left="6177" w:hanging="360"/>
      </w:pPr>
      <w:rPr>
        <w:rFonts w:ascii="Wingdings" w:hAnsi="Wingdings" w:hint="default"/>
      </w:rPr>
    </w:lvl>
  </w:abstractNum>
  <w:num w:numId="1">
    <w:abstractNumId w:val="25"/>
  </w:num>
  <w:num w:numId="2">
    <w:abstractNumId w:val="24"/>
  </w:num>
  <w:num w:numId="3">
    <w:abstractNumId w:val="36"/>
  </w:num>
  <w:num w:numId="4">
    <w:abstractNumId w:val="27"/>
  </w:num>
  <w:num w:numId="5">
    <w:abstractNumId w:val="20"/>
  </w:num>
  <w:num w:numId="6">
    <w:abstractNumId w:val="35"/>
  </w:num>
  <w:num w:numId="7">
    <w:abstractNumId w:val="31"/>
  </w:num>
  <w:num w:numId="8">
    <w:abstractNumId w:val="28"/>
  </w:num>
  <w:num w:numId="9">
    <w:abstractNumId w:val="11"/>
  </w:num>
  <w:num w:numId="10">
    <w:abstractNumId w:val="23"/>
  </w:num>
  <w:num w:numId="11">
    <w:abstractNumId w:val="15"/>
  </w:num>
  <w:num w:numId="12">
    <w:abstractNumId w:val="34"/>
  </w:num>
  <w:num w:numId="13">
    <w:abstractNumId w:val="17"/>
  </w:num>
  <w:num w:numId="14">
    <w:abstractNumId w:val="26"/>
  </w:num>
  <w:num w:numId="15">
    <w:abstractNumId w:val="21"/>
  </w:num>
  <w:num w:numId="16">
    <w:abstractNumId w:val="33"/>
  </w:num>
  <w:num w:numId="17">
    <w:abstractNumId w:val="32"/>
  </w:num>
  <w:num w:numId="18">
    <w:abstractNumId w:val="13"/>
  </w:num>
  <w:num w:numId="19">
    <w:abstractNumId w:val="29"/>
  </w:num>
  <w:num w:numId="20">
    <w:abstractNumId w:val="22"/>
  </w:num>
  <w:num w:numId="21">
    <w:abstractNumId w:val="30"/>
  </w:num>
  <w:num w:numId="22">
    <w:abstractNumId w:val="14"/>
  </w:num>
  <w:num w:numId="23">
    <w:abstractNumId w:val="10"/>
  </w:num>
  <w:num w:numId="24">
    <w:abstractNumId w:val="16"/>
  </w:num>
  <w:num w:numId="25">
    <w:abstractNumId w:val="19"/>
  </w:num>
  <w:num w:numId="26">
    <w:abstractNumId w:val="12"/>
  </w:num>
  <w:num w:numId="27">
    <w:abstractNumId w:val="18"/>
  </w:num>
  <w:num w:numId="28">
    <w:abstractNumId w:val="9"/>
  </w:num>
  <w:num w:numId="29">
    <w:abstractNumId w:val="34"/>
  </w:num>
  <w:num w:numId="30">
    <w:abstractNumId w:val="34"/>
  </w:num>
  <w:num w:numId="31">
    <w:abstractNumId w:val="34"/>
  </w:num>
  <w:num w:numId="32">
    <w:abstractNumId w:val="34"/>
  </w:num>
  <w:num w:numId="33">
    <w:abstractNumId w:val="34"/>
  </w:num>
  <w:num w:numId="34">
    <w:abstractNumId w:val="8"/>
  </w:num>
  <w:num w:numId="35">
    <w:abstractNumId w:val="3"/>
  </w:num>
  <w:num w:numId="36">
    <w:abstractNumId w:val="2"/>
  </w:num>
  <w:num w:numId="37">
    <w:abstractNumId w:val="1"/>
  </w:num>
  <w:num w:numId="38">
    <w:abstractNumId w:val="0"/>
  </w:num>
  <w:num w:numId="39">
    <w:abstractNumId w:val="7"/>
  </w:num>
  <w:num w:numId="40">
    <w:abstractNumId w:val="6"/>
  </w:num>
  <w:num w:numId="41">
    <w:abstractNumId w:val="5"/>
  </w:num>
  <w:num w:numId="42">
    <w:abstractNumId w:val="4"/>
  </w:num>
  <w:num w:numId="43">
    <w:abstractNumId w:val="36"/>
  </w:num>
  <w:num w:numId="44">
    <w:abstractNumId w:val="27"/>
  </w:num>
  <w:num w:numId="45">
    <w:abstractNumId w:val="2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1"/>
  <w:activeWritingStyle w:appName="MSWord" w:lang="en-US" w:vendorID="64" w:dllVersion="6" w:nlCheck="1" w:checkStyle="1"/>
  <w:activeWritingStyle w:appName="MSWord" w:lang="fr-FR" w:vendorID="64" w:dllVersion="0" w:nlCheck="1" w:checkStyle="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stylePaneSortMethod w:val="0000"/>
  <w:defaultTabStop w:val="709"/>
  <w:hyphenationZone w:val="425"/>
  <w:clickAndTypeStyle w:val="standard"/>
  <w:drawingGridHorizontalSpacing w:val="171"/>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A1FB4"/>
    <w:rsid w:val="00023D65"/>
    <w:rsid w:val="00030E10"/>
    <w:rsid w:val="00052FB0"/>
    <w:rsid w:val="00063743"/>
    <w:rsid w:val="0006781E"/>
    <w:rsid w:val="0006782F"/>
    <w:rsid w:val="0008381A"/>
    <w:rsid w:val="00091BD8"/>
    <w:rsid w:val="00091C23"/>
    <w:rsid w:val="000B138C"/>
    <w:rsid w:val="000B37D1"/>
    <w:rsid w:val="000D33A4"/>
    <w:rsid w:val="000D3BC0"/>
    <w:rsid w:val="000E1212"/>
    <w:rsid w:val="000E221A"/>
    <w:rsid w:val="000E4B19"/>
    <w:rsid w:val="000E4C20"/>
    <w:rsid w:val="000E737A"/>
    <w:rsid w:val="000F06F2"/>
    <w:rsid w:val="000F5F92"/>
    <w:rsid w:val="0010361E"/>
    <w:rsid w:val="001048D1"/>
    <w:rsid w:val="00105269"/>
    <w:rsid w:val="001159A2"/>
    <w:rsid w:val="00142078"/>
    <w:rsid w:val="00147101"/>
    <w:rsid w:val="00152E14"/>
    <w:rsid w:val="001552B0"/>
    <w:rsid w:val="00186220"/>
    <w:rsid w:val="001946E4"/>
    <w:rsid w:val="001A6F67"/>
    <w:rsid w:val="001E5B7C"/>
    <w:rsid w:val="0020117B"/>
    <w:rsid w:val="00205CF7"/>
    <w:rsid w:val="00231A53"/>
    <w:rsid w:val="00243042"/>
    <w:rsid w:val="00283A7B"/>
    <w:rsid w:val="002A5DC5"/>
    <w:rsid w:val="002C0CD1"/>
    <w:rsid w:val="002C7BA8"/>
    <w:rsid w:val="002D66C1"/>
    <w:rsid w:val="002E641F"/>
    <w:rsid w:val="00314B8A"/>
    <w:rsid w:val="00316C16"/>
    <w:rsid w:val="00321C69"/>
    <w:rsid w:val="0032325F"/>
    <w:rsid w:val="00327254"/>
    <w:rsid w:val="00343305"/>
    <w:rsid w:val="00355F47"/>
    <w:rsid w:val="0036498D"/>
    <w:rsid w:val="0036796E"/>
    <w:rsid w:val="00370C8B"/>
    <w:rsid w:val="00373DA0"/>
    <w:rsid w:val="003774A2"/>
    <w:rsid w:val="003C257E"/>
    <w:rsid w:val="003E6101"/>
    <w:rsid w:val="003F1CFC"/>
    <w:rsid w:val="004034E0"/>
    <w:rsid w:val="00410EC5"/>
    <w:rsid w:val="0041399B"/>
    <w:rsid w:val="00426A8C"/>
    <w:rsid w:val="00427B49"/>
    <w:rsid w:val="004430EC"/>
    <w:rsid w:val="00447DBF"/>
    <w:rsid w:val="004625EE"/>
    <w:rsid w:val="00465DE0"/>
    <w:rsid w:val="004708BE"/>
    <w:rsid w:val="00472E99"/>
    <w:rsid w:val="00480661"/>
    <w:rsid w:val="004926DB"/>
    <w:rsid w:val="004941AB"/>
    <w:rsid w:val="004A3876"/>
    <w:rsid w:val="004A626C"/>
    <w:rsid w:val="004C2F5D"/>
    <w:rsid w:val="004E1C84"/>
    <w:rsid w:val="004F1769"/>
    <w:rsid w:val="005138F2"/>
    <w:rsid w:val="00525F82"/>
    <w:rsid w:val="0053175B"/>
    <w:rsid w:val="0054141D"/>
    <w:rsid w:val="00542E70"/>
    <w:rsid w:val="00571014"/>
    <w:rsid w:val="00573C11"/>
    <w:rsid w:val="00593FD3"/>
    <w:rsid w:val="005A565C"/>
    <w:rsid w:val="005B601F"/>
    <w:rsid w:val="005C6573"/>
    <w:rsid w:val="005D0DD6"/>
    <w:rsid w:val="005D57B5"/>
    <w:rsid w:val="005D7451"/>
    <w:rsid w:val="005E05F2"/>
    <w:rsid w:val="005E7D78"/>
    <w:rsid w:val="00624DB7"/>
    <w:rsid w:val="00630207"/>
    <w:rsid w:val="00631848"/>
    <w:rsid w:val="00651EAD"/>
    <w:rsid w:val="006731D8"/>
    <w:rsid w:val="00676CB3"/>
    <w:rsid w:val="006835A8"/>
    <w:rsid w:val="006A43A1"/>
    <w:rsid w:val="006B4CE5"/>
    <w:rsid w:val="006C5CAD"/>
    <w:rsid w:val="006D37D4"/>
    <w:rsid w:val="006E30CC"/>
    <w:rsid w:val="006E7974"/>
    <w:rsid w:val="006F5681"/>
    <w:rsid w:val="00700C0F"/>
    <w:rsid w:val="00712B72"/>
    <w:rsid w:val="00790474"/>
    <w:rsid w:val="00795C54"/>
    <w:rsid w:val="0079631D"/>
    <w:rsid w:val="00796C68"/>
    <w:rsid w:val="007A3B9A"/>
    <w:rsid w:val="007A78A1"/>
    <w:rsid w:val="007B034D"/>
    <w:rsid w:val="007B5037"/>
    <w:rsid w:val="00806485"/>
    <w:rsid w:val="00813DFF"/>
    <w:rsid w:val="00821292"/>
    <w:rsid w:val="008261A3"/>
    <w:rsid w:val="0082735C"/>
    <w:rsid w:val="00842C5A"/>
    <w:rsid w:val="00850094"/>
    <w:rsid w:val="00851C50"/>
    <w:rsid w:val="00870F67"/>
    <w:rsid w:val="00872DB2"/>
    <w:rsid w:val="008835D9"/>
    <w:rsid w:val="008A6FBF"/>
    <w:rsid w:val="008A7892"/>
    <w:rsid w:val="008B66A3"/>
    <w:rsid w:val="008E52ED"/>
    <w:rsid w:val="008F30CC"/>
    <w:rsid w:val="008F6A0A"/>
    <w:rsid w:val="009267F3"/>
    <w:rsid w:val="00935E7B"/>
    <w:rsid w:val="00943274"/>
    <w:rsid w:val="0095615D"/>
    <w:rsid w:val="00974F22"/>
    <w:rsid w:val="00980C68"/>
    <w:rsid w:val="00984606"/>
    <w:rsid w:val="00995C60"/>
    <w:rsid w:val="009A0410"/>
    <w:rsid w:val="009B1D33"/>
    <w:rsid w:val="009B40FC"/>
    <w:rsid w:val="009C04D0"/>
    <w:rsid w:val="009C3CCB"/>
    <w:rsid w:val="009C3CFC"/>
    <w:rsid w:val="009C6377"/>
    <w:rsid w:val="009E7524"/>
    <w:rsid w:val="00A002FC"/>
    <w:rsid w:val="00A116BA"/>
    <w:rsid w:val="00A125FE"/>
    <w:rsid w:val="00A1679D"/>
    <w:rsid w:val="00A226B7"/>
    <w:rsid w:val="00A31490"/>
    <w:rsid w:val="00A35097"/>
    <w:rsid w:val="00A42705"/>
    <w:rsid w:val="00A42E34"/>
    <w:rsid w:val="00A470CB"/>
    <w:rsid w:val="00A6521B"/>
    <w:rsid w:val="00A87290"/>
    <w:rsid w:val="00A95FB5"/>
    <w:rsid w:val="00AB472F"/>
    <w:rsid w:val="00AC19F9"/>
    <w:rsid w:val="00AD48BA"/>
    <w:rsid w:val="00AD6AD2"/>
    <w:rsid w:val="00AE06F7"/>
    <w:rsid w:val="00AE13B8"/>
    <w:rsid w:val="00AF1681"/>
    <w:rsid w:val="00B06354"/>
    <w:rsid w:val="00B51D6C"/>
    <w:rsid w:val="00B52666"/>
    <w:rsid w:val="00B62031"/>
    <w:rsid w:val="00B64D89"/>
    <w:rsid w:val="00B76942"/>
    <w:rsid w:val="00BB710A"/>
    <w:rsid w:val="00BD256C"/>
    <w:rsid w:val="00BD670D"/>
    <w:rsid w:val="00BF5634"/>
    <w:rsid w:val="00C01846"/>
    <w:rsid w:val="00C17C2A"/>
    <w:rsid w:val="00C17F94"/>
    <w:rsid w:val="00C46ABD"/>
    <w:rsid w:val="00C607D1"/>
    <w:rsid w:val="00C90494"/>
    <w:rsid w:val="00C95DBF"/>
    <w:rsid w:val="00CA1722"/>
    <w:rsid w:val="00CA1FB4"/>
    <w:rsid w:val="00CA737A"/>
    <w:rsid w:val="00CB37CE"/>
    <w:rsid w:val="00CD2237"/>
    <w:rsid w:val="00CF1C6D"/>
    <w:rsid w:val="00D00EF7"/>
    <w:rsid w:val="00D22F4C"/>
    <w:rsid w:val="00D2343D"/>
    <w:rsid w:val="00D23E32"/>
    <w:rsid w:val="00D379DE"/>
    <w:rsid w:val="00D40B6D"/>
    <w:rsid w:val="00D60683"/>
    <w:rsid w:val="00DB2335"/>
    <w:rsid w:val="00DD6CA8"/>
    <w:rsid w:val="00E50A6E"/>
    <w:rsid w:val="00E60511"/>
    <w:rsid w:val="00E62884"/>
    <w:rsid w:val="00E65B74"/>
    <w:rsid w:val="00E668D5"/>
    <w:rsid w:val="00E77EC7"/>
    <w:rsid w:val="00E8257C"/>
    <w:rsid w:val="00E96E38"/>
    <w:rsid w:val="00EB06D7"/>
    <w:rsid w:val="00EC1985"/>
    <w:rsid w:val="00EC5253"/>
    <w:rsid w:val="00ED779B"/>
    <w:rsid w:val="00EE0D33"/>
    <w:rsid w:val="00EE5D54"/>
    <w:rsid w:val="00EE6D6B"/>
    <w:rsid w:val="00EE7D9C"/>
    <w:rsid w:val="00EF0AF8"/>
    <w:rsid w:val="00EF7BC5"/>
    <w:rsid w:val="00F0326D"/>
    <w:rsid w:val="00F05CE6"/>
    <w:rsid w:val="00F306C0"/>
    <w:rsid w:val="00F36CE8"/>
    <w:rsid w:val="00F417E7"/>
    <w:rsid w:val="00F44290"/>
    <w:rsid w:val="00F45AD4"/>
    <w:rsid w:val="00F47068"/>
    <w:rsid w:val="00F472A3"/>
    <w:rsid w:val="00F55B76"/>
    <w:rsid w:val="00F70095"/>
    <w:rsid w:val="00F82D46"/>
    <w:rsid w:val="00F851BA"/>
    <w:rsid w:val="00FB5FA9"/>
    <w:rsid w:val="00FC4E31"/>
    <w:rsid w:val="00FC6A24"/>
    <w:rsid w:val="00FC7564"/>
    <w:rsid w:val="00FD3931"/>
    <w:rsid w:val="00FD6CBB"/>
    <w:rsid w:val="00FE03B4"/>
    <w:rsid w:val="00FF7D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5CA8A54"/>
  <w15:chartTrackingRefBased/>
  <w15:docId w15:val="{1BAE48BF-9377-4620-B4CC-5E4BE5E1C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b/>
        <w:bCs/>
        <w:lang w:val="fr-FR" w:eastAsia="fr-FR" w:bidi="ar-SA"/>
      </w:rPr>
    </w:rPrDefault>
    <w:pPrDefault/>
  </w:docDefaults>
  <w:latentStyles w:defLockedState="0" w:defUIPriority="0"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842C5A"/>
  </w:style>
  <w:style w:type="paragraph" w:styleId="Titre1">
    <w:name w:val="heading 1"/>
    <w:next w:val="standard"/>
    <w:rsid w:val="00A002FC"/>
    <w:pPr>
      <w:keepNext/>
      <w:keepLines/>
      <w:widowControl w:val="0"/>
      <w:numPr>
        <w:numId w:val="10"/>
      </w:numPr>
      <w:suppressAutoHyphens/>
      <w:spacing w:before="480" w:after="240"/>
      <w:ind w:left="431" w:hanging="431"/>
      <w:jc w:val="both"/>
      <w:outlineLvl w:val="0"/>
    </w:pPr>
    <w:rPr>
      <w:rFonts w:ascii="Cambria" w:hAnsi="Cambria" w:cs="Arial"/>
      <w:b w:val="0"/>
      <w:sz w:val="22"/>
    </w:rPr>
  </w:style>
  <w:style w:type="paragraph" w:styleId="Titre2">
    <w:name w:val="heading 2"/>
    <w:basedOn w:val="Titre1"/>
    <w:next w:val="standard"/>
    <w:rsid w:val="00A002FC"/>
    <w:pPr>
      <w:numPr>
        <w:ilvl w:val="1"/>
      </w:numPr>
      <w:tabs>
        <w:tab w:val="left" w:pos="851"/>
      </w:tabs>
      <w:outlineLvl w:val="1"/>
    </w:pPr>
  </w:style>
  <w:style w:type="paragraph" w:styleId="Titre3">
    <w:name w:val="heading 3"/>
    <w:next w:val="standard"/>
    <w:rsid w:val="00821292"/>
    <w:pPr>
      <w:keepNext/>
      <w:keepLines/>
      <w:widowControl w:val="0"/>
      <w:numPr>
        <w:ilvl w:val="2"/>
        <w:numId w:val="10"/>
      </w:numPr>
      <w:tabs>
        <w:tab w:val="left" w:pos="1134"/>
      </w:tabs>
      <w:suppressAutoHyphens/>
      <w:spacing w:before="360" w:after="240"/>
      <w:jc w:val="both"/>
      <w:outlineLvl w:val="2"/>
    </w:pPr>
    <w:rPr>
      <w:rFonts w:ascii="Cambria" w:hAnsi="Cambria"/>
      <w:b w:val="0"/>
      <w:sz w:val="22"/>
    </w:rPr>
  </w:style>
  <w:style w:type="paragraph" w:styleId="Titre4">
    <w:name w:val="heading 4"/>
    <w:next w:val="standard"/>
    <w:rsid w:val="00821292"/>
    <w:pPr>
      <w:keepNext/>
      <w:keepLines/>
      <w:widowControl w:val="0"/>
      <w:numPr>
        <w:ilvl w:val="3"/>
        <w:numId w:val="10"/>
      </w:numPr>
      <w:suppressAutoHyphens/>
      <w:spacing w:before="360" w:after="240"/>
      <w:jc w:val="both"/>
      <w:outlineLvl w:val="3"/>
    </w:pPr>
    <w:rPr>
      <w:rFonts w:ascii="Cambria" w:hAnsi="Cambria"/>
      <w:b w:val="0"/>
      <w:i/>
      <w:sz w:val="22"/>
    </w:rPr>
  </w:style>
  <w:style w:type="paragraph" w:styleId="Titre5">
    <w:name w:val="heading 5"/>
    <w:next w:val="standard"/>
    <w:rsid w:val="00821292"/>
    <w:pPr>
      <w:keepNext/>
      <w:keepLines/>
      <w:numPr>
        <w:ilvl w:val="4"/>
        <w:numId w:val="10"/>
      </w:numPr>
      <w:suppressAutoHyphens/>
      <w:spacing w:before="360" w:after="240"/>
      <w:jc w:val="both"/>
      <w:outlineLvl w:val="4"/>
    </w:pPr>
    <w:rPr>
      <w:rFonts w:ascii="Cambria" w:hAnsi="Cambria"/>
      <w:bCs w:val="0"/>
      <w:i/>
      <w:iCs/>
      <w:sz w:val="22"/>
      <w:szCs w:val="26"/>
    </w:rPr>
  </w:style>
  <w:style w:type="paragraph" w:styleId="Titre6">
    <w:name w:val="heading 6"/>
    <w:next w:val="standard"/>
    <w:rsid w:val="00821292"/>
    <w:pPr>
      <w:keepNext/>
      <w:numPr>
        <w:ilvl w:val="5"/>
        <w:numId w:val="10"/>
      </w:numPr>
      <w:spacing w:before="360" w:after="240"/>
      <w:jc w:val="both"/>
      <w:outlineLvl w:val="5"/>
    </w:pPr>
    <w:rPr>
      <w:rFonts w:ascii="Cambria" w:hAnsi="Cambria"/>
      <w:bCs w:val="0"/>
      <w:i/>
      <w:iCs/>
      <w:sz w:val="22"/>
    </w:rPr>
  </w:style>
  <w:style w:type="paragraph" w:styleId="Titre7">
    <w:name w:val="heading 7"/>
    <w:next w:val="standard"/>
    <w:qFormat/>
    <w:rsid w:val="00821292"/>
    <w:pPr>
      <w:keepNext/>
      <w:numPr>
        <w:ilvl w:val="6"/>
        <w:numId w:val="10"/>
      </w:numPr>
      <w:spacing w:before="360" w:after="240"/>
      <w:outlineLvl w:val="6"/>
    </w:pPr>
    <w:rPr>
      <w:rFonts w:ascii="Cambria" w:hAnsi="Cambria"/>
      <w:bCs w:val="0"/>
      <w:i/>
      <w:iCs/>
      <w:sz w:val="22"/>
    </w:rPr>
  </w:style>
  <w:style w:type="paragraph" w:styleId="Titre8">
    <w:name w:val="heading 8"/>
    <w:basedOn w:val="Titre7"/>
    <w:next w:val="Normal"/>
    <w:qFormat/>
    <w:rsid w:val="00651EAD"/>
    <w:pPr>
      <w:numPr>
        <w:ilvl w:val="0"/>
        <w:numId w:val="0"/>
      </w:numPr>
      <w:outlineLvl w:val="7"/>
    </w:pPr>
  </w:style>
  <w:style w:type="paragraph" w:styleId="Titre9">
    <w:name w:val="heading 9"/>
    <w:basedOn w:val="Titre8"/>
    <w:next w:val="Normal"/>
    <w:qFormat/>
    <w:rsid w:val="00FB5FA9"/>
    <w:pPr>
      <w:outlineLvl w:val="8"/>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link w:val="standardCar"/>
    <w:qFormat/>
    <w:rsid w:val="00231A53"/>
    <w:pPr>
      <w:keepLines/>
      <w:spacing w:before="120" w:after="120"/>
      <w:jc w:val="both"/>
    </w:pPr>
    <w:rPr>
      <w:rFonts w:ascii="Cambria" w:hAnsi="Cambria"/>
      <w:b w:val="0"/>
      <w:sz w:val="22"/>
    </w:rPr>
  </w:style>
  <w:style w:type="character" w:customStyle="1" w:styleId="standardCar">
    <w:name w:val="standard Car"/>
    <w:link w:val="standard"/>
    <w:rsid w:val="00231A53"/>
    <w:rPr>
      <w:rFonts w:ascii="Cambria" w:hAnsi="Cambria"/>
      <w:b w:val="0"/>
      <w:sz w:val="22"/>
    </w:rPr>
  </w:style>
  <w:style w:type="character" w:styleId="Appelnotedebasdep">
    <w:name w:val="footnote reference"/>
    <w:rsid w:val="00FB5FA9"/>
    <w:rPr>
      <w:b w:val="0"/>
      <w:color w:val="008000"/>
      <w:sz w:val="22"/>
      <w:vertAlign w:val="superscript"/>
    </w:rPr>
  </w:style>
  <w:style w:type="paragraph" w:styleId="En-tte">
    <w:name w:val="header"/>
    <w:basedOn w:val="Normal"/>
    <w:rsid w:val="00FB5FA9"/>
    <w:pPr>
      <w:tabs>
        <w:tab w:val="center" w:pos="4536"/>
        <w:tab w:val="right" w:pos="9072"/>
      </w:tabs>
    </w:pPr>
  </w:style>
  <w:style w:type="paragraph" w:styleId="Lgende">
    <w:name w:val="caption"/>
    <w:basedOn w:val="Normal"/>
    <w:next w:val="Normal"/>
    <w:link w:val="LgendeCar"/>
    <w:qFormat/>
    <w:rsid w:val="00FB5FA9"/>
    <w:pPr>
      <w:keepNext/>
      <w:keepLines/>
      <w:tabs>
        <w:tab w:val="center" w:pos="4253"/>
        <w:tab w:val="right" w:pos="8505"/>
      </w:tabs>
      <w:suppressAutoHyphens/>
      <w:overflowPunct w:val="0"/>
      <w:autoSpaceDE w:val="0"/>
      <w:autoSpaceDN w:val="0"/>
      <w:adjustRightInd w:val="0"/>
      <w:spacing w:before="240" w:after="120"/>
      <w:jc w:val="center"/>
      <w:textAlignment w:val="baseline"/>
    </w:pPr>
    <w:rPr>
      <w:b w:val="0"/>
      <w:bCs w:val="0"/>
    </w:rPr>
  </w:style>
  <w:style w:type="character" w:customStyle="1" w:styleId="LgendeCar">
    <w:name w:val="Légende Car"/>
    <w:link w:val="Lgende"/>
    <w:rsid w:val="00FB5FA9"/>
    <w:rPr>
      <w:rFonts w:ascii="Cambria" w:hAnsi="Cambria"/>
      <w:b w:val="0"/>
      <w:bCs w:val="0"/>
      <w:lang w:val="fr-FR" w:eastAsia="fr-FR" w:bidi="ar-SA"/>
    </w:rPr>
  </w:style>
  <w:style w:type="paragraph" w:styleId="Listepuces">
    <w:name w:val="List Bullet"/>
    <w:basedOn w:val="Normal"/>
    <w:pPr>
      <w:numPr>
        <w:numId w:val="1"/>
      </w:numPr>
      <w:tabs>
        <w:tab w:val="clear" w:pos="1211"/>
        <w:tab w:val="left" w:pos="1304"/>
      </w:tabs>
      <w:suppressAutoHyphens/>
      <w:spacing w:before="120" w:after="120"/>
      <w:ind w:left="1304" w:hanging="170"/>
      <w:jc w:val="both"/>
    </w:pPr>
  </w:style>
  <w:style w:type="paragraph" w:customStyle="1" w:styleId="NormalTableau">
    <w:name w:val="Normal.Tableau"/>
    <w:basedOn w:val="standard"/>
    <w:rsid w:val="00142078"/>
    <w:pPr>
      <w:overflowPunct w:val="0"/>
      <w:autoSpaceDE w:val="0"/>
      <w:autoSpaceDN w:val="0"/>
      <w:adjustRightInd w:val="0"/>
      <w:spacing w:before="0" w:after="0"/>
      <w:textAlignment w:val="baseline"/>
    </w:pPr>
    <w:rPr>
      <w:sz w:val="20"/>
    </w:rPr>
  </w:style>
  <w:style w:type="paragraph" w:styleId="Notedebasdepage">
    <w:name w:val="footnote text"/>
    <w:basedOn w:val="Normal"/>
    <w:rsid w:val="00FB5FA9"/>
    <w:pPr>
      <w:tabs>
        <w:tab w:val="center" w:pos="4253"/>
        <w:tab w:val="right" w:pos="8505"/>
      </w:tabs>
      <w:overflowPunct w:val="0"/>
      <w:autoSpaceDE w:val="0"/>
      <w:autoSpaceDN w:val="0"/>
      <w:adjustRightInd w:val="0"/>
      <w:spacing w:after="40"/>
      <w:jc w:val="both"/>
      <w:textAlignment w:val="baseline"/>
    </w:pPr>
    <w:rPr>
      <w:sz w:val="18"/>
    </w:rPr>
  </w:style>
  <w:style w:type="character" w:customStyle="1" w:styleId="Obs">
    <w:name w:val="Obs"/>
    <w:rsid w:val="00FB5FA9"/>
    <w:rPr>
      <w:rFonts w:ascii="Cambria" w:hAnsi="Cambria"/>
      <w:b w:val="0"/>
      <w:sz w:val="22"/>
      <w:u w:val="single"/>
      <w:effect w:val="none"/>
    </w:rPr>
  </w:style>
  <w:style w:type="paragraph" w:customStyle="1" w:styleId="Pagedegarde">
    <w:name w:val="Page de garde"/>
    <w:basedOn w:val="Normal"/>
    <w:pPr>
      <w:jc w:val="center"/>
    </w:pPr>
    <w:rPr>
      <w:b w:val="0"/>
      <w:caps/>
      <w:sz w:val="28"/>
    </w:rPr>
  </w:style>
  <w:style w:type="paragraph" w:customStyle="1" w:styleId="Paragrapheavecobs">
    <w:name w:val="Paragraphe avec obs."/>
    <w:next w:val="Normal"/>
    <w:link w:val="ParagrapheavecobsCar"/>
    <w:rsid w:val="00FB5FA9"/>
    <w:pPr>
      <w:keepLines/>
      <w:overflowPunct w:val="0"/>
      <w:autoSpaceDE w:val="0"/>
      <w:autoSpaceDN w:val="0"/>
      <w:adjustRightInd w:val="0"/>
      <w:spacing w:before="180" w:after="180"/>
      <w:ind w:hanging="567"/>
      <w:jc w:val="both"/>
      <w:textAlignment w:val="baseline"/>
    </w:pPr>
    <w:rPr>
      <w:rFonts w:ascii="Cambria" w:hAnsi="Cambria"/>
      <w:sz w:val="22"/>
    </w:rPr>
  </w:style>
  <w:style w:type="character" w:customStyle="1" w:styleId="ParagrapheavecobsCar">
    <w:name w:val="Paragraphe avec obs. Car"/>
    <w:link w:val="Paragrapheavecobs"/>
    <w:rsid w:val="00FB5FA9"/>
    <w:rPr>
      <w:rFonts w:ascii="Cambria" w:hAnsi="Cambria"/>
      <w:sz w:val="22"/>
      <w:lang w:val="fr-FR" w:eastAsia="fr-FR" w:bidi="ar-SA"/>
    </w:rPr>
  </w:style>
  <w:style w:type="paragraph" w:customStyle="1" w:styleId="Paragraphedbutnumration">
    <w:name w:val="Paragraphe début énumération"/>
    <w:basedOn w:val="Normal"/>
    <w:rsid w:val="00FB5FA9"/>
    <w:pPr>
      <w:keepNext/>
      <w:keepLines/>
      <w:suppressAutoHyphens/>
      <w:overflowPunct w:val="0"/>
      <w:autoSpaceDE w:val="0"/>
      <w:autoSpaceDN w:val="0"/>
      <w:adjustRightInd w:val="0"/>
      <w:spacing w:before="120" w:after="120"/>
      <w:jc w:val="both"/>
      <w:textAlignment w:val="baseline"/>
    </w:pPr>
  </w:style>
  <w:style w:type="paragraph" w:customStyle="1" w:styleId="Paragrapheexplications">
    <w:name w:val="Paragraphe explications"/>
    <w:basedOn w:val="Normal"/>
    <w:next w:val="Normal"/>
    <w:pPr>
      <w:numPr>
        <w:numId w:val="2"/>
      </w:numPr>
      <w:tabs>
        <w:tab w:val="clear" w:pos="1494"/>
        <w:tab w:val="num" w:pos="360"/>
      </w:tabs>
      <w:suppressAutoHyphens/>
      <w:spacing w:before="60" w:after="60"/>
      <w:ind w:firstLine="0"/>
    </w:pPr>
    <w:rPr>
      <w:rFonts w:ascii="Arial" w:hAnsi="Arial"/>
    </w:rPr>
  </w:style>
  <w:style w:type="paragraph" w:customStyle="1" w:styleId="Paragraphestandard">
    <w:name w:val="Paragraphe standard"/>
    <w:basedOn w:val="standard"/>
    <w:next w:val="standard"/>
    <w:rsid w:val="00FB5FA9"/>
    <w:pPr>
      <w:suppressAutoHyphens/>
      <w:overflowPunct w:val="0"/>
      <w:autoSpaceDE w:val="0"/>
      <w:autoSpaceDN w:val="0"/>
      <w:adjustRightInd w:val="0"/>
      <w:textAlignment w:val="baseline"/>
    </w:pPr>
  </w:style>
  <w:style w:type="paragraph" w:styleId="Pieddepage">
    <w:name w:val="footer"/>
    <w:basedOn w:val="Normal"/>
    <w:rsid w:val="00FB5FA9"/>
    <w:pPr>
      <w:tabs>
        <w:tab w:val="center" w:pos="4536"/>
        <w:tab w:val="right" w:pos="9072"/>
      </w:tabs>
    </w:pPr>
  </w:style>
  <w:style w:type="paragraph" w:customStyle="1" w:styleId="Signatu">
    <w:name w:val="Signatu"/>
    <w:pPr>
      <w:overflowPunct w:val="0"/>
      <w:autoSpaceDE w:val="0"/>
      <w:autoSpaceDN w:val="0"/>
      <w:adjustRightInd w:val="0"/>
      <w:ind w:left="567"/>
      <w:jc w:val="center"/>
      <w:textAlignment w:val="baseline"/>
    </w:pPr>
    <w:rPr>
      <w:sz w:val="22"/>
    </w:rPr>
  </w:style>
  <w:style w:type="paragraph" w:customStyle="1" w:styleId="Source">
    <w:name w:val="Source"/>
    <w:basedOn w:val="standard"/>
    <w:next w:val="standard"/>
    <w:link w:val="SourceCar"/>
    <w:rsid w:val="00FB5FA9"/>
    <w:pPr>
      <w:widowControl w:val="0"/>
      <w:suppressAutoHyphens/>
      <w:overflowPunct w:val="0"/>
      <w:autoSpaceDE w:val="0"/>
      <w:autoSpaceDN w:val="0"/>
      <w:adjustRightInd w:val="0"/>
      <w:spacing w:before="40" w:after="180"/>
      <w:textAlignment w:val="baseline"/>
    </w:pPr>
    <w:rPr>
      <w:i/>
      <w:sz w:val="18"/>
    </w:rPr>
  </w:style>
  <w:style w:type="character" w:customStyle="1" w:styleId="SourceCar">
    <w:name w:val="Source Car"/>
    <w:link w:val="Source"/>
    <w:rsid w:val="00FB5FA9"/>
    <w:rPr>
      <w:rFonts w:ascii="Cambria" w:hAnsi="Cambria"/>
      <w:i/>
      <w:sz w:val="18"/>
      <w:lang w:val="fr-FR" w:eastAsia="fr-FR" w:bidi="ar-SA"/>
    </w:rPr>
  </w:style>
  <w:style w:type="paragraph" w:customStyle="1" w:styleId="Tableauentte">
    <w:name w:val="Tableau entête"/>
    <w:basedOn w:val="standard"/>
    <w:rsid w:val="00842C5A"/>
    <w:pPr>
      <w:spacing w:before="20" w:after="20"/>
      <w:jc w:val="center"/>
    </w:pPr>
    <w:rPr>
      <w:b/>
      <w:color w:val="008000"/>
      <w:sz w:val="20"/>
    </w:rPr>
  </w:style>
  <w:style w:type="paragraph" w:customStyle="1" w:styleId="Tableaulibells">
    <w:name w:val="Tableau libellés"/>
    <w:basedOn w:val="Normal"/>
    <w:pPr>
      <w:keepLines/>
    </w:pPr>
  </w:style>
  <w:style w:type="paragraph" w:styleId="Titre">
    <w:name w:val="Title"/>
    <w:basedOn w:val="Normal"/>
    <w:qFormat/>
    <w:rsid w:val="002E641F"/>
    <w:pPr>
      <w:spacing w:before="240" w:after="60"/>
      <w:jc w:val="center"/>
    </w:pPr>
    <w:rPr>
      <w:rFonts w:cs="Arial"/>
      <w:b w:val="0"/>
      <w:bCs w:val="0"/>
      <w:color w:val="008000"/>
      <w:kern w:val="28"/>
      <w:sz w:val="28"/>
      <w:szCs w:val="32"/>
    </w:rPr>
  </w:style>
  <w:style w:type="paragraph" w:customStyle="1" w:styleId="TitreSommaire">
    <w:name w:val="Titre Sommaire"/>
    <w:basedOn w:val="Titre"/>
    <w:next w:val="Normal"/>
  </w:style>
  <w:style w:type="paragraph" w:styleId="TM1">
    <w:name w:val="toc 1"/>
    <w:basedOn w:val="Normal"/>
    <w:next w:val="Normal"/>
    <w:autoRedefine/>
    <w:uiPriority w:val="39"/>
    <w:rsid w:val="00AE06F7"/>
    <w:pPr>
      <w:keepNext/>
      <w:keepLines/>
      <w:tabs>
        <w:tab w:val="left" w:pos="425"/>
        <w:tab w:val="right" w:leader="dot" w:pos="9072"/>
      </w:tabs>
      <w:overflowPunct w:val="0"/>
      <w:autoSpaceDE w:val="0"/>
      <w:autoSpaceDN w:val="0"/>
      <w:adjustRightInd w:val="0"/>
      <w:spacing w:before="240" w:after="120"/>
      <w:ind w:left="425" w:right="425" w:hanging="425"/>
      <w:jc w:val="both"/>
      <w:textAlignment w:val="baseline"/>
    </w:pPr>
    <w:rPr>
      <w:b w:val="0"/>
      <w:bCs w:val="0"/>
      <w:caps/>
      <w:noProof/>
    </w:rPr>
  </w:style>
  <w:style w:type="paragraph" w:styleId="TM2">
    <w:name w:val="toc 2"/>
    <w:basedOn w:val="Normal"/>
    <w:next w:val="Normal"/>
    <w:uiPriority w:val="39"/>
    <w:rsid w:val="00AE06F7"/>
    <w:pPr>
      <w:keepNext/>
      <w:keepLines/>
      <w:tabs>
        <w:tab w:val="left" w:pos="425"/>
        <w:tab w:val="left" w:leader="dot" w:pos="992"/>
        <w:tab w:val="right" w:leader="dot" w:pos="9072"/>
      </w:tabs>
      <w:overflowPunct w:val="0"/>
      <w:autoSpaceDE w:val="0"/>
      <w:autoSpaceDN w:val="0"/>
      <w:adjustRightInd w:val="0"/>
      <w:spacing w:before="60"/>
      <w:ind w:left="850" w:right="425" w:hanging="425"/>
      <w:textAlignment w:val="baseline"/>
    </w:pPr>
    <w:rPr>
      <w:noProof/>
    </w:rPr>
  </w:style>
  <w:style w:type="paragraph" w:styleId="TM3">
    <w:name w:val="toc 3"/>
    <w:basedOn w:val="Normal"/>
    <w:next w:val="Normal"/>
    <w:uiPriority w:val="39"/>
    <w:rsid w:val="00AE06F7"/>
    <w:pPr>
      <w:tabs>
        <w:tab w:val="left" w:pos="425"/>
        <w:tab w:val="left" w:pos="1559"/>
        <w:tab w:val="right" w:leader="dot" w:pos="9072"/>
      </w:tabs>
      <w:overflowPunct w:val="0"/>
      <w:autoSpaceDE w:val="0"/>
      <w:autoSpaceDN w:val="0"/>
      <w:adjustRightInd w:val="0"/>
      <w:ind w:left="1560" w:right="425" w:hanging="709"/>
      <w:textAlignment w:val="baseline"/>
    </w:pPr>
    <w:rPr>
      <w:i/>
      <w:iCs/>
      <w:noProof/>
    </w:rPr>
  </w:style>
  <w:style w:type="paragraph" w:customStyle="1" w:styleId="TT">
    <w:name w:val="TT"/>
    <w:pPr>
      <w:keepNext/>
      <w:widowControl w:val="0"/>
      <w:overflowPunct w:val="0"/>
      <w:autoSpaceDE w:val="0"/>
      <w:autoSpaceDN w:val="0"/>
      <w:adjustRightInd w:val="0"/>
      <w:spacing w:after="120"/>
      <w:jc w:val="center"/>
      <w:textAlignment w:val="baseline"/>
    </w:pPr>
    <w:rPr>
      <w:b w:val="0"/>
      <w:caps/>
      <w:sz w:val="22"/>
      <w:u w:val="single"/>
    </w:rPr>
  </w:style>
  <w:style w:type="paragraph" w:customStyle="1" w:styleId="PucesMail1">
    <w:name w:val="Puces Mail 1"/>
    <w:basedOn w:val="Puces1-RapportAnnexes"/>
    <w:rsid w:val="00B76942"/>
    <w:pPr>
      <w:numPr>
        <w:numId w:val="27"/>
      </w:numPr>
    </w:pPr>
  </w:style>
  <w:style w:type="paragraph" w:customStyle="1" w:styleId="Puces1-RapportAnnexes">
    <w:name w:val="Puces 1 - Rapport &amp; Annexes"/>
    <w:basedOn w:val="Puces1"/>
    <w:qFormat/>
    <w:rsid w:val="00B76942"/>
    <w:pPr>
      <w:numPr>
        <w:numId w:val="26"/>
      </w:numPr>
    </w:pPr>
  </w:style>
  <w:style w:type="paragraph" w:customStyle="1" w:styleId="Puces1">
    <w:name w:val="Puces 1"/>
    <w:basedOn w:val="standard"/>
    <w:link w:val="Puces1CarCar"/>
    <w:rsid w:val="00E62884"/>
    <w:pPr>
      <w:numPr>
        <w:numId w:val="22"/>
      </w:numPr>
      <w:suppressAutoHyphens/>
      <w:overflowPunct w:val="0"/>
      <w:autoSpaceDE w:val="0"/>
      <w:autoSpaceDN w:val="0"/>
      <w:adjustRightInd w:val="0"/>
      <w:spacing w:before="60" w:after="60"/>
      <w:textAlignment w:val="baseline"/>
    </w:pPr>
  </w:style>
  <w:style w:type="character" w:customStyle="1" w:styleId="Puces1CarCar">
    <w:name w:val="Puces 1 Car Car"/>
    <w:link w:val="Puces1"/>
    <w:rsid w:val="00E62884"/>
    <w:rPr>
      <w:rFonts w:ascii="Cambria" w:hAnsi="Cambria"/>
      <w:sz w:val="22"/>
      <w:lang w:val="fr-FR" w:eastAsia="fr-FR" w:bidi="ar-SA"/>
    </w:rPr>
  </w:style>
  <w:style w:type="paragraph" w:customStyle="1" w:styleId="PucesMail2">
    <w:name w:val="Puces Mail 2"/>
    <w:basedOn w:val="Puces2"/>
    <w:rsid w:val="00B76942"/>
    <w:pPr>
      <w:numPr>
        <w:numId w:val="27"/>
      </w:numPr>
    </w:pPr>
  </w:style>
  <w:style w:type="paragraph" w:customStyle="1" w:styleId="Puces2">
    <w:name w:val="Puces 2"/>
    <w:basedOn w:val="standard"/>
    <w:rsid w:val="00795C54"/>
    <w:pPr>
      <w:numPr>
        <w:ilvl w:val="1"/>
        <w:numId w:val="6"/>
      </w:numPr>
      <w:overflowPunct w:val="0"/>
      <w:autoSpaceDE w:val="0"/>
      <w:autoSpaceDN w:val="0"/>
      <w:adjustRightInd w:val="0"/>
      <w:spacing w:before="60" w:after="60"/>
      <w:textAlignment w:val="baseline"/>
    </w:pPr>
  </w:style>
  <w:style w:type="paragraph" w:customStyle="1" w:styleId="PucesMail3">
    <w:name w:val="Puces Mail 3"/>
    <w:basedOn w:val="Puces3"/>
    <w:rsid w:val="00B76942"/>
    <w:pPr>
      <w:numPr>
        <w:numId w:val="27"/>
      </w:numPr>
    </w:pPr>
  </w:style>
  <w:style w:type="paragraph" w:customStyle="1" w:styleId="Puces3">
    <w:name w:val="Puces 3"/>
    <w:basedOn w:val="standard"/>
    <w:rsid w:val="00AC19F9"/>
    <w:pPr>
      <w:numPr>
        <w:ilvl w:val="2"/>
        <w:numId w:val="6"/>
      </w:numPr>
      <w:tabs>
        <w:tab w:val="clear" w:pos="1134"/>
        <w:tab w:val="num" w:pos="1701"/>
      </w:tabs>
      <w:overflowPunct w:val="0"/>
      <w:autoSpaceDE w:val="0"/>
      <w:autoSpaceDN w:val="0"/>
      <w:adjustRightInd w:val="0"/>
      <w:spacing w:before="60" w:after="60"/>
      <w:textAlignment w:val="baseline"/>
    </w:pPr>
  </w:style>
  <w:style w:type="paragraph" w:customStyle="1" w:styleId="StandardMail">
    <w:name w:val="Standard Mail"/>
    <w:basedOn w:val="Normal"/>
    <w:rsid w:val="00FB5FA9"/>
    <w:pPr>
      <w:keepLines/>
      <w:spacing w:before="120" w:after="120"/>
      <w:jc w:val="both"/>
    </w:pPr>
  </w:style>
  <w:style w:type="character" w:styleId="AcronymeHTML">
    <w:name w:val="HTML Acronym"/>
    <w:rsid w:val="00FB5FA9"/>
    <w:rPr>
      <w:rFonts w:ascii="Cambria" w:hAnsi="Cambria"/>
    </w:rPr>
  </w:style>
  <w:style w:type="paragraph" w:styleId="Adressedestinataire">
    <w:name w:val="envelope address"/>
    <w:basedOn w:val="Normal"/>
    <w:rsid w:val="00FB5FA9"/>
    <w:pPr>
      <w:framePr w:w="7938" w:h="1985" w:hRule="exact" w:hSpace="141" w:wrap="auto" w:hAnchor="page" w:xAlign="center" w:yAlign="bottom"/>
      <w:ind w:left="2835"/>
    </w:pPr>
    <w:rPr>
      <w:rFonts w:cs="Arial"/>
      <w:sz w:val="24"/>
    </w:rPr>
  </w:style>
  <w:style w:type="paragraph" w:styleId="Adresseexpditeur">
    <w:name w:val="envelope return"/>
    <w:basedOn w:val="Normal"/>
    <w:rsid w:val="00FB5FA9"/>
    <w:rPr>
      <w:rFonts w:cs="Arial"/>
    </w:rPr>
  </w:style>
  <w:style w:type="paragraph" w:styleId="AdresseHTML">
    <w:name w:val="HTML Address"/>
    <w:basedOn w:val="Normal"/>
    <w:link w:val="AdresseHTMLCar"/>
    <w:rsid w:val="00FB5FA9"/>
    <w:rPr>
      <w:i/>
      <w:iCs/>
    </w:rPr>
  </w:style>
  <w:style w:type="character" w:customStyle="1" w:styleId="AdresseHTMLCar">
    <w:name w:val="Adresse HTML Car"/>
    <w:link w:val="AdresseHTML"/>
    <w:rsid w:val="00FB5FA9"/>
    <w:rPr>
      <w:rFonts w:ascii="Cambria" w:hAnsi="Cambria"/>
      <w:i/>
      <w:iCs/>
      <w:sz w:val="22"/>
      <w:szCs w:val="24"/>
      <w:lang w:val="fr-FR" w:eastAsia="fr-FR" w:bidi="ar-SA"/>
    </w:rPr>
  </w:style>
  <w:style w:type="paragraph" w:customStyle="1" w:styleId="AnnexeNo">
    <w:name w:val="Annexe_No"/>
    <w:basedOn w:val="Normal"/>
    <w:rsid w:val="00FB5FA9"/>
    <w:pPr>
      <w:pageBreakBefore/>
      <w:spacing w:after="1080"/>
      <w:jc w:val="center"/>
    </w:pPr>
    <w:rPr>
      <w:b w:val="0"/>
      <w:caps/>
      <w:color w:val="008000"/>
      <w:spacing w:val="30"/>
      <w:sz w:val="40"/>
    </w:rPr>
  </w:style>
  <w:style w:type="paragraph" w:customStyle="1" w:styleId="Annexetitre">
    <w:name w:val="Annexe_titre"/>
    <w:basedOn w:val="Normal"/>
    <w:rsid w:val="00FB5FA9"/>
    <w:pPr>
      <w:spacing w:after="240"/>
      <w:jc w:val="center"/>
    </w:pPr>
    <w:rPr>
      <w:b w:val="0"/>
      <w:color w:val="008000"/>
      <w:spacing w:val="20"/>
      <w:sz w:val="40"/>
      <w:szCs w:val="32"/>
    </w:rPr>
  </w:style>
  <w:style w:type="character" w:styleId="Appeldenotedefin">
    <w:name w:val="endnote reference"/>
    <w:rsid w:val="00FB5FA9"/>
    <w:rPr>
      <w:rFonts w:ascii="Cambria" w:hAnsi="Cambria"/>
      <w:vertAlign w:val="superscript"/>
    </w:rPr>
  </w:style>
  <w:style w:type="table" w:styleId="Tableauclassique1">
    <w:name w:val="Table Classic 1"/>
    <w:basedOn w:val="TableauNormal"/>
    <w:rsid w:val="00FB5FA9"/>
    <w:rPr>
      <w:rFonts w:ascii="Cambria" w:hAnsi="Cambri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rsid w:val="00FB5FA9"/>
    <w:rPr>
      <w:rFonts w:ascii="Cambria" w:hAnsi="Cambri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rsid w:val="00FB5FA9"/>
    <w:rPr>
      <w:rFonts w:ascii="Cambria" w:hAnsi="Cambri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rsid w:val="00FB5FA9"/>
    <w:rPr>
      <w:rFonts w:ascii="Cambria" w:hAnsi="Cambri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Colonnesdetableau1">
    <w:name w:val="Table Columns 1"/>
    <w:basedOn w:val="TableauNormal"/>
    <w:rsid w:val="00FB5FA9"/>
    <w:rPr>
      <w:rFonts w:ascii="Cambria" w:hAnsi="Cambria"/>
      <w:b w:val="0"/>
      <w:bCs w:val="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rsid w:val="00FB5FA9"/>
    <w:rPr>
      <w:rFonts w:ascii="Cambria" w:hAnsi="Cambria"/>
      <w:b w:val="0"/>
      <w:bCs w:val="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rsid w:val="00FB5FA9"/>
    <w:rPr>
      <w:rFonts w:ascii="Cambria" w:hAnsi="Cambria"/>
      <w:b w:val="0"/>
      <w:bCs w:val="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rsid w:val="00FB5FA9"/>
    <w:rPr>
      <w:rFonts w:ascii="Cambria" w:hAnsi="Cambri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rsid w:val="00FB5FA9"/>
    <w:rPr>
      <w:rFonts w:ascii="Cambria" w:hAnsi="Cambri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aucolor1">
    <w:name w:val="Table Colorful 1"/>
    <w:basedOn w:val="TableauNormal"/>
    <w:rsid w:val="00FB5FA9"/>
    <w:rPr>
      <w:rFonts w:ascii="Cambria" w:hAnsi="Cambri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rsid w:val="00FB5FA9"/>
    <w:rPr>
      <w:rFonts w:ascii="Cambria" w:hAnsi="Cambri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rsid w:val="00FB5FA9"/>
    <w:rPr>
      <w:rFonts w:ascii="Cambria" w:hAnsi="Cambri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Commentaire">
    <w:name w:val="annotation text"/>
    <w:basedOn w:val="Normal"/>
    <w:semiHidden/>
    <w:rsid w:val="00FB5FA9"/>
  </w:style>
  <w:style w:type="table" w:styleId="Tableaucontemporain">
    <w:name w:val="Table Contemporary"/>
    <w:basedOn w:val="TableauNormal"/>
    <w:rsid w:val="00FB5FA9"/>
    <w:rPr>
      <w:rFonts w:ascii="Cambria" w:hAnsi="Cambri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dateconclusion">
    <w:name w:val="date_conclusion"/>
    <w:basedOn w:val="standard"/>
    <w:next w:val="standard"/>
    <w:rsid w:val="00FB5FA9"/>
    <w:pPr>
      <w:spacing w:before="600"/>
      <w:jc w:val="center"/>
    </w:pPr>
  </w:style>
  <w:style w:type="character" w:styleId="DfinitionHTML">
    <w:name w:val="HTML Definition"/>
    <w:rsid w:val="00FB5FA9"/>
    <w:rPr>
      <w:rFonts w:ascii="Cambria" w:hAnsi="Cambria"/>
      <w:i/>
      <w:iCs/>
    </w:rPr>
  </w:style>
  <w:style w:type="character" w:styleId="lev">
    <w:name w:val="Strong"/>
    <w:rsid w:val="00FB5FA9"/>
    <w:rPr>
      <w:rFonts w:ascii="Cambria" w:hAnsi="Cambria"/>
      <w:b w:val="0"/>
      <w:bCs w:val="0"/>
    </w:rPr>
  </w:style>
  <w:style w:type="paragraph" w:styleId="En-ttedemessage">
    <w:name w:val="Message Header"/>
    <w:basedOn w:val="Normal"/>
    <w:rsid w:val="00FB5FA9"/>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table" w:styleId="Grilledetableau1">
    <w:name w:val="Table Grid 1"/>
    <w:basedOn w:val="TableauNormal"/>
    <w:rsid w:val="00FB5FA9"/>
    <w:rPr>
      <w:rFonts w:ascii="Cambria" w:hAnsi="Cambr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rsid w:val="00FB5FA9"/>
    <w:rPr>
      <w:rFonts w:ascii="Cambria" w:hAnsi="Cambri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rsid w:val="00FB5FA9"/>
    <w:rPr>
      <w:rFonts w:ascii="Cambria" w:hAnsi="Cambri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rsid w:val="00FB5FA9"/>
    <w:rPr>
      <w:rFonts w:ascii="Cambria" w:hAnsi="Cambri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rsid w:val="00FB5FA9"/>
    <w:rPr>
      <w:rFonts w:ascii="Cambria" w:hAnsi="Cambri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rsid w:val="00FB5FA9"/>
    <w:rPr>
      <w:rFonts w:ascii="Cambria" w:hAnsi="Cambri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rsid w:val="00FB5FA9"/>
    <w:rPr>
      <w:rFonts w:ascii="Cambria" w:hAnsi="Cambria"/>
      <w:b w:val="0"/>
      <w:bCs w:val="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rsid w:val="00FB5FA9"/>
    <w:rPr>
      <w:rFonts w:ascii="Cambria" w:hAnsi="Cambri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Grilledutableau">
    <w:name w:val="Table Grid"/>
    <w:basedOn w:val="TableauNormal"/>
    <w:rsid w:val="00FB5FA9"/>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uiPriority w:val="99"/>
    <w:rsid w:val="00FB5FA9"/>
    <w:rPr>
      <w:color w:val="0000FF"/>
      <w:u w:val="single"/>
    </w:rPr>
  </w:style>
  <w:style w:type="paragraph" w:customStyle="1" w:styleId="listeannexe">
    <w:name w:val="liste_annexe"/>
    <w:link w:val="listeannexeCarCar"/>
    <w:rsid w:val="00FB5FA9"/>
    <w:pPr>
      <w:tabs>
        <w:tab w:val="num" w:pos="360"/>
      </w:tabs>
      <w:spacing w:after="240"/>
      <w:ind w:left="360" w:hanging="360"/>
      <w:jc w:val="both"/>
    </w:pPr>
    <w:rPr>
      <w:rFonts w:ascii="Cambria" w:hAnsi="Cambria"/>
      <w:caps/>
      <w:sz w:val="22"/>
    </w:rPr>
  </w:style>
  <w:style w:type="character" w:customStyle="1" w:styleId="listeannexeCarCar">
    <w:name w:val="liste_annexe Car Car"/>
    <w:link w:val="listeannexe"/>
    <w:rsid w:val="00FB5FA9"/>
    <w:rPr>
      <w:rFonts w:ascii="Cambria" w:hAnsi="Cambria"/>
      <w:caps/>
      <w:sz w:val="22"/>
      <w:lang w:val="fr-FR" w:eastAsia="fr-FR" w:bidi="ar-SA"/>
    </w:rPr>
  </w:style>
  <w:style w:type="paragraph" w:customStyle="1" w:styleId="logosministrielspara">
    <w:name w:val="logos_ministériels_para"/>
    <w:basedOn w:val="standard"/>
    <w:rsid w:val="00FB5FA9"/>
    <w:pPr>
      <w:keepLines w:val="0"/>
      <w:widowControl w:val="0"/>
      <w:spacing w:after="0"/>
      <w:jc w:val="center"/>
    </w:pPr>
  </w:style>
  <w:style w:type="paragraph" w:styleId="NormalWeb">
    <w:name w:val="Normal (Web)"/>
    <w:basedOn w:val="Normal"/>
    <w:rsid w:val="00FB5FA9"/>
  </w:style>
  <w:style w:type="paragraph" w:styleId="Notedefin">
    <w:name w:val="endnote text"/>
    <w:basedOn w:val="Normal"/>
    <w:rsid w:val="00FB5FA9"/>
  </w:style>
  <w:style w:type="character" w:styleId="Numrodeligne">
    <w:name w:val="line number"/>
    <w:rsid w:val="00FB5FA9"/>
    <w:rPr>
      <w:rFonts w:ascii="Cambria" w:hAnsi="Cambria"/>
    </w:rPr>
  </w:style>
  <w:style w:type="character" w:styleId="Numrodepage">
    <w:name w:val="page number"/>
    <w:rsid w:val="00FB5FA9"/>
    <w:rPr>
      <w:rFonts w:ascii="Cambria" w:hAnsi="Cambria"/>
      <w:color w:val="auto"/>
      <w:sz w:val="20"/>
    </w:rPr>
  </w:style>
  <w:style w:type="paragraph" w:styleId="Objetducommentaire">
    <w:name w:val="annotation subject"/>
    <w:basedOn w:val="Commentaire"/>
    <w:next w:val="Commentaire"/>
    <w:rsid w:val="00FB5FA9"/>
    <w:rPr>
      <w:b w:val="0"/>
      <w:bCs w:val="0"/>
    </w:rPr>
  </w:style>
  <w:style w:type="table" w:styleId="Tableauple1">
    <w:name w:val="Table Subtle 1"/>
    <w:basedOn w:val="TableauNormal"/>
    <w:rsid w:val="00FB5FA9"/>
    <w:rPr>
      <w:rFonts w:ascii="Cambria" w:hAnsi="Cambri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rsid w:val="00FB5FA9"/>
    <w:rPr>
      <w:rFonts w:ascii="Cambria" w:hAnsi="Cambri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rofessionnel">
    <w:name w:val="Table Professional"/>
    <w:basedOn w:val="TableauNormal"/>
    <w:rsid w:val="00FB5FA9"/>
    <w:rPr>
      <w:rFonts w:ascii="Cambria" w:hAnsi="Cambr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Proposition">
    <w:name w:val="Proposition"/>
    <w:basedOn w:val="standard"/>
    <w:next w:val="standard"/>
    <w:rsid w:val="00FB5FA9"/>
    <w:rPr>
      <w:b/>
      <w:u w:val="single"/>
    </w:rPr>
  </w:style>
  <w:style w:type="paragraph" w:customStyle="1" w:styleId="PuceMmo">
    <w:name w:val="Puce Mémo"/>
    <w:basedOn w:val="standard"/>
    <w:rsid w:val="007A78A1"/>
    <w:pPr>
      <w:numPr>
        <w:numId w:val="43"/>
      </w:numPr>
      <w:overflowPunct w:val="0"/>
      <w:autoSpaceDE w:val="0"/>
      <w:autoSpaceDN w:val="0"/>
      <w:adjustRightInd w:val="0"/>
      <w:spacing w:before="60" w:after="60"/>
      <w:ind w:left="284" w:right="57" w:hanging="227"/>
      <w:textAlignment w:val="baseline"/>
    </w:pPr>
    <w:rPr>
      <w:color w:val="000000"/>
      <w:sz w:val="20"/>
    </w:rPr>
  </w:style>
  <w:style w:type="paragraph" w:customStyle="1" w:styleId="PuceMmo2">
    <w:name w:val="Puce Mémo 2"/>
    <w:basedOn w:val="PuceMmo"/>
    <w:rsid w:val="007A78A1"/>
    <w:pPr>
      <w:numPr>
        <w:numId w:val="44"/>
      </w:numPr>
      <w:tabs>
        <w:tab w:val="clear" w:pos="417"/>
      </w:tabs>
      <w:ind w:left="568" w:hanging="284"/>
    </w:pPr>
  </w:style>
  <w:style w:type="paragraph" w:customStyle="1" w:styleId="PuceMmo3">
    <w:name w:val="Puce Mémo 3"/>
    <w:basedOn w:val="PuceMmo"/>
    <w:rsid w:val="007A78A1"/>
    <w:pPr>
      <w:numPr>
        <w:ilvl w:val="1"/>
        <w:numId w:val="45"/>
      </w:numPr>
      <w:tabs>
        <w:tab w:val="clear" w:pos="907"/>
        <w:tab w:val="left" w:pos="851"/>
      </w:tabs>
      <w:ind w:left="851" w:hanging="284"/>
    </w:pPr>
  </w:style>
  <w:style w:type="table" w:styleId="Tableausimple1">
    <w:name w:val="Table Simple 1"/>
    <w:basedOn w:val="TableauNormal"/>
    <w:rsid w:val="00FB5FA9"/>
    <w:rPr>
      <w:rFonts w:ascii="Cambria" w:hAnsi="Cambri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rsid w:val="00FB5FA9"/>
    <w:rPr>
      <w:rFonts w:ascii="Cambria" w:hAnsi="Cambri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rsid w:val="00FB5FA9"/>
    <w:rPr>
      <w:rFonts w:ascii="Cambria" w:hAnsi="Cambri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Sous-titre">
    <w:name w:val="Subtitle"/>
    <w:basedOn w:val="Normal"/>
    <w:rsid w:val="002E641F"/>
    <w:pPr>
      <w:spacing w:after="60"/>
      <w:jc w:val="center"/>
    </w:pPr>
    <w:rPr>
      <w:rFonts w:cs="Arial"/>
    </w:rPr>
  </w:style>
  <w:style w:type="paragraph" w:customStyle="1" w:styleId="Sous-titreMmo">
    <w:name w:val="Sous-titre Mémo"/>
    <w:basedOn w:val="standard"/>
    <w:link w:val="Sous-titreMmoCar"/>
    <w:rsid w:val="00FB5FA9"/>
    <w:pPr>
      <w:spacing w:after="60"/>
      <w:jc w:val="center"/>
    </w:pPr>
    <w:rPr>
      <w:b/>
      <w:color w:val="000000"/>
      <w:sz w:val="20"/>
      <w:u w:val="single"/>
    </w:rPr>
  </w:style>
  <w:style w:type="character" w:customStyle="1" w:styleId="Sous-titreMmoCar">
    <w:name w:val="Sous-titre Mémo Car"/>
    <w:link w:val="Sous-titreMmo"/>
    <w:rsid w:val="00FB5FA9"/>
    <w:rPr>
      <w:rFonts w:ascii="Cambria" w:hAnsi="Cambria"/>
      <w:b w:val="0"/>
      <w:color w:val="000000"/>
      <w:sz w:val="22"/>
      <w:u w:val="single"/>
      <w:lang w:val="fr-FR" w:eastAsia="fr-FR" w:bidi="ar-SA"/>
    </w:rPr>
  </w:style>
  <w:style w:type="paragraph" w:customStyle="1" w:styleId="standargrasitalique">
    <w:name w:val="standar_gras_italique"/>
    <w:basedOn w:val="standard"/>
    <w:next w:val="standard"/>
    <w:rsid w:val="00FB5FA9"/>
    <w:rPr>
      <w:b/>
      <w:i/>
    </w:rPr>
  </w:style>
  <w:style w:type="paragraph" w:customStyle="1" w:styleId="standardgras">
    <w:name w:val="standard_gras"/>
    <w:basedOn w:val="standard"/>
    <w:rsid w:val="00FB5FA9"/>
    <w:pPr>
      <w:widowControl w:val="0"/>
      <w:suppressAutoHyphens/>
      <w:overflowPunct w:val="0"/>
      <w:autoSpaceDE w:val="0"/>
      <w:autoSpaceDN w:val="0"/>
      <w:adjustRightInd w:val="0"/>
      <w:spacing w:after="180"/>
      <w:textAlignment w:val="baseline"/>
    </w:pPr>
    <w:rPr>
      <w:b/>
    </w:rPr>
  </w:style>
  <w:style w:type="paragraph" w:customStyle="1" w:styleId="standarditalique">
    <w:name w:val="standard_italique"/>
    <w:basedOn w:val="standard"/>
    <w:link w:val="standarditaliqueCar"/>
    <w:rsid w:val="00FB5FA9"/>
    <w:rPr>
      <w:i/>
    </w:rPr>
  </w:style>
  <w:style w:type="character" w:customStyle="1" w:styleId="standarditaliqueCar">
    <w:name w:val="standard_italique Car"/>
    <w:link w:val="standarditalique"/>
    <w:rsid w:val="00FB5FA9"/>
    <w:rPr>
      <w:rFonts w:ascii="Cambria" w:hAnsi="Cambria"/>
      <w:i/>
      <w:sz w:val="22"/>
      <w:lang w:val="fr-FR" w:eastAsia="fr-FR" w:bidi="ar-SA"/>
    </w:rPr>
  </w:style>
  <w:style w:type="paragraph" w:customStyle="1" w:styleId="StyleParagrapheavecobsGauche0cm">
    <w:name w:val="Style Paragraphe avec obs. + Gauche :  0 cm"/>
    <w:basedOn w:val="Paragrapheavecobs"/>
    <w:rsid w:val="00FB5FA9"/>
  </w:style>
  <w:style w:type="paragraph" w:customStyle="1" w:styleId="StyleParagrapheavecobsGauche0cmSuspendu095cm">
    <w:name w:val="Style Paragraphe avec obs. + Gauche :  0 cm Suspendu : 095 cm"/>
    <w:basedOn w:val="Paragrapheavecobs"/>
    <w:rsid w:val="00FB5FA9"/>
    <w:pPr>
      <w:ind w:left="567"/>
    </w:pPr>
  </w:style>
  <w:style w:type="paragraph" w:customStyle="1" w:styleId="StyleParagraphedbutnumrationAvant0pt2">
    <w:name w:val="Style Paragraphe début énumération + Avant : 0 pt2"/>
    <w:basedOn w:val="Paragraphedbutnumration"/>
    <w:next w:val="standard"/>
    <w:rsid w:val="00FB5FA9"/>
    <w:pPr>
      <w:spacing w:before="0"/>
    </w:pPr>
  </w:style>
  <w:style w:type="paragraph" w:styleId="Tabledesillustrations">
    <w:name w:val="table of figures"/>
    <w:basedOn w:val="Normal"/>
    <w:next w:val="Normal"/>
    <w:rsid w:val="005A565C"/>
    <w:pPr>
      <w:spacing w:before="60" w:after="60"/>
    </w:pPr>
  </w:style>
  <w:style w:type="paragraph" w:styleId="Tabledesrfrencesjuridiques">
    <w:name w:val="table of authorities"/>
    <w:basedOn w:val="Normal"/>
    <w:next w:val="Normal"/>
    <w:rsid w:val="00FB5FA9"/>
    <w:pPr>
      <w:ind w:left="240" w:hanging="240"/>
    </w:pPr>
  </w:style>
  <w:style w:type="table" w:styleId="Tableauliste1">
    <w:name w:val="Table List 1"/>
    <w:basedOn w:val="TableauNormal"/>
    <w:rsid w:val="00FB5FA9"/>
    <w:rPr>
      <w:rFonts w:ascii="Cambria" w:hAnsi="Cambri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rsid w:val="00FB5FA9"/>
    <w:rPr>
      <w:rFonts w:ascii="Cambria" w:hAnsi="Cambri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rsid w:val="00FB5FA9"/>
    <w:rPr>
      <w:rFonts w:ascii="Cambria" w:hAnsi="Cambri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rsid w:val="00FB5FA9"/>
    <w:rPr>
      <w:rFonts w:ascii="Cambria" w:hAnsi="Cambri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rsid w:val="00FB5FA9"/>
    <w:rPr>
      <w:rFonts w:ascii="Cambria" w:hAnsi="Cambri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rsid w:val="00FB5FA9"/>
    <w:rPr>
      <w:rFonts w:ascii="Cambria" w:hAnsi="Cambri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rsid w:val="00FB5FA9"/>
    <w:rPr>
      <w:rFonts w:ascii="Cambria" w:hAnsi="Cambri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rsid w:val="00FB5FA9"/>
    <w:rPr>
      <w:rFonts w:ascii="Cambria" w:hAnsi="Cambri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extedebulles">
    <w:name w:val="Balloon Text"/>
    <w:basedOn w:val="Normal"/>
    <w:semiHidden/>
    <w:rsid w:val="00FB5FA9"/>
    <w:rPr>
      <w:rFonts w:ascii="Tahoma" w:hAnsi="Tahoma" w:cs="Tahoma"/>
      <w:sz w:val="16"/>
      <w:szCs w:val="16"/>
    </w:rPr>
  </w:style>
  <w:style w:type="table" w:styleId="Thmedutableau">
    <w:name w:val="Table Theme"/>
    <w:basedOn w:val="TableauNormal"/>
    <w:rsid w:val="00FB5FA9"/>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reTableau">
    <w:name w:val="Titre_Tableau"/>
    <w:basedOn w:val="Normal"/>
    <w:rsid w:val="00FB5FA9"/>
    <w:pPr>
      <w:keepNext/>
      <w:keepLines/>
      <w:tabs>
        <w:tab w:val="center" w:pos="4253"/>
        <w:tab w:val="right" w:pos="8505"/>
      </w:tabs>
      <w:overflowPunct w:val="0"/>
      <w:autoSpaceDE w:val="0"/>
      <w:autoSpaceDN w:val="0"/>
      <w:adjustRightInd w:val="0"/>
      <w:spacing w:before="20" w:after="20"/>
      <w:jc w:val="center"/>
      <w:textAlignment w:val="baseline"/>
    </w:pPr>
    <w:rPr>
      <w:b w:val="0"/>
      <w:color w:val="008000"/>
    </w:rPr>
  </w:style>
  <w:style w:type="paragraph" w:customStyle="1" w:styleId="TitresParties">
    <w:name w:val="Titres_Parties"/>
    <w:basedOn w:val="Normal"/>
    <w:next w:val="standard"/>
    <w:rsid w:val="00FB5FA9"/>
    <w:pPr>
      <w:pageBreakBefore/>
      <w:spacing w:after="1080"/>
      <w:jc w:val="center"/>
    </w:pPr>
    <w:rPr>
      <w:b w:val="0"/>
      <w:caps/>
      <w:color w:val="008000"/>
      <w:spacing w:val="20"/>
      <w:sz w:val="32"/>
    </w:rPr>
  </w:style>
  <w:style w:type="character" w:styleId="VariableHTML">
    <w:name w:val="HTML Variable"/>
    <w:rsid w:val="00FB5FA9"/>
    <w:rPr>
      <w:rFonts w:ascii="Cambria" w:hAnsi="Cambria"/>
      <w:i/>
      <w:iCs/>
    </w:rPr>
  </w:style>
  <w:style w:type="table" w:styleId="Tableauweb1">
    <w:name w:val="Table Web 1"/>
    <w:basedOn w:val="TableauNormal"/>
    <w:rsid w:val="00FB5FA9"/>
    <w:rPr>
      <w:rFonts w:ascii="Cambria" w:hAnsi="Cambri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rsid w:val="00FB5FA9"/>
    <w:rPr>
      <w:rFonts w:ascii="Cambria" w:hAnsi="Cambri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rsid w:val="00FB5FA9"/>
    <w:rPr>
      <w:rFonts w:ascii="Cambria" w:hAnsi="Cambri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re1-RapportAnnexe">
    <w:name w:val="Titre 1 - Rapport &amp; Annexe"/>
    <w:basedOn w:val="Titre1"/>
    <w:next w:val="standard"/>
    <w:qFormat/>
    <w:rsid w:val="00FF7DE9"/>
    <w:pPr>
      <w:numPr>
        <w:numId w:val="12"/>
      </w:numPr>
    </w:pPr>
    <w:rPr>
      <w:color w:val="008000"/>
      <w:sz w:val="26"/>
    </w:rPr>
  </w:style>
  <w:style w:type="paragraph" w:customStyle="1" w:styleId="Titre2-RapportAnnexe">
    <w:name w:val="Titre 2 - Rapport &amp; Annexe"/>
    <w:basedOn w:val="Titre1-RapportAnnexe"/>
    <w:next w:val="standard"/>
    <w:qFormat/>
    <w:rsid w:val="006835A8"/>
    <w:pPr>
      <w:numPr>
        <w:ilvl w:val="1"/>
      </w:numPr>
      <w:tabs>
        <w:tab w:val="clear" w:pos="576"/>
        <w:tab w:val="num" w:pos="567"/>
      </w:tabs>
      <w:ind w:left="578" w:hanging="578"/>
      <w:outlineLvl w:val="1"/>
    </w:pPr>
    <w:rPr>
      <w:sz w:val="24"/>
    </w:rPr>
  </w:style>
  <w:style w:type="paragraph" w:customStyle="1" w:styleId="Titre3-RapportAnnexe">
    <w:name w:val="Titre 3 - Rapport &amp; Annexe"/>
    <w:basedOn w:val="Titre2-RapportAnnexe"/>
    <w:next w:val="standard"/>
    <w:qFormat/>
    <w:rsid w:val="006835A8"/>
    <w:pPr>
      <w:numPr>
        <w:ilvl w:val="2"/>
      </w:numPr>
      <w:tabs>
        <w:tab w:val="clear" w:pos="720"/>
        <w:tab w:val="num" w:pos="709"/>
      </w:tabs>
      <w:ind w:left="709" w:hanging="709"/>
      <w:outlineLvl w:val="2"/>
    </w:pPr>
    <w:rPr>
      <w:sz w:val="22"/>
    </w:rPr>
  </w:style>
  <w:style w:type="paragraph" w:customStyle="1" w:styleId="Titre4-RapportAnnexe">
    <w:name w:val="Titre 4 - Rapport &amp; Annexe"/>
    <w:basedOn w:val="Titre3-RapportAnnexe"/>
    <w:next w:val="standard"/>
    <w:qFormat/>
    <w:rsid w:val="006835A8"/>
    <w:pPr>
      <w:numPr>
        <w:ilvl w:val="3"/>
      </w:numPr>
      <w:tabs>
        <w:tab w:val="clear" w:pos="864"/>
        <w:tab w:val="num" w:pos="851"/>
      </w:tabs>
      <w:ind w:left="862" w:hanging="862"/>
      <w:outlineLvl w:val="3"/>
    </w:pPr>
    <w:rPr>
      <w:i/>
    </w:rPr>
  </w:style>
  <w:style w:type="paragraph" w:customStyle="1" w:styleId="Titre5-RapportetAnnexe">
    <w:name w:val="Titre 5 - Rapport et Annexe"/>
    <w:basedOn w:val="Titre4-RapportAnnexe"/>
    <w:next w:val="standard"/>
    <w:qFormat/>
    <w:rsid w:val="006835A8"/>
    <w:pPr>
      <w:numPr>
        <w:ilvl w:val="4"/>
      </w:numPr>
      <w:tabs>
        <w:tab w:val="clear" w:pos="1008"/>
        <w:tab w:val="num" w:pos="993"/>
      </w:tabs>
      <w:ind w:left="1009" w:hanging="1009"/>
      <w:outlineLvl w:val="4"/>
    </w:pPr>
    <w:rPr>
      <w:b/>
    </w:rPr>
  </w:style>
  <w:style w:type="paragraph" w:customStyle="1" w:styleId="Titre6-RapportetAnnexe">
    <w:name w:val="Titre 6 - Rapport et Annexe"/>
    <w:basedOn w:val="Titre5-RapportetAnnexe"/>
    <w:qFormat/>
    <w:rsid w:val="006835A8"/>
    <w:pPr>
      <w:numPr>
        <w:ilvl w:val="5"/>
      </w:numPr>
      <w:tabs>
        <w:tab w:val="clear" w:pos="1152"/>
        <w:tab w:val="num" w:pos="1134"/>
      </w:tabs>
      <w:ind w:left="1151" w:hanging="1151"/>
      <w:outlineLvl w:val="5"/>
    </w:pPr>
  </w:style>
  <w:style w:type="paragraph" w:customStyle="1" w:styleId="Titre7-RapportAnnexe">
    <w:name w:val="Titre 7 - Rapport &amp; Annexe"/>
    <w:basedOn w:val="Titre6-RapportetAnnexe"/>
    <w:next w:val="standard"/>
    <w:rsid w:val="00314B8A"/>
    <w:pPr>
      <w:numPr>
        <w:ilvl w:val="6"/>
        <w:numId w:val="7"/>
      </w:numPr>
      <w:ind w:left="1298" w:hanging="1298"/>
      <w:outlineLvl w:val="6"/>
    </w:pPr>
  </w:style>
  <w:style w:type="paragraph" w:customStyle="1" w:styleId="Puces2-RapportAnnexes">
    <w:name w:val="Puces 2 - Rapport &amp; Annexes"/>
    <w:basedOn w:val="Puces1-RapportAnnexes"/>
    <w:rsid w:val="00B76942"/>
    <w:pPr>
      <w:numPr>
        <w:ilvl w:val="1"/>
      </w:numPr>
    </w:pPr>
  </w:style>
  <w:style w:type="paragraph" w:customStyle="1" w:styleId="Puces3-RapportAnnexes">
    <w:name w:val="Puces 3 - Rapport &amp; Annexes"/>
    <w:basedOn w:val="Puces1-RapportAnnexes"/>
    <w:rsid w:val="00AC19F9"/>
    <w:pPr>
      <w:numPr>
        <w:ilvl w:val="2"/>
      </w:numPr>
      <w:tabs>
        <w:tab w:val="clear" w:pos="1134"/>
        <w:tab w:val="num" w:pos="1701"/>
      </w:tabs>
    </w:pPr>
  </w:style>
  <w:style w:type="paragraph" w:styleId="TM4">
    <w:name w:val="toc 4"/>
    <w:basedOn w:val="Normal"/>
    <w:next w:val="Normal"/>
    <w:autoRedefine/>
    <w:uiPriority w:val="39"/>
    <w:rsid w:val="003C257E"/>
    <w:pPr>
      <w:tabs>
        <w:tab w:val="left" w:pos="426"/>
        <w:tab w:val="left" w:pos="2410"/>
        <w:tab w:val="right" w:leader="dot" w:pos="9072"/>
      </w:tabs>
      <w:overflowPunct w:val="0"/>
      <w:autoSpaceDE w:val="0"/>
      <w:autoSpaceDN w:val="0"/>
      <w:adjustRightInd w:val="0"/>
      <w:ind w:left="2552" w:right="425" w:hanging="992"/>
      <w:textAlignment w:val="baseline"/>
    </w:pPr>
    <w:rPr>
      <w:i/>
      <w:noProof/>
    </w:rPr>
  </w:style>
  <w:style w:type="paragraph" w:styleId="TM5">
    <w:name w:val="toc 5"/>
    <w:basedOn w:val="TM4"/>
    <w:next w:val="Normal"/>
    <w:autoRedefine/>
    <w:uiPriority w:val="39"/>
    <w:rsid w:val="003C257E"/>
    <w:pPr>
      <w:tabs>
        <w:tab w:val="clear" w:pos="426"/>
        <w:tab w:val="clear" w:pos="2410"/>
        <w:tab w:val="left" w:pos="851"/>
        <w:tab w:val="left" w:pos="3402"/>
      </w:tabs>
      <w:ind w:left="3544" w:hanging="1134"/>
    </w:pPr>
  </w:style>
  <w:style w:type="paragraph" w:styleId="TM6">
    <w:name w:val="toc 6"/>
    <w:basedOn w:val="Normal"/>
    <w:next w:val="Normal"/>
    <w:autoRedefine/>
    <w:semiHidden/>
    <w:rsid w:val="00EE7D9C"/>
    <w:pPr>
      <w:ind w:left="1100"/>
    </w:pPr>
  </w:style>
  <w:style w:type="paragraph" w:styleId="TM7">
    <w:name w:val="toc 7"/>
    <w:basedOn w:val="Normal"/>
    <w:next w:val="Normal"/>
    <w:autoRedefine/>
    <w:semiHidden/>
    <w:rsid w:val="00EE7D9C"/>
    <w:pPr>
      <w:ind w:left="1320"/>
    </w:pPr>
  </w:style>
  <w:style w:type="paragraph" w:styleId="TM8">
    <w:name w:val="toc 8"/>
    <w:basedOn w:val="Normal"/>
    <w:next w:val="Normal"/>
    <w:autoRedefine/>
    <w:semiHidden/>
    <w:rsid w:val="00EE7D9C"/>
    <w:pPr>
      <w:ind w:left="1540"/>
    </w:pPr>
  </w:style>
  <w:style w:type="paragraph" w:styleId="TM9">
    <w:name w:val="toc 9"/>
    <w:basedOn w:val="Normal"/>
    <w:next w:val="Normal"/>
    <w:autoRedefine/>
    <w:semiHidden/>
    <w:rsid w:val="00EE7D9C"/>
    <w:pPr>
      <w:ind w:left="1760"/>
    </w:pPr>
  </w:style>
  <w:style w:type="paragraph" w:customStyle="1" w:styleId="Titrecentr">
    <w:name w:val="Titre centré"/>
    <w:basedOn w:val="Titre"/>
    <w:rsid w:val="008F30CC"/>
    <w:rPr>
      <w:color w:val="auto"/>
    </w:rPr>
  </w:style>
  <w:style w:type="table" w:customStyle="1" w:styleId="Tableau-IGF">
    <w:name w:val="Tableau - IGF"/>
    <w:basedOn w:val="TableauNormal"/>
    <w:uiPriority w:val="99"/>
    <w:rsid w:val="00142078"/>
    <w:pPr>
      <w:keepNext/>
    </w:pPr>
    <w:rPr>
      <w:rFonts w:ascii="Cambria" w:hAnsi="Cambria"/>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idowControl/>
        <w:wordWrap/>
        <w:spacing w:beforeLines="0" w:before="0" w:beforeAutospacing="0" w:afterLines="0" w:after="0" w:afterAutospacing="0"/>
        <w:jc w:val="center"/>
      </w:pPr>
      <w:rPr>
        <w:rFonts w:ascii="Cambria" w:hAnsi="Cambria"/>
        <w:b/>
        <w:color w:val="008000"/>
        <w:sz w:val="20"/>
      </w:rPr>
      <w:tblPr/>
      <w:tcPr>
        <w:tcBorders>
          <w:top w:val="single" w:sz="4" w:space="0" w:color="008000"/>
          <w:left w:val="single" w:sz="4" w:space="0" w:color="008000"/>
          <w:bottom w:val="single" w:sz="4" w:space="0" w:color="008000"/>
          <w:right w:val="single" w:sz="4" w:space="0" w:color="008000"/>
          <w:insideH w:val="single" w:sz="4" w:space="0" w:color="008000"/>
          <w:insideV w:val="single" w:sz="4" w:space="0" w:color="008000"/>
          <w:tl2br w:val="nil"/>
          <w:tr2bl w:val="nil"/>
        </w:tcBorders>
        <w:shd w:val="clear" w:color="auto" w:fill="D9D9D9" w:themeFill="background1" w:themeFillShade="D9"/>
      </w:tcPr>
    </w:tblStylePr>
    <w:tblStylePr w:type="lastRow">
      <w:pPr>
        <w:jc w:val="right"/>
      </w:pPr>
      <w:rPr>
        <w:rFonts w:ascii="Cambria" w:hAnsi="Cambria"/>
        <w:sz w:val="20"/>
      </w:rPr>
    </w:tblStylePr>
    <w:tblStylePr w:type="firstCol">
      <w:pPr>
        <w:wordWrap/>
        <w:spacing w:beforeLines="0" w:before="0" w:beforeAutospacing="0" w:afterLines="0" w:after="0" w:afterAutospacing="0"/>
        <w:jc w:val="left"/>
      </w:pPr>
      <w:rPr>
        <w:rFonts w:ascii="Cambria" w:hAnsi="Cambria"/>
        <w:sz w:val="20"/>
      </w:rPr>
      <w:tblPr/>
      <w:tcPr>
        <w:vAlign w:val="center"/>
      </w:tcPr>
    </w:tblStylePr>
    <w:tblStylePr w:type="band1Vert">
      <w:rPr>
        <w:rFonts w:ascii="Cambria" w:hAnsi="Cambria"/>
        <w:sz w:val="20"/>
      </w:rPr>
    </w:tblStylePr>
    <w:tblStylePr w:type="band2Vert">
      <w:rPr>
        <w:rFonts w:ascii="Cambria" w:hAnsi="Cambria"/>
        <w:sz w:val="20"/>
      </w:rPr>
    </w:tblStylePr>
    <w:tblStylePr w:type="band1Horz">
      <w:pPr>
        <w:wordWrap/>
        <w:spacing w:beforeLines="0" w:before="0" w:beforeAutospacing="0" w:afterLines="0" w:after="0" w:afterAutospacing="0"/>
        <w:jc w:val="right"/>
      </w:pPr>
      <w:rPr>
        <w:rFonts w:ascii="Cambria" w:hAnsi="Cambria"/>
        <w:sz w:val="20"/>
      </w:rPr>
    </w:tblStylePr>
    <w:tblStylePr w:type="band2Horz">
      <w:pPr>
        <w:wordWrap/>
        <w:spacing w:beforeLines="0" w:before="0" w:beforeAutospacing="0" w:afterLines="0" w:after="0" w:afterAutospacing="0"/>
        <w:jc w:val="right"/>
      </w:pPr>
      <w:rPr>
        <w:rFonts w:ascii="Cambria" w:hAnsi="Cambria"/>
        <w:sz w:val="20"/>
      </w:rPr>
    </w:tblStylePr>
    <w:tblStylePr w:type="swCell">
      <w:pPr>
        <w:jc w:val="left"/>
      </w:pPr>
      <w:tblPr/>
      <w:tcPr>
        <w:vAlign w:val="center"/>
      </w:tcPr>
    </w:tblStylePr>
  </w:style>
  <w:style w:type="paragraph" w:styleId="Date">
    <w:name w:val="Date"/>
    <w:basedOn w:val="Normal"/>
    <w:next w:val="Normal"/>
    <w:link w:val="DateCar"/>
    <w:rsid w:val="00842C5A"/>
  </w:style>
  <w:style w:type="character" w:customStyle="1" w:styleId="DateCar">
    <w:name w:val="Date Car"/>
    <w:basedOn w:val="Policepardfaut"/>
    <w:link w:val="Date"/>
    <w:rsid w:val="00842C5A"/>
    <w:rPr>
      <w:rFonts w:ascii="Cambria" w:hAnsi="Cambria"/>
      <w:sz w:val="22"/>
      <w:szCs w:val="24"/>
    </w:rPr>
  </w:style>
  <w:style w:type="table" w:customStyle="1" w:styleId="Style1">
    <w:name w:val="Style1"/>
    <w:basedOn w:val="Tableauprofessionnel"/>
    <w:uiPriority w:val="99"/>
    <w:rsid w:val="00142078"/>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standardtableau">
    <w:name w:val="standard.tableau"/>
    <w:basedOn w:val="standard"/>
    <w:rsid w:val="00355F47"/>
    <w:pPr>
      <w:keepLines w:val="0"/>
      <w:spacing w:before="0" w:after="0"/>
      <w:jc w:val="left"/>
    </w:pPr>
    <w:rPr>
      <w:color w:val="000000"/>
      <w:sz w:val="20"/>
    </w:rPr>
  </w:style>
  <w:style w:type="paragraph" w:styleId="Paragraphedeliste">
    <w:name w:val="List Paragraph"/>
    <w:basedOn w:val="Normal"/>
    <w:uiPriority w:val="34"/>
    <w:qFormat/>
    <w:rsid w:val="00AB47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74B64FFF33DC14B9A08B07336F2DDB7" ma:contentTypeVersion="8" ma:contentTypeDescription="Crée un document." ma:contentTypeScope="" ma:versionID="5312eb32f77a26fa62940609a3136cf4">
  <xsd:schema xmlns:xsd="http://www.w3.org/2001/XMLSchema" xmlns:xs="http://www.w3.org/2001/XMLSchema" xmlns:p="http://schemas.microsoft.com/office/2006/metadata/properties" xmlns:ns3="8ffb7cf0-469e-4dc1-8646-fa2e0938aaf6" targetNamespace="http://schemas.microsoft.com/office/2006/metadata/properties" ma:root="true" ma:fieldsID="625c76f3c4279d1310a7dadb6670209f" ns3:_="">
    <xsd:import namespace="8ffb7cf0-469e-4dc1-8646-fa2e0938aaf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fb7cf0-469e-4dc1-8646-fa2e0938aa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5EF2D-2ECC-4D4B-979F-3A9DDC59889F}">
  <ds:schemaRefs>
    <ds:schemaRef ds:uri="http://schemas.microsoft.com/sharepoint/v3/contenttype/forms"/>
  </ds:schemaRefs>
</ds:datastoreItem>
</file>

<file path=customXml/itemProps2.xml><?xml version="1.0" encoding="utf-8"?>
<ds:datastoreItem xmlns:ds="http://schemas.openxmlformats.org/officeDocument/2006/customXml" ds:itemID="{A817EE5A-B0CD-45BA-BD02-207F81407B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fb7cf0-469e-4dc1-8646-fa2e0938aa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B57885-F7A6-4E1E-8704-47C37B70D98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435542D-27E0-43E8-8C49-B8EF2A862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466</Words>
  <Characters>2563</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Cargill</dc:creator>
  <cp:keywords/>
  <dc:description/>
  <cp:lastModifiedBy>Thomas Cargill</cp:lastModifiedBy>
  <cp:revision>26</cp:revision>
  <dcterms:created xsi:type="dcterms:W3CDTF">2020-05-20T15:17:00Z</dcterms:created>
  <dcterms:modified xsi:type="dcterms:W3CDTF">2020-05-20T17:09:00Z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0x010100774B64FFF33DC14B9A08B07336F2DDB7</vt:lpwstr>
  </property>
</Properties>
</file>