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D0EC98" w14:textId="77777777" w:rsidR="00947DB0" w:rsidRDefault="00947DB0" w:rsidP="00947DB0">
      <w:pPr>
        <w:rPr>
          <w:b/>
          <w:sz w:val="36"/>
          <w:szCs w:val="36"/>
          <w:u w:val="single"/>
        </w:rPr>
      </w:pPr>
      <w:r>
        <w:rPr>
          <w:b/>
          <w:noProof/>
          <w:sz w:val="36"/>
          <w:szCs w:val="36"/>
          <w:u w:val="single"/>
          <w:lang w:eastAsia="fr-FR"/>
        </w:rPr>
        <w:drawing>
          <wp:anchor distT="0" distB="0" distL="114300" distR="114300" simplePos="0" relativeHeight="251658240" behindDoc="0" locked="0" layoutInCell="1" allowOverlap="1" wp14:anchorId="5A13B4A9" wp14:editId="410695E1">
            <wp:simplePos x="0" y="0"/>
            <wp:positionH relativeFrom="margin">
              <wp:posOffset>-247650</wp:posOffset>
            </wp:positionH>
            <wp:positionV relativeFrom="paragraph">
              <wp:posOffset>0</wp:posOffset>
            </wp:positionV>
            <wp:extent cx="1714500" cy="1334372"/>
            <wp:effectExtent l="0" t="0" r="0" b="0"/>
            <wp:wrapSquare wrapText="bothSides"/>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IN_Solidarites_Sante_RVB.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714500" cy="1334372"/>
                    </a:xfrm>
                    <a:prstGeom prst="rect">
                      <a:avLst/>
                    </a:prstGeom>
                  </pic:spPr>
                </pic:pic>
              </a:graphicData>
            </a:graphic>
            <wp14:sizeRelH relativeFrom="page">
              <wp14:pctWidth>0</wp14:pctWidth>
            </wp14:sizeRelH>
            <wp14:sizeRelV relativeFrom="page">
              <wp14:pctHeight>0</wp14:pctHeight>
            </wp14:sizeRelV>
          </wp:anchor>
        </w:drawing>
      </w:r>
    </w:p>
    <w:p w14:paraId="541183A5" w14:textId="77777777" w:rsidR="00947DB0" w:rsidRDefault="00947DB0" w:rsidP="00947DB0">
      <w:pPr>
        <w:rPr>
          <w:b/>
          <w:sz w:val="36"/>
          <w:szCs w:val="36"/>
          <w:u w:val="single"/>
        </w:rPr>
      </w:pPr>
    </w:p>
    <w:p w14:paraId="3EF437AB" w14:textId="77777777" w:rsidR="00947DB0" w:rsidRDefault="00947DB0" w:rsidP="00947DB0">
      <w:pPr>
        <w:rPr>
          <w:b/>
          <w:sz w:val="36"/>
          <w:szCs w:val="36"/>
          <w:u w:val="single"/>
        </w:rPr>
      </w:pPr>
    </w:p>
    <w:p w14:paraId="3A087616" w14:textId="77777777" w:rsidR="006279A0" w:rsidRDefault="006279A0" w:rsidP="006279A0">
      <w:pPr>
        <w:jc w:val="center"/>
        <w:rPr>
          <w:sz w:val="32"/>
          <w:szCs w:val="32"/>
        </w:rPr>
      </w:pPr>
    </w:p>
    <w:p w14:paraId="71A6F119" w14:textId="77777777" w:rsidR="002A4553" w:rsidRPr="006279A0" w:rsidRDefault="00947DB0" w:rsidP="006279A0">
      <w:pPr>
        <w:jc w:val="center"/>
        <w:rPr>
          <w:b/>
          <w:sz w:val="32"/>
          <w:szCs w:val="32"/>
        </w:rPr>
      </w:pPr>
      <w:r w:rsidRPr="006279A0">
        <w:rPr>
          <w:b/>
          <w:sz w:val="32"/>
          <w:szCs w:val="32"/>
        </w:rPr>
        <w:t>Conférence de presse</w:t>
      </w:r>
      <w:r w:rsidR="000C1A9A" w:rsidRPr="006279A0">
        <w:rPr>
          <w:b/>
          <w:sz w:val="32"/>
          <w:szCs w:val="32"/>
        </w:rPr>
        <w:t xml:space="preserve"> PM et Ministre MSS du 19 avril 2020</w:t>
      </w:r>
    </w:p>
    <w:p w14:paraId="2C7C3462" w14:textId="77777777" w:rsidR="000C1A9A" w:rsidRPr="000D7F38" w:rsidRDefault="000C1A9A" w:rsidP="000C1A9A">
      <w:pPr>
        <w:jc w:val="center"/>
        <w:rPr>
          <w:sz w:val="28"/>
          <w:szCs w:val="28"/>
        </w:rPr>
      </w:pPr>
      <w:r w:rsidRPr="000D7F38">
        <w:rPr>
          <w:sz w:val="28"/>
          <w:szCs w:val="28"/>
        </w:rPr>
        <w:t>EDL</w:t>
      </w:r>
      <w:r w:rsidR="00947DB0" w:rsidRPr="000D7F38">
        <w:rPr>
          <w:sz w:val="28"/>
          <w:szCs w:val="28"/>
        </w:rPr>
        <w:t xml:space="preserve"> de synthèse</w:t>
      </w:r>
      <w:r w:rsidRPr="000D7F38">
        <w:rPr>
          <w:sz w:val="28"/>
          <w:szCs w:val="28"/>
        </w:rPr>
        <w:t xml:space="preserve"> </w:t>
      </w:r>
    </w:p>
    <w:p w14:paraId="33F26773" w14:textId="77777777" w:rsidR="000C1A9A" w:rsidRDefault="000C1A9A" w:rsidP="000C1A9A">
      <w:pPr>
        <w:jc w:val="center"/>
        <w:rPr>
          <w:b/>
          <w:sz w:val="24"/>
          <w:szCs w:val="24"/>
        </w:rPr>
      </w:pPr>
    </w:p>
    <w:p w14:paraId="75776411" w14:textId="77777777" w:rsidR="000C1A9A" w:rsidRDefault="000C1A9A" w:rsidP="000C1A9A">
      <w:pPr>
        <w:rPr>
          <w:b/>
          <w:sz w:val="24"/>
          <w:szCs w:val="24"/>
        </w:rPr>
      </w:pPr>
    </w:p>
    <w:p w14:paraId="0046D059" w14:textId="77777777" w:rsidR="000C1A9A" w:rsidRPr="00286399" w:rsidRDefault="009B37A7" w:rsidP="000C1A9A">
      <w:pPr>
        <w:pStyle w:val="Paragraphedeliste"/>
        <w:numPr>
          <w:ilvl w:val="0"/>
          <w:numId w:val="1"/>
        </w:numPr>
        <w:rPr>
          <w:b/>
          <w:sz w:val="24"/>
          <w:szCs w:val="24"/>
          <w:u w:val="single"/>
        </w:rPr>
      </w:pPr>
      <w:r>
        <w:rPr>
          <w:b/>
          <w:sz w:val="24"/>
          <w:szCs w:val="24"/>
          <w:u w:val="single"/>
        </w:rPr>
        <w:t>C</w:t>
      </w:r>
      <w:r w:rsidR="00DD52E2" w:rsidRPr="00286399">
        <w:rPr>
          <w:b/>
          <w:sz w:val="24"/>
          <w:szCs w:val="24"/>
          <w:u w:val="single"/>
        </w:rPr>
        <w:t>apacités en lits de réanimation</w:t>
      </w:r>
    </w:p>
    <w:p w14:paraId="37B396A9" w14:textId="77777777" w:rsidR="000C1A9A" w:rsidRPr="00947DB0" w:rsidRDefault="000C1A9A" w:rsidP="000C1A9A">
      <w:pPr>
        <w:spacing w:line="252" w:lineRule="auto"/>
        <w:jc w:val="both"/>
      </w:pPr>
      <w:r w:rsidRPr="00947DB0">
        <w:rPr>
          <w:bCs/>
        </w:rPr>
        <w:t>Le confinement a permis de contenir l’augmentation du nombre de cas en réanimation</w:t>
      </w:r>
      <w:r w:rsidR="00947DB0" w:rsidRPr="00947DB0">
        <w:rPr>
          <w:bCs/>
        </w:rPr>
        <w:t> :</w:t>
      </w:r>
    </w:p>
    <w:p w14:paraId="7FA7B14D" w14:textId="77777777" w:rsidR="000C1A9A" w:rsidRPr="00DD52E2" w:rsidRDefault="000C1A9A" w:rsidP="00DD52E2">
      <w:pPr>
        <w:spacing w:after="0" w:line="240" w:lineRule="auto"/>
        <w:jc w:val="both"/>
        <w:rPr>
          <w:bCs/>
        </w:rPr>
      </w:pPr>
      <w:r w:rsidRPr="00DD52E2">
        <w:rPr>
          <w:bCs/>
        </w:rPr>
        <w:t xml:space="preserve">Grâce au confinement, le nombre de malades atteints du Covid et ayant besoin d’une réanimation a </w:t>
      </w:r>
      <w:r w:rsidRPr="00DD52E2">
        <w:rPr>
          <w:b/>
          <w:bCs/>
        </w:rPr>
        <w:t>été contenu à 7100</w:t>
      </w:r>
      <w:r w:rsidRPr="00DD52E2">
        <w:rPr>
          <w:bCs/>
        </w:rPr>
        <w:t>.</w:t>
      </w:r>
    </w:p>
    <w:p w14:paraId="5F49D261" w14:textId="77777777" w:rsidR="00DD52E2" w:rsidRDefault="00DD52E2" w:rsidP="00DD52E2">
      <w:pPr>
        <w:spacing w:after="0" w:line="240" w:lineRule="auto"/>
        <w:jc w:val="both"/>
        <w:rPr>
          <w:bCs/>
        </w:rPr>
      </w:pPr>
    </w:p>
    <w:p w14:paraId="2E18B35F" w14:textId="77777777" w:rsidR="00DD52E2" w:rsidRDefault="004E310D" w:rsidP="00DD52E2">
      <w:pPr>
        <w:spacing w:after="0" w:line="240" w:lineRule="auto"/>
        <w:jc w:val="both"/>
      </w:pPr>
      <w:r>
        <w:rPr>
          <w:bCs/>
        </w:rPr>
        <w:t>Augmentation du</w:t>
      </w:r>
      <w:r w:rsidR="000D6925" w:rsidRPr="00947DB0">
        <w:t xml:space="preserve"> nombre de places en réanimation, qui a plus que doublé en passant à </w:t>
      </w:r>
      <w:r w:rsidR="000D6925" w:rsidRPr="00DD52E2">
        <w:rPr>
          <w:b/>
        </w:rPr>
        <w:t>près de 10 500 lits</w:t>
      </w:r>
      <w:r w:rsidR="000D6925" w:rsidRPr="00947DB0">
        <w:t xml:space="preserve">. </w:t>
      </w:r>
    </w:p>
    <w:p w14:paraId="04A61F14" w14:textId="77777777" w:rsidR="00DD52E2" w:rsidRDefault="00DD52E2" w:rsidP="00DD52E2">
      <w:pPr>
        <w:spacing w:after="0" w:line="240" w:lineRule="auto"/>
        <w:jc w:val="both"/>
        <w:rPr>
          <w:bCs/>
          <w:iCs/>
        </w:rPr>
      </w:pPr>
    </w:p>
    <w:p w14:paraId="7402F464" w14:textId="77777777" w:rsidR="003A76FA" w:rsidRPr="00DD52E2" w:rsidRDefault="003A76FA" w:rsidP="00DD52E2">
      <w:pPr>
        <w:spacing w:after="0" w:line="240" w:lineRule="auto"/>
        <w:jc w:val="both"/>
        <w:rPr>
          <w:bCs/>
        </w:rPr>
      </w:pPr>
      <w:r w:rsidRPr="00DD52E2">
        <w:rPr>
          <w:bCs/>
          <w:iCs/>
        </w:rPr>
        <w:t xml:space="preserve">En </w:t>
      </w:r>
      <w:r w:rsidRPr="00DD52E2">
        <w:rPr>
          <w:b/>
          <w:bCs/>
          <w:iCs/>
        </w:rPr>
        <w:t>Outre-mer</w:t>
      </w:r>
      <w:r w:rsidRPr="00DD52E2">
        <w:rPr>
          <w:bCs/>
          <w:iCs/>
        </w:rPr>
        <w:t xml:space="preserve"> à la fin de cette semaine, </w:t>
      </w:r>
      <w:r w:rsidR="004E310D">
        <w:rPr>
          <w:bCs/>
          <w:iCs/>
        </w:rPr>
        <w:t>passage (</w:t>
      </w:r>
      <w:r w:rsidRPr="00DD52E2">
        <w:rPr>
          <w:bCs/>
          <w:iCs/>
        </w:rPr>
        <w:t xml:space="preserve">hors Pacifique et Saint-Pierre et Miquelon) de </w:t>
      </w:r>
      <w:r w:rsidRPr="00DD52E2">
        <w:rPr>
          <w:b/>
          <w:bCs/>
          <w:iCs/>
        </w:rPr>
        <w:t>171 lits de réanimation avant la crise à près de 310 lits</w:t>
      </w:r>
      <w:r w:rsidRPr="00DD52E2">
        <w:rPr>
          <w:bCs/>
          <w:iCs/>
        </w:rPr>
        <w:t xml:space="preserve"> pour 40 patients hospitalisés.</w:t>
      </w:r>
    </w:p>
    <w:p w14:paraId="30668E06" w14:textId="77777777" w:rsidR="00DD52E2" w:rsidRDefault="00DD52E2" w:rsidP="00DD52E2">
      <w:pPr>
        <w:spacing w:line="252" w:lineRule="auto"/>
        <w:jc w:val="both"/>
      </w:pPr>
    </w:p>
    <w:p w14:paraId="69635305" w14:textId="77777777" w:rsidR="000C1A9A" w:rsidRPr="00286399" w:rsidRDefault="00AF0609" w:rsidP="004E61EC">
      <w:pPr>
        <w:pStyle w:val="Paragraphedeliste"/>
        <w:numPr>
          <w:ilvl w:val="0"/>
          <w:numId w:val="1"/>
        </w:numPr>
        <w:rPr>
          <w:b/>
          <w:sz w:val="24"/>
          <w:szCs w:val="24"/>
          <w:u w:val="single"/>
        </w:rPr>
      </w:pPr>
      <w:r w:rsidRPr="00286399">
        <w:rPr>
          <w:b/>
          <w:sz w:val="24"/>
          <w:szCs w:val="24"/>
          <w:u w:val="single"/>
        </w:rPr>
        <w:t>Masques</w:t>
      </w:r>
      <w:r w:rsidR="00EA22F2" w:rsidRPr="00286399">
        <w:rPr>
          <w:b/>
          <w:sz w:val="24"/>
          <w:szCs w:val="24"/>
          <w:u w:val="single"/>
        </w:rPr>
        <w:t xml:space="preserve"> chirurgicaux et FFP2</w:t>
      </w:r>
    </w:p>
    <w:p w14:paraId="2274D4AA" w14:textId="77777777" w:rsidR="00AF0609" w:rsidRPr="00286399" w:rsidRDefault="00FB5B2C" w:rsidP="00EA22F2">
      <w:pPr>
        <w:jc w:val="both"/>
      </w:pPr>
      <w:r>
        <w:lastRenderedPageBreak/>
        <w:t>M</w:t>
      </w:r>
      <w:r w:rsidR="00AF0609" w:rsidRPr="00286399">
        <w:t>asques chirurgicaux et « FFP2 », depuis le début de cette crise le gouvernement a eu une stratégie très claire : les réserver aux soignants pour nous assurer qu’à aucun moment, ils n’en manqueraient.</w:t>
      </w:r>
    </w:p>
    <w:p w14:paraId="770F3C2C" w14:textId="77777777" w:rsidR="00AF0609" w:rsidRPr="00286399" w:rsidRDefault="00FB5B2C" w:rsidP="00EA22F2">
      <w:pPr>
        <w:jc w:val="both"/>
      </w:pPr>
      <w:r>
        <w:t xml:space="preserve">Début de crise en janvier : </w:t>
      </w:r>
      <w:r w:rsidR="00AF0609" w:rsidRPr="00286399">
        <w:t xml:space="preserve"> </w:t>
      </w:r>
      <w:r w:rsidR="00AF0609" w:rsidRPr="00286399">
        <w:rPr>
          <w:b/>
        </w:rPr>
        <w:t>stock stratégique de 115</w:t>
      </w:r>
      <w:r w:rsidR="00EA22F2" w:rsidRPr="00286399">
        <w:rPr>
          <w:b/>
        </w:rPr>
        <w:t xml:space="preserve"> millions </w:t>
      </w:r>
      <w:r w:rsidR="00AF0609" w:rsidRPr="00286399">
        <w:rPr>
          <w:b/>
        </w:rPr>
        <w:t xml:space="preserve">de masques, </w:t>
      </w:r>
      <w:r w:rsidR="00AF0609" w:rsidRPr="00286399">
        <w:t xml:space="preserve">pour une consommation </w:t>
      </w:r>
      <w:r w:rsidR="00AF0609" w:rsidRPr="00286399">
        <w:rPr>
          <w:b/>
        </w:rPr>
        <w:t>hebdomadai</w:t>
      </w:r>
      <w:r w:rsidR="00EA22F2" w:rsidRPr="00286399">
        <w:rPr>
          <w:b/>
        </w:rPr>
        <w:t xml:space="preserve">re à l’hôpital de l’ordre de </w:t>
      </w:r>
      <w:r w:rsidR="00EA22F2" w:rsidRPr="00A36F06">
        <w:rPr>
          <w:b/>
        </w:rPr>
        <w:t>20million</w:t>
      </w:r>
      <w:r w:rsidR="00EA22F2" w:rsidRPr="00286399">
        <w:rPr>
          <w:b/>
        </w:rPr>
        <w:t xml:space="preserve">s par </w:t>
      </w:r>
      <w:r w:rsidR="00AF0609" w:rsidRPr="00286399">
        <w:rPr>
          <w:b/>
        </w:rPr>
        <w:t>semaine, et une production nationale de 4</w:t>
      </w:r>
      <w:r w:rsidR="00EA22F2" w:rsidRPr="00286399">
        <w:rPr>
          <w:b/>
        </w:rPr>
        <w:t xml:space="preserve"> millions par </w:t>
      </w:r>
      <w:r w:rsidR="00AF0609" w:rsidRPr="00286399">
        <w:rPr>
          <w:b/>
        </w:rPr>
        <w:t>semaine.</w:t>
      </w:r>
    </w:p>
    <w:p w14:paraId="1E844997" w14:textId="77777777" w:rsidR="00AF0609" w:rsidRPr="00286399" w:rsidRDefault="00AF0609" w:rsidP="00EA22F2">
      <w:pPr>
        <w:jc w:val="both"/>
      </w:pPr>
      <w:r w:rsidRPr="00286399">
        <w:t xml:space="preserve">Les producteurs français continuent d’augmenter leur production : pour la semaine qui vient de s’écouler elle a été de l’ordre de </w:t>
      </w:r>
      <w:r w:rsidRPr="00286399">
        <w:rPr>
          <w:b/>
        </w:rPr>
        <w:t>8,4 millions de masques</w:t>
      </w:r>
      <w:r w:rsidRPr="00286399">
        <w:t xml:space="preserve">. </w:t>
      </w:r>
      <w:r w:rsidR="00FB5B2C">
        <w:t xml:space="preserve">Objectif de </w:t>
      </w:r>
      <w:r w:rsidRPr="00286399">
        <w:rPr>
          <w:b/>
        </w:rPr>
        <w:t xml:space="preserve">multiplication par 5 </w:t>
      </w:r>
      <w:r w:rsidRPr="00286399">
        <w:t>par rapport à la production d’avant la crise.</w:t>
      </w:r>
    </w:p>
    <w:p w14:paraId="5407E505" w14:textId="77777777" w:rsidR="00AF0609" w:rsidRPr="00286399" w:rsidRDefault="006352C6" w:rsidP="006352C6">
      <w:pPr>
        <w:jc w:val="both"/>
        <w:rPr>
          <w:b/>
        </w:rPr>
      </w:pPr>
      <w:r w:rsidRPr="00286399">
        <w:t>Les</w:t>
      </w:r>
      <w:r w:rsidR="00AF0609" w:rsidRPr="00286399">
        <w:t xml:space="preserve"> importations depuis la Chine ont significativement augmenté, grâce aux commandes passées en urgence et au pont aérien mis en place : </w:t>
      </w:r>
      <w:r w:rsidR="00AF0609" w:rsidRPr="00286399">
        <w:rPr>
          <w:b/>
        </w:rPr>
        <w:t>plus de 80 millions de masques ont été reçus cette semaine, c’est 2 fois plus qu’il y a trois semaines.</w:t>
      </w:r>
    </w:p>
    <w:p w14:paraId="4DE9CF60" w14:textId="77777777" w:rsidR="00BC3EAA" w:rsidRDefault="00AF0609" w:rsidP="00BC3EAA">
      <w:pPr>
        <w:jc w:val="both"/>
      </w:pPr>
      <w:r w:rsidRPr="00286399">
        <w:t>Ces deux dernières semaines, pour la première fois de</w:t>
      </w:r>
      <w:r w:rsidR="00D46625" w:rsidRPr="00286399">
        <w:t xml:space="preserve">puis le début de la crise, </w:t>
      </w:r>
      <w:r w:rsidR="0001712F">
        <w:t>la</w:t>
      </w:r>
      <w:r w:rsidRPr="00286399">
        <w:t xml:space="preserve"> production nationale et </w:t>
      </w:r>
      <w:r w:rsidR="0001712F">
        <w:t>les</w:t>
      </w:r>
      <w:r w:rsidRPr="00286399">
        <w:t xml:space="preserve"> importations </w:t>
      </w:r>
      <w:r w:rsidR="0001712F">
        <w:t>permettent de c</w:t>
      </w:r>
      <w:r w:rsidRPr="00286399">
        <w:t>ouvrir les besoins essentiels et prioritaires pour assurer la continuité des soins et des prises en charge en ville, à l’hôpital, au sein des établissements médico-sociaux et à domicile.</w:t>
      </w:r>
    </w:p>
    <w:p w14:paraId="1DC5788F" w14:textId="77777777" w:rsidR="00BC3EAA" w:rsidRPr="00BC3EAA" w:rsidRDefault="00BC3EAA" w:rsidP="00BC3EAA">
      <w:pPr>
        <w:jc w:val="both"/>
      </w:pPr>
      <w:r>
        <w:t>Augmentation de</w:t>
      </w:r>
      <w:r w:rsidRPr="00BC3EAA">
        <w:t xml:space="preserve"> la distribution de masques chirurgicaux, 5 millions de plus cette semaine, afin de mieux équiper certaines professions, comme les sages-femmes, les ambulanciers, les aides à domicile, les techniciens de laboratoires, les manipulateurs radios ou encore les préparateurs en pharmacie. </w:t>
      </w:r>
    </w:p>
    <w:p w14:paraId="3BAEC1E4" w14:textId="77777777" w:rsidR="00BC3EAA" w:rsidRPr="00286399" w:rsidRDefault="00BC3EAA" w:rsidP="001A7034">
      <w:pPr>
        <w:jc w:val="both"/>
      </w:pPr>
    </w:p>
    <w:p w14:paraId="3A512DA8" w14:textId="77777777" w:rsidR="002E227B" w:rsidRPr="002E227B" w:rsidRDefault="002E227B" w:rsidP="002E227B">
      <w:pPr>
        <w:pStyle w:val="Paragraphedeliste"/>
        <w:numPr>
          <w:ilvl w:val="0"/>
          <w:numId w:val="3"/>
        </w:numPr>
        <w:spacing w:line="252" w:lineRule="auto"/>
        <w:jc w:val="both"/>
        <w:rPr>
          <w:b/>
          <w:bCs/>
          <w:sz w:val="24"/>
          <w:szCs w:val="24"/>
          <w:u w:val="single"/>
        </w:rPr>
      </w:pPr>
      <w:r>
        <w:rPr>
          <w:b/>
          <w:bCs/>
          <w:sz w:val="24"/>
          <w:szCs w:val="24"/>
          <w:u w:val="single"/>
        </w:rPr>
        <w:t>Equipements de protection individuels</w:t>
      </w:r>
    </w:p>
    <w:p w14:paraId="57515A1A" w14:textId="31F8A488" w:rsidR="0049499A" w:rsidRDefault="0049499A" w:rsidP="00B51E1C">
      <w:pPr>
        <w:jc w:val="both"/>
      </w:pPr>
      <w:r>
        <w:lastRenderedPageBreak/>
        <w:t>B</w:t>
      </w:r>
      <w:r w:rsidR="00434741" w:rsidRPr="00434741">
        <w:t>louses, surblouses, tablie</w:t>
      </w:r>
      <w:r>
        <w:t xml:space="preserve">rs, gants, charlottes, lunettes : </w:t>
      </w:r>
      <w:r w:rsidR="00434741" w:rsidRPr="00434741">
        <w:t xml:space="preserve"> les tensions sur le marché international restent vives. Le monde entier fait face à une pénurie sur ces équipements et la France ne </w:t>
      </w:r>
      <w:r w:rsidR="00E57560">
        <w:t xml:space="preserve">peut, pas plus que les autres pays, </w:t>
      </w:r>
      <w:r w:rsidR="00434741" w:rsidRPr="00434741">
        <w:t>couvrir toutes les demandes.</w:t>
      </w:r>
    </w:p>
    <w:p w14:paraId="66FA69A4" w14:textId="77777777" w:rsidR="00072F22" w:rsidRDefault="0049499A" w:rsidP="00B51E1C">
      <w:pPr>
        <w:jc w:val="both"/>
      </w:pPr>
      <w:r>
        <w:t xml:space="preserve">Mobilisation des </w:t>
      </w:r>
      <w:r w:rsidR="00434741" w:rsidRPr="00434741">
        <w:t>entreprises, multipli</w:t>
      </w:r>
      <w:r w:rsidR="00072F22">
        <w:t>cation des commandes à l’étranger.</w:t>
      </w:r>
    </w:p>
    <w:p w14:paraId="2FB39C62" w14:textId="77777777" w:rsidR="00434741" w:rsidRPr="00434741" w:rsidRDefault="00072F22" w:rsidP="00B51E1C">
      <w:pPr>
        <w:jc w:val="both"/>
      </w:pPr>
      <w:r>
        <w:t>D</w:t>
      </w:r>
      <w:r w:rsidR="00434741" w:rsidRPr="00434741">
        <w:t xml:space="preserve">e nombreuses initiatives se sont développées dans les territoires pour compenser les manques, parfois de façon mouvementée, souvent avec efficacité. </w:t>
      </w:r>
    </w:p>
    <w:p w14:paraId="18833358" w14:textId="77777777" w:rsidR="002E227B" w:rsidRPr="001B5B79" w:rsidRDefault="002E227B" w:rsidP="002E227B">
      <w:pPr>
        <w:pStyle w:val="Paragraphedeliste"/>
        <w:numPr>
          <w:ilvl w:val="0"/>
          <w:numId w:val="3"/>
        </w:numPr>
        <w:spacing w:line="252" w:lineRule="auto"/>
        <w:jc w:val="both"/>
        <w:rPr>
          <w:b/>
          <w:bCs/>
          <w:sz w:val="24"/>
          <w:szCs w:val="24"/>
          <w:u w:val="single"/>
        </w:rPr>
      </w:pPr>
      <w:r w:rsidRPr="001B5B79">
        <w:rPr>
          <w:b/>
          <w:bCs/>
          <w:sz w:val="24"/>
          <w:szCs w:val="24"/>
          <w:u w:val="single"/>
        </w:rPr>
        <w:t>R</w:t>
      </w:r>
      <w:r w:rsidR="003A1A21" w:rsidRPr="001B5B79">
        <w:rPr>
          <w:b/>
          <w:bCs/>
          <w:sz w:val="24"/>
          <w:szCs w:val="24"/>
          <w:u w:val="single"/>
        </w:rPr>
        <w:t xml:space="preserve">espirateurs </w:t>
      </w:r>
    </w:p>
    <w:p w14:paraId="7C558557" w14:textId="77777777" w:rsidR="00AF0609" w:rsidRPr="003B3FF4" w:rsidRDefault="003B3FF4" w:rsidP="00AF0609">
      <w:pPr>
        <w:rPr>
          <w:b/>
          <w:u w:val="single"/>
        </w:rPr>
      </w:pPr>
      <w:r w:rsidRPr="003B3FF4">
        <w:t>D’ici à fin juin, la France disposera de 15 000 respirateurs de réanimation, et de 15 000 respirateurs légers de transport. Soit une quantité supérieure aux besoins, y compris dans les scénarios les plus critiques, ce qui permet à la France de compter sur un stock important qu’elle pourra aussi mobiliser en appui de ses partenaires à l’international.</w:t>
      </w:r>
    </w:p>
    <w:p w14:paraId="77E95AA8" w14:textId="77777777" w:rsidR="00270CE0" w:rsidRDefault="003A1A21" w:rsidP="00270CE0">
      <w:pPr>
        <w:pStyle w:val="Paragraphedeliste"/>
        <w:numPr>
          <w:ilvl w:val="0"/>
          <w:numId w:val="3"/>
        </w:numPr>
        <w:rPr>
          <w:b/>
          <w:sz w:val="24"/>
          <w:szCs w:val="24"/>
          <w:u w:val="single"/>
        </w:rPr>
      </w:pPr>
      <w:r w:rsidRPr="002E227B">
        <w:rPr>
          <w:b/>
          <w:sz w:val="24"/>
          <w:szCs w:val="24"/>
          <w:u w:val="single"/>
        </w:rPr>
        <w:t>Médicaments</w:t>
      </w:r>
    </w:p>
    <w:p w14:paraId="4E47C934" w14:textId="77777777" w:rsidR="00270CE0" w:rsidRPr="00270CE0" w:rsidRDefault="00270CE0" w:rsidP="00023C59">
      <w:pPr>
        <w:jc w:val="both"/>
        <w:rPr>
          <w:b/>
          <w:u w:val="single"/>
        </w:rPr>
      </w:pPr>
      <w:r w:rsidRPr="00270CE0">
        <w:t xml:space="preserve">Vigilance concernant les médicaments indispensables pour les malades en réanimation. La consommation mondiale a explosé, atteignant 2 000%. </w:t>
      </w:r>
    </w:p>
    <w:p w14:paraId="32FEB891" w14:textId="77777777" w:rsidR="00023C59" w:rsidRDefault="00023C59" w:rsidP="00023C59">
      <w:pPr>
        <w:pStyle w:val="Paragraphedeliste"/>
        <w:numPr>
          <w:ilvl w:val="0"/>
          <w:numId w:val="11"/>
        </w:numPr>
        <w:jc w:val="both"/>
      </w:pPr>
      <w:r>
        <w:t>L</w:t>
      </w:r>
      <w:r w:rsidR="00270CE0" w:rsidRPr="00270CE0">
        <w:t xml:space="preserve">e niveau élevé de saturation des hôpitaux et des réanimations, même s’il baisse, entraine une consommation encore très élevée de ces médicaments. </w:t>
      </w:r>
    </w:p>
    <w:p w14:paraId="70FB62FF" w14:textId="77777777" w:rsidR="00270CE0" w:rsidRPr="00270CE0" w:rsidRDefault="00023C59" w:rsidP="00023C59">
      <w:pPr>
        <w:pStyle w:val="Paragraphedeliste"/>
        <w:numPr>
          <w:ilvl w:val="0"/>
          <w:numId w:val="11"/>
        </w:numPr>
        <w:jc w:val="both"/>
      </w:pPr>
      <w:r>
        <w:t>Mobilisation</w:t>
      </w:r>
      <w:r w:rsidR="00270CE0" w:rsidRPr="00270CE0">
        <w:t xml:space="preserve"> à flux tendu </w:t>
      </w:r>
      <w:r>
        <w:t xml:space="preserve">des </w:t>
      </w:r>
      <w:r w:rsidR="00270CE0" w:rsidRPr="00270CE0">
        <w:t xml:space="preserve">chaines de production et </w:t>
      </w:r>
      <w:r>
        <w:t>poursuite des</w:t>
      </w:r>
      <w:r w:rsidR="00270CE0" w:rsidRPr="00270CE0">
        <w:t xml:space="preserve"> efforts, notamment diplomatiques </w:t>
      </w:r>
      <w:r>
        <w:t>–</w:t>
      </w:r>
      <w:r w:rsidR="00270CE0" w:rsidRPr="00270CE0">
        <w:t xml:space="preserve"> </w:t>
      </w:r>
      <w:r>
        <w:t>(Espagne</w:t>
      </w:r>
      <w:r w:rsidR="00270CE0" w:rsidRPr="00270CE0">
        <w:t>, Chine ou encore l’Inde</w:t>
      </w:r>
      <w:r>
        <w:t>)</w:t>
      </w:r>
      <w:r w:rsidR="00270CE0" w:rsidRPr="00270CE0">
        <w:t xml:space="preserve"> – pour importer ces médicaments, aussi rares que précieux. </w:t>
      </w:r>
    </w:p>
    <w:p w14:paraId="7711C60C" w14:textId="77777777" w:rsidR="00270CE0" w:rsidRDefault="00270CE0" w:rsidP="00CF6C23">
      <w:pPr>
        <w:pStyle w:val="Paragraphedeliste"/>
        <w:numPr>
          <w:ilvl w:val="0"/>
          <w:numId w:val="11"/>
        </w:numPr>
        <w:jc w:val="both"/>
      </w:pPr>
      <w:r w:rsidRPr="00270CE0">
        <w:t xml:space="preserve">En plus des circuits de commandes habituels par les hôpitaux, l’Etat passe en parallèle et en complément ses propres commandes. </w:t>
      </w:r>
    </w:p>
    <w:p w14:paraId="7FE7AC79" w14:textId="77777777" w:rsidR="00CF6C23" w:rsidRPr="00270CE0" w:rsidRDefault="00CF6C23" w:rsidP="00CF6C23">
      <w:pPr>
        <w:ind w:left="360"/>
        <w:jc w:val="both"/>
      </w:pPr>
    </w:p>
    <w:p w14:paraId="75D0905F" w14:textId="77777777" w:rsidR="003A1A21" w:rsidRPr="00532196" w:rsidRDefault="003A1A21" w:rsidP="003A1A21">
      <w:pPr>
        <w:pStyle w:val="Paragraphedeliste"/>
        <w:numPr>
          <w:ilvl w:val="0"/>
          <w:numId w:val="3"/>
        </w:numPr>
        <w:rPr>
          <w:b/>
          <w:sz w:val="24"/>
          <w:szCs w:val="24"/>
          <w:u w:val="single"/>
        </w:rPr>
      </w:pPr>
      <w:r w:rsidRPr="00532196">
        <w:rPr>
          <w:b/>
          <w:sz w:val="24"/>
          <w:szCs w:val="24"/>
          <w:u w:val="single"/>
        </w:rPr>
        <w:t>EHPAD</w:t>
      </w:r>
    </w:p>
    <w:p w14:paraId="5D3F7470" w14:textId="77777777" w:rsidR="003A1A21" w:rsidRPr="00E377D4" w:rsidRDefault="003A1A21" w:rsidP="00491BDB">
      <w:pPr>
        <w:rPr>
          <w:rFonts w:cstheme="minorHAnsi"/>
        </w:rPr>
      </w:pPr>
      <w:r w:rsidRPr="00E377D4">
        <w:rPr>
          <w:rFonts w:cstheme="minorHAnsi"/>
        </w:rPr>
        <w:lastRenderedPageBreak/>
        <w:t>Aujourd’hui 45% des EHPAD ont signalé au moins un cas de Covid.</w:t>
      </w:r>
    </w:p>
    <w:p w14:paraId="6662C420" w14:textId="77777777" w:rsidR="00F132D1" w:rsidRPr="00F132D1" w:rsidRDefault="00F132D1" w:rsidP="00F132D1">
      <w:pPr>
        <w:spacing w:after="120" w:line="276" w:lineRule="auto"/>
        <w:jc w:val="both"/>
        <w:rPr>
          <w:rFonts w:cstheme="minorHAnsi"/>
          <w:b/>
        </w:rPr>
      </w:pPr>
      <w:r w:rsidRPr="00F132D1">
        <w:rPr>
          <w:rFonts w:cstheme="minorHAnsi"/>
        </w:rPr>
        <w:t xml:space="preserve">La réserve sanitaire, qui comporte 30 000 volontaires inscrits, sera mobilisée toujours d’avantage en direction des EHPAD. Des plateformes régionales, comme par exemple renforts-covid.fr, sont aussi mises en place par les agences régionales de santé pour faciliter les engagements près de chez soi : </w:t>
      </w:r>
      <w:r w:rsidRPr="00F132D1">
        <w:rPr>
          <w:rFonts w:cstheme="minorHAnsi"/>
          <w:b/>
        </w:rPr>
        <w:t>1500 volontaires ont pu être mis à disposition des EHPAD.</w:t>
      </w:r>
    </w:p>
    <w:p w14:paraId="760AFEDA" w14:textId="77777777" w:rsidR="00F132D1" w:rsidRPr="00F132D1" w:rsidRDefault="00F132D1" w:rsidP="00F132D1">
      <w:pPr>
        <w:spacing w:after="120" w:line="276" w:lineRule="auto"/>
        <w:jc w:val="both"/>
        <w:rPr>
          <w:rFonts w:cstheme="minorHAnsi"/>
        </w:rPr>
      </w:pPr>
      <w:r w:rsidRPr="00F132D1">
        <w:rPr>
          <w:rFonts w:cstheme="minorHAnsi"/>
          <w:b/>
        </w:rPr>
        <w:t>Partout, des profess</w:t>
      </w:r>
      <w:r w:rsidR="00FA6F98">
        <w:rPr>
          <w:rFonts w:cstheme="minorHAnsi"/>
          <w:b/>
        </w:rPr>
        <w:t xml:space="preserve">ionnels se signalent pour aider. </w:t>
      </w:r>
      <w:r w:rsidR="00FA6F98">
        <w:rPr>
          <w:rFonts w:cstheme="minorHAnsi"/>
        </w:rPr>
        <w:t>En</w:t>
      </w:r>
      <w:r w:rsidRPr="00F132D1">
        <w:rPr>
          <w:rFonts w:cstheme="minorHAnsi"/>
        </w:rPr>
        <w:t xml:space="preserve"> Ile-de-</w:t>
      </w:r>
      <w:r w:rsidR="00FA6F98">
        <w:rPr>
          <w:rFonts w:cstheme="minorHAnsi"/>
        </w:rPr>
        <w:t>France par exemple</w:t>
      </w:r>
      <w:r w:rsidRPr="00F132D1">
        <w:rPr>
          <w:rFonts w:cstheme="minorHAnsi"/>
        </w:rPr>
        <w:t xml:space="preserve">, 15 000 étudiants infirmiers et 3 000 aides-soignants stagiaires ont été appelés pour soutenir les établissements de santé et les EHPAD. </w:t>
      </w:r>
    </w:p>
    <w:p w14:paraId="1EDFDB5F" w14:textId="77777777" w:rsidR="00F132D1" w:rsidRPr="00494ECB" w:rsidRDefault="00F132D1" w:rsidP="00F132D1">
      <w:pPr>
        <w:jc w:val="both"/>
        <w:rPr>
          <w:rFonts w:cstheme="minorHAnsi"/>
          <w:b/>
        </w:rPr>
      </w:pPr>
      <w:r w:rsidRPr="00F132D1">
        <w:rPr>
          <w:rFonts w:cstheme="minorHAnsi"/>
        </w:rPr>
        <w:t xml:space="preserve">A chaque fois que cela était possible, l’Etat a mis en place des dispositifs simplifiés et incitatifs. En créant par exemple des </w:t>
      </w:r>
      <w:r w:rsidRPr="00494ECB">
        <w:rPr>
          <w:rFonts w:cstheme="minorHAnsi"/>
          <w:b/>
        </w:rPr>
        <w:t>modalités de rémunération nouvelles et exceptionnelles pour les médecins et les infirmiers intervenant en EHPAD.</w:t>
      </w:r>
    </w:p>
    <w:p w14:paraId="0CEF8DD4" w14:textId="77777777" w:rsidR="003A1A21" w:rsidRPr="001140B5" w:rsidRDefault="00494ECB" w:rsidP="001140B5">
      <w:pPr>
        <w:jc w:val="both"/>
        <w:rPr>
          <w:rFonts w:cstheme="minorHAnsi"/>
        </w:rPr>
      </w:pPr>
      <w:r>
        <w:rPr>
          <w:rFonts w:cstheme="minorHAnsi"/>
        </w:rPr>
        <w:t>Création</w:t>
      </w:r>
      <w:r w:rsidR="003A1A21" w:rsidRPr="001140B5">
        <w:rPr>
          <w:rFonts w:cstheme="minorHAnsi"/>
        </w:rPr>
        <w:t xml:space="preserve"> des </w:t>
      </w:r>
      <w:r w:rsidR="003A1A21" w:rsidRPr="00494ECB">
        <w:rPr>
          <w:rFonts w:cstheme="minorHAnsi"/>
          <w:b/>
        </w:rPr>
        <w:t>permanences de spécialistes de gériatrie</w:t>
      </w:r>
      <w:r w:rsidR="003A1A21" w:rsidRPr="001140B5">
        <w:rPr>
          <w:rFonts w:cstheme="minorHAnsi"/>
        </w:rPr>
        <w:t xml:space="preserve"> pour soutenir les professionnels et pour déclencher l’intervention d’appui médicaux au sein des EHPAD en cas de besoin.  </w:t>
      </w:r>
      <w:r w:rsidR="003A1A21" w:rsidRPr="001140B5">
        <w:rPr>
          <w:rFonts w:cstheme="minorHAnsi"/>
          <w:b/>
        </w:rPr>
        <w:t>Une très grande majorité d’EHPAD a désormais accès à ces permanences « gériatriques ».</w:t>
      </w:r>
      <w:r w:rsidR="003A1A21" w:rsidRPr="001140B5">
        <w:rPr>
          <w:rFonts w:cstheme="minorHAnsi"/>
        </w:rPr>
        <w:t xml:space="preserve"> Dans 12 régions, ce sont 100% des EHPAD, et les autres régions sont en train d’achever de couvrir le territoire</w:t>
      </w:r>
    </w:p>
    <w:p w14:paraId="48D8F0DF" w14:textId="77777777" w:rsidR="00494ECB" w:rsidRPr="000F12F7" w:rsidRDefault="00494ECB" w:rsidP="003A1A21">
      <w:pPr>
        <w:spacing w:after="120" w:line="276" w:lineRule="auto"/>
        <w:jc w:val="both"/>
        <w:rPr>
          <w:rFonts w:cstheme="minorHAnsi"/>
          <w:b/>
        </w:rPr>
      </w:pPr>
      <w:bookmarkStart w:id="0" w:name="_GoBack"/>
      <w:bookmarkEnd w:id="0"/>
    </w:p>
    <w:p w14:paraId="459D66B0" w14:textId="77777777" w:rsidR="000F12F7" w:rsidRPr="000F12F7" w:rsidRDefault="000F12F7" w:rsidP="00C246B1">
      <w:pPr>
        <w:spacing w:after="120" w:line="276" w:lineRule="auto"/>
        <w:jc w:val="both"/>
        <w:rPr>
          <w:rFonts w:cstheme="minorHAnsi"/>
          <w:u w:val="single"/>
        </w:rPr>
      </w:pPr>
      <w:r w:rsidRPr="000F12F7">
        <w:rPr>
          <w:rFonts w:cstheme="minorHAnsi"/>
          <w:u w:val="single"/>
        </w:rPr>
        <w:t>Tests RT-PCR en EHPAD</w:t>
      </w:r>
    </w:p>
    <w:p w14:paraId="4279594F" w14:textId="77777777" w:rsidR="00C246B1" w:rsidRDefault="00C246B1" w:rsidP="00C246B1">
      <w:pPr>
        <w:spacing w:after="120" w:line="276" w:lineRule="auto"/>
        <w:jc w:val="both"/>
        <w:rPr>
          <w:rFonts w:cstheme="minorHAnsi"/>
        </w:rPr>
      </w:pPr>
      <w:r w:rsidRPr="001140B5">
        <w:rPr>
          <w:rFonts w:cstheme="minorHAnsi"/>
          <w:b/>
        </w:rPr>
        <w:lastRenderedPageBreak/>
        <w:t xml:space="preserve">Le souhait du Gouvernement, c’est que la capacité nouvelle dégagée en tests RT-PCR soit mobilisée en priorité au bénéfice des EHPAD, en application d’indications nouvelles, que nous avons élargies. 50 000 tests ont ainsi été programmés cette semaine. </w:t>
      </w:r>
      <w:r w:rsidRPr="001140B5">
        <w:rPr>
          <w:rFonts w:cstheme="minorHAnsi"/>
        </w:rPr>
        <w:t>Ils</w:t>
      </w:r>
      <w:r w:rsidRPr="001140B5">
        <w:rPr>
          <w:rFonts w:cstheme="minorHAnsi"/>
          <w:b/>
        </w:rPr>
        <w:t xml:space="preserve"> </w:t>
      </w:r>
      <w:r w:rsidRPr="001140B5">
        <w:rPr>
          <w:rFonts w:cstheme="minorHAnsi"/>
        </w:rPr>
        <w:t xml:space="preserve">seront pris en charge par l’assurance maladie, sans reste-à-charge pour les personnes. </w:t>
      </w:r>
    </w:p>
    <w:p w14:paraId="446410B4" w14:textId="77777777" w:rsidR="00406D85" w:rsidRDefault="008B6F3A" w:rsidP="00406D85">
      <w:pPr>
        <w:spacing w:line="252" w:lineRule="auto"/>
        <w:jc w:val="both"/>
      </w:pPr>
      <w:r>
        <w:t>D</w:t>
      </w:r>
      <w:r w:rsidR="00406D85" w:rsidRPr="00745D0C">
        <w:t>es équipes mobiles de dépistage</w:t>
      </w:r>
      <w:r>
        <w:t xml:space="preserve"> ont été mises en place</w:t>
      </w:r>
      <w:r w:rsidR="00406D85" w:rsidRPr="00745D0C">
        <w:t xml:space="preserve"> pour répondre aux besoins de chacun. </w:t>
      </w:r>
    </w:p>
    <w:p w14:paraId="4DE19D89" w14:textId="77777777" w:rsidR="00406D85" w:rsidRPr="001140B5" w:rsidRDefault="00406D85" w:rsidP="00C246B1">
      <w:pPr>
        <w:spacing w:after="120" w:line="276" w:lineRule="auto"/>
        <w:jc w:val="both"/>
        <w:rPr>
          <w:rFonts w:cstheme="minorHAnsi"/>
        </w:rPr>
      </w:pPr>
    </w:p>
    <w:p w14:paraId="636569EF" w14:textId="77777777" w:rsidR="00C44ACD" w:rsidRPr="000F12F7" w:rsidRDefault="000F12F7" w:rsidP="00C246B1">
      <w:pPr>
        <w:spacing w:after="120" w:line="276" w:lineRule="auto"/>
        <w:jc w:val="both"/>
        <w:rPr>
          <w:rFonts w:cstheme="minorHAnsi"/>
          <w:sz w:val="24"/>
          <w:szCs w:val="24"/>
          <w:u w:val="single"/>
        </w:rPr>
      </w:pPr>
      <w:r w:rsidRPr="000F12F7">
        <w:rPr>
          <w:rFonts w:cstheme="minorHAnsi"/>
          <w:sz w:val="24"/>
          <w:szCs w:val="24"/>
          <w:u w:val="single"/>
        </w:rPr>
        <w:t>Visites aux résidents des EHPAD</w:t>
      </w:r>
    </w:p>
    <w:p w14:paraId="449DD582" w14:textId="77777777" w:rsidR="000F12F7" w:rsidRPr="000F12F7" w:rsidRDefault="000F12F7" w:rsidP="000F12F7">
      <w:pPr>
        <w:spacing w:after="120" w:line="276" w:lineRule="auto"/>
        <w:jc w:val="both"/>
        <w:rPr>
          <w:rFonts w:cstheme="minorHAnsi"/>
        </w:rPr>
      </w:pPr>
      <w:r w:rsidRPr="000F12F7">
        <w:rPr>
          <w:rFonts w:cstheme="minorHAnsi"/>
          <w:b/>
        </w:rPr>
        <w:t>A</w:t>
      </w:r>
      <w:r w:rsidR="00C44ACD" w:rsidRPr="000F12F7">
        <w:rPr>
          <w:rFonts w:cstheme="minorHAnsi"/>
          <w:b/>
        </w:rPr>
        <w:t xml:space="preserve"> la demande d’un résident, et après signature d’une charte de responsabilité par les familles, deux personnes maximum pourront rendre visites à un résident</w:t>
      </w:r>
      <w:r w:rsidR="00C44ACD" w:rsidRPr="000F12F7">
        <w:rPr>
          <w:rFonts w:cstheme="minorHAnsi"/>
        </w:rPr>
        <w:t xml:space="preserve">. Ces visites devront se dérouler dans de strictes conditions de sécurité, idéalement à l’extérieur pour éviter que les familles ne pénètrent dans l’établissement, ou dans un « espace famille » dédié. </w:t>
      </w:r>
    </w:p>
    <w:p w14:paraId="7614B457" w14:textId="77777777" w:rsidR="00C44ACD" w:rsidRPr="000F12F7" w:rsidRDefault="00475A6E" w:rsidP="000F12F7">
      <w:pPr>
        <w:spacing w:after="120" w:line="276" w:lineRule="auto"/>
        <w:jc w:val="both"/>
        <w:rPr>
          <w:rFonts w:cstheme="minorHAnsi"/>
          <w:b/>
        </w:rPr>
      </w:pPr>
      <w:r>
        <w:rPr>
          <w:rFonts w:cstheme="minorHAnsi"/>
        </w:rPr>
        <w:t>R</w:t>
      </w:r>
      <w:r w:rsidR="00C44ACD" w:rsidRPr="000F12F7">
        <w:rPr>
          <w:rFonts w:cstheme="minorHAnsi"/>
        </w:rPr>
        <w:t xml:space="preserve">etour très encadré des intervenants libéraux et des professionnels indispensables à l’accompagnement des résidents. </w:t>
      </w:r>
    </w:p>
    <w:p w14:paraId="13575ED3" w14:textId="77777777" w:rsidR="00C44ACD" w:rsidRDefault="00C44ACD" w:rsidP="000F12F7">
      <w:pPr>
        <w:spacing w:after="120" w:line="276" w:lineRule="auto"/>
        <w:jc w:val="both"/>
        <w:rPr>
          <w:rFonts w:cstheme="minorHAnsi"/>
          <w:b/>
        </w:rPr>
      </w:pPr>
      <w:r w:rsidRPr="000F12F7">
        <w:rPr>
          <w:rFonts w:cstheme="minorHAnsi"/>
        </w:rPr>
        <w:t xml:space="preserve">Ce protocole est une impulsion nationale, mais la décision incombera toujours aux directrices et directeurs d’établissement, après concertation collégiale avec l’équipe soignante. </w:t>
      </w:r>
      <w:r w:rsidRPr="000F12F7">
        <w:rPr>
          <w:rFonts w:cstheme="minorHAnsi"/>
          <w:b/>
        </w:rPr>
        <w:t>Toute décision doit être prise au regard de la situation épidémique dans les EHPAD. Evidemment, elle ne pourra pas être la même dans un EHPAD très touché et dans un EHPAD qui ne l’est pas.</w:t>
      </w:r>
    </w:p>
    <w:p w14:paraId="19DD89D0" w14:textId="77777777" w:rsidR="00475A6E" w:rsidRPr="00475A6E" w:rsidRDefault="00475A6E" w:rsidP="00475A6E">
      <w:pPr>
        <w:spacing w:after="120" w:line="276" w:lineRule="auto"/>
        <w:jc w:val="both"/>
        <w:rPr>
          <w:rFonts w:cstheme="minorHAnsi"/>
          <w:b/>
        </w:rPr>
      </w:pPr>
      <w:r w:rsidRPr="00475A6E">
        <w:rPr>
          <w:rFonts w:cstheme="minorHAnsi"/>
          <w:b/>
        </w:rPr>
        <w:t xml:space="preserve">Et quoiqu’il arrive, tout le monde ne pourra pas rendre visite à son proche en même temps, cela se fera nécessairement de manière progressive. </w:t>
      </w:r>
    </w:p>
    <w:p w14:paraId="62FCBD23" w14:textId="77777777" w:rsidR="00CF365E" w:rsidRPr="00A53BDF" w:rsidRDefault="00CF365E" w:rsidP="000F12F7">
      <w:pPr>
        <w:spacing w:after="120" w:line="276" w:lineRule="auto"/>
        <w:jc w:val="both"/>
        <w:rPr>
          <w:rFonts w:cstheme="minorHAnsi"/>
          <w:b/>
          <w:u w:val="single"/>
        </w:rPr>
      </w:pPr>
    </w:p>
    <w:p w14:paraId="14F0D9FC" w14:textId="77777777" w:rsidR="00CF365E" w:rsidRPr="00A53BDF" w:rsidRDefault="00CF365E" w:rsidP="00CF365E">
      <w:pPr>
        <w:pStyle w:val="Paragraphedeliste"/>
        <w:numPr>
          <w:ilvl w:val="0"/>
          <w:numId w:val="8"/>
        </w:numPr>
        <w:spacing w:after="120" w:line="276" w:lineRule="auto"/>
        <w:jc w:val="both"/>
        <w:rPr>
          <w:rFonts w:cstheme="minorHAnsi"/>
          <w:b/>
          <w:sz w:val="24"/>
          <w:szCs w:val="24"/>
          <w:u w:val="single"/>
        </w:rPr>
      </w:pPr>
      <w:r w:rsidRPr="00A53BDF">
        <w:rPr>
          <w:b/>
          <w:bCs/>
          <w:sz w:val="24"/>
          <w:szCs w:val="24"/>
          <w:u w:val="single"/>
        </w:rPr>
        <w:t>Personnes vulnérables à domicile </w:t>
      </w:r>
    </w:p>
    <w:p w14:paraId="76E74C18" w14:textId="77777777" w:rsidR="00D02558" w:rsidRPr="00D02558" w:rsidRDefault="00D02558" w:rsidP="00D02558">
      <w:pPr>
        <w:spacing w:line="252" w:lineRule="auto"/>
        <w:jc w:val="both"/>
        <w:rPr>
          <w:bCs/>
        </w:rPr>
      </w:pPr>
      <w:r>
        <w:rPr>
          <w:bCs/>
        </w:rPr>
        <w:t>Des</w:t>
      </w:r>
      <w:r w:rsidRPr="00D02558">
        <w:rPr>
          <w:bCs/>
        </w:rPr>
        <w:t xml:space="preserve"> centaines de milliers de Français </w:t>
      </w:r>
      <w:r>
        <w:rPr>
          <w:bCs/>
        </w:rPr>
        <w:t xml:space="preserve">sont </w:t>
      </w:r>
      <w:r w:rsidRPr="00D02558">
        <w:rPr>
          <w:bCs/>
        </w:rPr>
        <w:t>âgés ou porteur de maladie chronique</w:t>
      </w:r>
      <w:r w:rsidR="00A661B5">
        <w:rPr>
          <w:bCs/>
        </w:rPr>
        <w:t>s</w:t>
      </w:r>
      <w:r w:rsidRPr="00D02558">
        <w:rPr>
          <w:bCs/>
        </w:rPr>
        <w:t xml:space="preserve">. Pour eux, le confinement est plus lourd encore à vivre. </w:t>
      </w:r>
    </w:p>
    <w:p w14:paraId="225F33B9" w14:textId="77777777" w:rsidR="00D02558" w:rsidRPr="00D02558" w:rsidRDefault="000D079F" w:rsidP="009B23B3">
      <w:pPr>
        <w:spacing w:line="252" w:lineRule="auto"/>
        <w:jc w:val="both"/>
        <w:rPr>
          <w:bCs/>
        </w:rPr>
      </w:pPr>
      <w:r>
        <w:rPr>
          <w:bCs/>
        </w:rPr>
        <w:lastRenderedPageBreak/>
        <w:t>Garantie de</w:t>
      </w:r>
      <w:r w:rsidR="00D02558" w:rsidRPr="00D02558">
        <w:rPr>
          <w:bCs/>
        </w:rPr>
        <w:t xml:space="preserve"> la co</w:t>
      </w:r>
      <w:r w:rsidR="0026296A">
        <w:rPr>
          <w:bCs/>
        </w:rPr>
        <w:t>ntinuité des soins essentiels </w:t>
      </w:r>
      <w:r w:rsidR="009B23B3">
        <w:rPr>
          <w:bCs/>
        </w:rPr>
        <w:t xml:space="preserve">et </w:t>
      </w:r>
      <w:r w:rsidR="00D02558" w:rsidRPr="00D02558">
        <w:rPr>
          <w:bCs/>
        </w:rPr>
        <w:t>montée en puissance de la télém</w:t>
      </w:r>
      <w:r w:rsidR="00677C7C">
        <w:rPr>
          <w:bCs/>
        </w:rPr>
        <w:t>é</w:t>
      </w:r>
      <w:r w:rsidR="00D02558" w:rsidRPr="00D02558">
        <w:rPr>
          <w:bCs/>
        </w:rPr>
        <w:t>decine</w:t>
      </w:r>
      <w:r w:rsidR="009B23B3">
        <w:rPr>
          <w:bCs/>
        </w:rPr>
        <w:t> :</w:t>
      </w:r>
    </w:p>
    <w:p w14:paraId="3950158D" w14:textId="77777777" w:rsidR="00D02558" w:rsidRPr="009B23B3" w:rsidRDefault="00D02558" w:rsidP="009B23B3">
      <w:pPr>
        <w:pStyle w:val="Paragraphedeliste"/>
        <w:numPr>
          <w:ilvl w:val="0"/>
          <w:numId w:val="4"/>
        </w:numPr>
        <w:spacing w:line="252" w:lineRule="auto"/>
        <w:jc w:val="both"/>
        <w:rPr>
          <w:bCs/>
        </w:rPr>
      </w:pPr>
      <w:r w:rsidRPr="009B23B3">
        <w:rPr>
          <w:bCs/>
        </w:rPr>
        <w:t>Prise en charge à 100% par l’Assurance Maladie</w:t>
      </w:r>
    </w:p>
    <w:p w14:paraId="505797CA" w14:textId="77777777" w:rsidR="00D02558" w:rsidRPr="009B23B3" w:rsidRDefault="00D02558" w:rsidP="009B23B3">
      <w:pPr>
        <w:pStyle w:val="Paragraphedeliste"/>
        <w:numPr>
          <w:ilvl w:val="0"/>
          <w:numId w:val="4"/>
        </w:numPr>
        <w:spacing w:line="252" w:lineRule="auto"/>
        <w:jc w:val="both"/>
        <w:rPr>
          <w:bCs/>
        </w:rPr>
      </w:pPr>
      <w:r w:rsidRPr="009B23B3">
        <w:rPr>
          <w:bCs/>
        </w:rPr>
        <w:t>Etendue au téléphone pour les personnes éloignées du numérique</w:t>
      </w:r>
    </w:p>
    <w:p w14:paraId="4B670ADB" w14:textId="77777777" w:rsidR="00D02558" w:rsidRPr="009B23B3" w:rsidRDefault="00A661B5" w:rsidP="009B23B3">
      <w:pPr>
        <w:pStyle w:val="Paragraphedeliste"/>
        <w:numPr>
          <w:ilvl w:val="0"/>
          <w:numId w:val="4"/>
        </w:numPr>
        <w:spacing w:line="252" w:lineRule="auto"/>
        <w:jc w:val="both"/>
        <w:rPr>
          <w:bCs/>
        </w:rPr>
      </w:pPr>
      <w:r>
        <w:rPr>
          <w:bCs/>
        </w:rPr>
        <w:t>E</w:t>
      </w:r>
      <w:r w:rsidR="00D02558" w:rsidRPr="009B23B3">
        <w:rPr>
          <w:bCs/>
        </w:rPr>
        <w:t>tendue aux kinésithérapeutes, orthophonistes, ergothérapeute et psychomotricien</w:t>
      </w:r>
    </w:p>
    <w:p w14:paraId="4B1851AB" w14:textId="77777777" w:rsidR="00A661B5" w:rsidRPr="00A661B5" w:rsidRDefault="00A661B5" w:rsidP="00A661B5">
      <w:pPr>
        <w:spacing w:line="252" w:lineRule="auto"/>
        <w:jc w:val="both"/>
        <w:rPr>
          <w:bCs/>
        </w:rPr>
      </w:pPr>
      <w:r w:rsidRPr="00A661B5">
        <w:rPr>
          <w:bCs/>
        </w:rPr>
        <w:t>P</w:t>
      </w:r>
      <w:r w:rsidR="00D02558" w:rsidRPr="00A661B5">
        <w:rPr>
          <w:bCs/>
        </w:rPr>
        <w:t xml:space="preserve">rolongation de la durée de validité des ordonnances dans le cadre de maladies chroniques. </w:t>
      </w:r>
    </w:p>
    <w:p w14:paraId="7F01EC5A" w14:textId="77777777" w:rsidR="00D02558" w:rsidRPr="00D02558" w:rsidRDefault="00A661B5" w:rsidP="00D02558">
      <w:pPr>
        <w:spacing w:line="252" w:lineRule="auto"/>
        <w:jc w:val="both"/>
        <w:rPr>
          <w:bCs/>
        </w:rPr>
      </w:pPr>
      <w:r>
        <w:rPr>
          <w:bCs/>
        </w:rPr>
        <w:t>Les</w:t>
      </w:r>
      <w:r w:rsidR="00D02558" w:rsidRPr="00D02558">
        <w:rPr>
          <w:bCs/>
        </w:rPr>
        <w:t xml:space="preserve"> actifs porteurs de maladies longue durée </w:t>
      </w:r>
      <w:r w:rsidR="006113F6">
        <w:rPr>
          <w:bCs/>
        </w:rPr>
        <w:t xml:space="preserve">peuvent </w:t>
      </w:r>
      <w:r w:rsidR="00D02558" w:rsidRPr="00D02558">
        <w:rPr>
          <w:bCs/>
        </w:rPr>
        <w:t>bénéficier, en cas d’arrêt de travail, de la garantie de se voir maintenir 84% de leur salaire net, et 100% s’ils sont au SMIC, grâce à une bascule en activité partielle à compter du 1</w:t>
      </w:r>
      <w:r w:rsidR="00D02558" w:rsidRPr="00D02558">
        <w:rPr>
          <w:bCs/>
          <w:vertAlign w:val="superscript"/>
        </w:rPr>
        <w:t>er</w:t>
      </w:r>
      <w:r w:rsidR="00D02558" w:rsidRPr="00D02558">
        <w:rPr>
          <w:bCs/>
        </w:rPr>
        <w:t xml:space="preserve"> mai. </w:t>
      </w:r>
    </w:p>
    <w:p w14:paraId="07D533BB" w14:textId="77777777" w:rsidR="00D02558" w:rsidRPr="00D02558" w:rsidRDefault="00677C7C" w:rsidP="00D02558">
      <w:pPr>
        <w:spacing w:line="252" w:lineRule="auto"/>
        <w:jc w:val="both"/>
        <w:rPr>
          <w:bCs/>
        </w:rPr>
      </w:pPr>
      <w:r>
        <w:rPr>
          <w:bCs/>
        </w:rPr>
        <w:t>Le</w:t>
      </w:r>
      <w:r w:rsidR="00D02558" w:rsidRPr="00D02558">
        <w:rPr>
          <w:bCs/>
        </w:rPr>
        <w:t xml:space="preserve"> numéro vert de la plateforme COVID (0800 130 000) renvoi</w:t>
      </w:r>
      <w:r>
        <w:rPr>
          <w:bCs/>
        </w:rPr>
        <w:t>e</w:t>
      </w:r>
      <w:r w:rsidR="00D02558" w:rsidRPr="00D02558">
        <w:rPr>
          <w:bCs/>
        </w:rPr>
        <w:t xml:space="preserve"> lorsque c’est nécessaire les personnes vers une plateforme d’écoute portée par la Croix-Rouge, </w:t>
      </w:r>
      <w:r>
        <w:rPr>
          <w:bCs/>
        </w:rPr>
        <w:t>destinée à l’écoute, au soutien</w:t>
      </w:r>
      <w:r w:rsidR="00D02558" w:rsidRPr="00D02558">
        <w:rPr>
          <w:bCs/>
        </w:rPr>
        <w:t xml:space="preserve">, à l’orientation des personnes fragiles, mais aussi de leurs aidants, pour qui la situation est elle aussi difficile. Plus de 20 000 appels reçus et accompagnés par jour. </w:t>
      </w:r>
    </w:p>
    <w:p w14:paraId="192E4A4D" w14:textId="77777777" w:rsidR="00CF365E" w:rsidRDefault="00CF365E" w:rsidP="00CF365E">
      <w:pPr>
        <w:pStyle w:val="Paragraphedeliste"/>
        <w:spacing w:after="120" w:line="276" w:lineRule="auto"/>
        <w:jc w:val="both"/>
        <w:rPr>
          <w:b/>
          <w:bCs/>
          <w:sz w:val="24"/>
          <w:szCs w:val="24"/>
        </w:rPr>
      </w:pPr>
    </w:p>
    <w:p w14:paraId="1FE53CBF" w14:textId="77777777" w:rsidR="00CF365E" w:rsidRPr="00CF365E" w:rsidRDefault="00CF365E" w:rsidP="00CF365E">
      <w:pPr>
        <w:pStyle w:val="Paragraphedeliste"/>
        <w:spacing w:after="120" w:line="276" w:lineRule="auto"/>
        <w:jc w:val="both"/>
        <w:rPr>
          <w:rFonts w:cstheme="minorHAnsi"/>
          <w:b/>
          <w:sz w:val="24"/>
          <w:szCs w:val="24"/>
        </w:rPr>
      </w:pPr>
    </w:p>
    <w:p w14:paraId="38583DE2" w14:textId="77777777" w:rsidR="00413181" w:rsidRDefault="00413181" w:rsidP="00413181">
      <w:pPr>
        <w:pStyle w:val="Paragraphedeliste"/>
        <w:numPr>
          <w:ilvl w:val="0"/>
          <w:numId w:val="3"/>
        </w:numPr>
        <w:spacing w:line="252" w:lineRule="auto"/>
        <w:jc w:val="both"/>
        <w:rPr>
          <w:b/>
          <w:sz w:val="24"/>
          <w:szCs w:val="24"/>
          <w:u w:val="single"/>
        </w:rPr>
      </w:pPr>
      <w:r>
        <w:rPr>
          <w:b/>
          <w:sz w:val="24"/>
          <w:szCs w:val="24"/>
          <w:u w:val="single"/>
        </w:rPr>
        <w:t>Continuité de l’accès aux soins</w:t>
      </w:r>
    </w:p>
    <w:p w14:paraId="2C4AE06B" w14:textId="77777777" w:rsidR="00324A47" w:rsidRPr="00C11264" w:rsidRDefault="00C11264" w:rsidP="00324A47">
      <w:pPr>
        <w:spacing w:line="252" w:lineRule="auto"/>
        <w:jc w:val="both"/>
        <w:rPr>
          <w:sz w:val="24"/>
          <w:szCs w:val="24"/>
        </w:rPr>
      </w:pPr>
      <w:r w:rsidRPr="00C11264">
        <w:rPr>
          <w:sz w:val="24"/>
          <w:szCs w:val="24"/>
        </w:rPr>
        <w:t>Baisse des consultations</w:t>
      </w:r>
      <w:r>
        <w:rPr>
          <w:sz w:val="24"/>
          <w:szCs w:val="24"/>
        </w:rPr>
        <w:t> :</w:t>
      </w:r>
    </w:p>
    <w:p w14:paraId="4F903021" w14:textId="77777777" w:rsidR="00413181" w:rsidRDefault="00413181" w:rsidP="00C44ACD">
      <w:pPr>
        <w:spacing w:line="252" w:lineRule="auto"/>
        <w:jc w:val="both"/>
        <w:rPr>
          <w:iCs/>
        </w:rPr>
      </w:pPr>
      <w:r>
        <w:rPr>
          <w:iCs/>
        </w:rPr>
        <w:t>- 60% de</w:t>
      </w:r>
      <w:r w:rsidR="00C11264">
        <w:rPr>
          <w:iCs/>
        </w:rPr>
        <w:t>s</w:t>
      </w:r>
      <w:r>
        <w:rPr>
          <w:iCs/>
        </w:rPr>
        <w:t xml:space="preserve"> consultations de spécialistes</w:t>
      </w:r>
    </w:p>
    <w:p w14:paraId="699331DC" w14:textId="77777777" w:rsidR="00413181" w:rsidRDefault="00413181" w:rsidP="00C44ACD">
      <w:pPr>
        <w:spacing w:line="252" w:lineRule="auto"/>
        <w:jc w:val="both"/>
        <w:rPr>
          <w:iCs/>
        </w:rPr>
      </w:pPr>
      <w:r>
        <w:rPr>
          <w:iCs/>
        </w:rPr>
        <w:t>- 40% de</w:t>
      </w:r>
      <w:r w:rsidR="00C11264">
        <w:rPr>
          <w:iCs/>
        </w:rPr>
        <w:t>s</w:t>
      </w:r>
      <w:r>
        <w:rPr>
          <w:iCs/>
        </w:rPr>
        <w:t xml:space="preserve"> consultations de généralistes</w:t>
      </w:r>
    </w:p>
    <w:p w14:paraId="4EECB6E3" w14:textId="77777777" w:rsidR="00413181" w:rsidRDefault="00413181" w:rsidP="00C44ACD">
      <w:pPr>
        <w:spacing w:line="252" w:lineRule="auto"/>
        <w:jc w:val="both"/>
        <w:rPr>
          <w:iCs/>
        </w:rPr>
      </w:pPr>
      <w:r>
        <w:rPr>
          <w:iCs/>
        </w:rPr>
        <w:t>Forte baisse du dépistage de certains cancers et des vaccins pour les enfants</w:t>
      </w:r>
    </w:p>
    <w:p w14:paraId="6A3106DE" w14:textId="77777777" w:rsidR="00C44ACD" w:rsidRPr="00D4063E" w:rsidRDefault="00C31639" w:rsidP="00C44ACD">
      <w:pPr>
        <w:spacing w:line="252" w:lineRule="auto"/>
        <w:jc w:val="both"/>
        <w:rPr>
          <w:iCs/>
        </w:rPr>
      </w:pPr>
      <w:r w:rsidRPr="00D4063E">
        <w:rPr>
          <w:iCs/>
        </w:rPr>
        <w:t xml:space="preserve">Il </w:t>
      </w:r>
      <w:r w:rsidR="00C44ACD" w:rsidRPr="00D4063E">
        <w:rPr>
          <w:iCs/>
        </w:rPr>
        <w:t xml:space="preserve">est </w:t>
      </w:r>
      <w:r w:rsidR="00C11264">
        <w:rPr>
          <w:b/>
          <w:bCs/>
          <w:iCs/>
        </w:rPr>
        <w:t>important que chaque</w:t>
      </w:r>
      <w:r w:rsidR="00236A38">
        <w:rPr>
          <w:b/>
          <w:bCs/>
          <w:iCs/>
        </w:rPr>
        <w:t xml:space="preserve"> </w:t>
      </w:r>
      <w:r w:rsidR="00C11264">
        <w:rPr>
          <w:b/>
          <w:bCs/>
          <w:iCs/>
        </w:rPr>
        <w:t>F</w:t>
      </w:r>
      <w:r w:rsidR="00C44ACD" w:rsidRPr="00D4063E">
        <w:rPr>
          <w:b/>
          <w:bCs/>
          <w:iCs/>
        </w:rPr>
        <w:t>rançais puisse consulter son médecin, généraliste ou spécialiste</w:t>
      </w:r>
      <w:r w:rsidR="00C44ACD" w:rsidRPr="00D4063E">
        <w:rPr>
          <w:iCs/>
        </w:rPr>
        <w:t xml:space="preserve">, en fonction de ses besoins, que ce soit pour des nouveaux symptômes, pour le suivi d’une maladie chronique, pour le dépistage d’un cancer, ou pour la mise à jour des calendriers de vaccins. </w:t>
      </w:r>
      <w:r w:rsidR="00C44ACD" w:rsidRPr="00D4063E">
        <w:rPr>
          <w:iCs/>
        </w:rPr>
        <w:lastRenderedPageBreak/>
        <w:t xml:space="preserve">Les professionnels de santé de ville et les hôpitaux publics et privés se sont organisés pour permettre des soins en toute sécurité. </w:t>
      </w:r>
    </w:p>
    <w:p w14:paraId="75E15BC5" w14:textId="77777777" w:rsidR="00C44ACD" w:rsidRPr="00D4063E" w:rsidRDefault="00C44ACD" w:rsidP="00C44ACD">
      <w:pPr>
        <w:spacing w:line="252" w:lineRule="auto"/>
        <w:jc w:val="both"/>
        <w:rPr>
          <w:iCs/>
        </w:rPr>
      </w:pPr>
      <w:r w:rsidRPr="00D4063E">
        <w:rPr>
          <w:iCs/>
        </w:rPr>
        <w:t xml:space="preserve">Le confinement ne doit pas être synonyme de renoncement aux soins, ce qui aurait en réalité des conséquences délétères pour la santé. </w:t>
      </w:r>
    </w:p>
    <w:p w14:paraId="618A8EB3" w14:textId="77777777" w:rsidR="003A1A21" w:rsidRDefault="00A53BDF" w:rsidP="00A53BDF">
      <w:pPr>
        <w:pStyle w:val="Paragraphedeliste"/>
        <w:numPr>
          <w:ilvl w:val="0"/>
          <w:numId w:val="3"/>
        </w:numPr>
        <w:rPr>
          <w:b/>
          <w:sz w:val="24"/>
          <w:szCs w:val="24"/>
          <w:u w:val="single"/>
        </w:rPr>
      </w:pPr>
      <w:r>
        <w:rPr>
          <w:b/>
          <w:sz w:val="24"/>
          <w:szCs w:val="24"/>
          <w:u w:val="single"/>
        </w:rPr>
        <w:t>A</w:t>
      </w:r>
      <w:r w:rsidRPr="00A53BDF">
        <w:rPr>
          <w:b/>
          <w:sz w:val="24"/>
          <w:szCs w:val="24"/>
          <w:u w:val="single"/>
        </w:rPr>
        <w:t>ide exceptionnelle de solidarité</w:t>
      </w:r>
    </w:p>
    <w:p w14:paraId="1B9145DE" w14:textId="77777777" w:rsidR="00A654BA" w:rsidRPr="00A654BA" w:rsidRDefault="00A654BA" w:rsidP="00A654BA">
      <w:pPr>
        <w:contextualSpacing/>
        <w:jc w:val="both"/>
      </w:pPr>
      <w:r>
        <w:rPr>
          <w:b/>
        </w:rPr>
        <w:t>U</w:t>
      </w:r>
      <w:r w:rsidRPr="00A654BA">
        <w:rPr>
          <w:b/>
        </w:rPr>
        <w:t>ne aide exceptionnelle de solidarité sera versée le 15 mai prochain </w:t>
      </w:r>
      <w:r w:rsidRPr="00A654BA">
        <w:t>:</w:t>
      </w:r>
    </w:p>
    <w:p w14:paraId="2F320B26" w14:textId="77777777" w:rsidR="00A654BA" w:rsidRDefault="00A654BA" w:rsidP="00995F46">
      <w:pPr>
        <w:pStyle w:val="Paragraphedeliste"/>
        <w:numPr>
          <w:ilvl w:val="0"/>
          <w:numId w:val="9"/>
        </w:numPr>
        <w:jc w:val="both"/>
      </w:pPr>
      <w:r w:rsidRPr="00A654BA">
        <w:t>à tous les bénéficiaires du revenu de solidarité active et de l’alloc</w:t>
      </w:r>
      <w:r>
        <w:t>ation de solidarité spécifique,</w:t>
      </w:r>
    </w:p>
    <w:p w14:paraId="2DE27ECE" w14:textId="77777777" w:rsidR="00A654BA" w:rsidRPr="00A654BA" w:rsidRDefault="00A654BA" w:rsidP="00995F46">
      <w:pPr>
        <w:pStyle w:val="Paragraphedeliste"/>
        <w:numPr>
          <w:ilvl w:val="0"/>
          <w:numId w:val="9"/>
        </w:numPr>
        <w:jc w:val="both"/>
      </w:pPr>
      <w:r>
        <w:t xml:space="preserve">à </w:t>
      </w:r>
      <w:r w:rsidRPr="00A654BA">
        <w:t>toutes les familles bénéficiant des aides au logement.</w:t>
      </w:r>
    </w:p>
    <w:p w14:paraId="6527820B" w14:textId="77777777" w:rsidR="00A654BA" w:rsidRPr="00A654BA" w:rsidRDefault="00A654BA" w:rsidP="00A654BA">
      <w:pPr>
        <w:contextualSpacing/>
        <w:jc w:val="both"/>
      </w:pPr>
      <w:r w:rsidRPr="00A654BA">
        <w:t xml:space="preserve">Concrètement : </w:t>
      </w:r>
    </w:p>
    <w:p w14:paraId="37B4DEB3" w14:textId="77777777" w:rsidR="00A654BA" w:rsidRPr="00A654BA" w:rsidRDefault="00A654BA" w:rsidP="00A654BA">
      <w:pPr>
        <w:pStyle w:val="Paragraphedeliste"/>
        <w:numPr>
          <w:ilvl w:val="0"/>
          <w:numId w:val="10"/>
        </w:numPr>
        <w:jc w:val="both"/>
      </w:pPr>
      <w:r w:rsidRPr="00A654BA">
        <w:t>Une somme de 150 euros sera versée à tous les allocataires du RSA et de l’ASS</w:t>
      </w:r>
    </w:p>
    <w:p w14:paraId="30D058C9" w14:textId="77777777" w:rsidR="00A654BA" w:rsidRPr="00A654BA" w:rsidRDefault="00A654BA" w:rsidP="00A654BA">
      <w:pPr>
        <w:pStyle w:val="Paragraphedeliste"/>
        <w:numPr>
          <w:ilvl w:val="0"/>
          <w:numId w:val="10"/>
        </w:numPr>
        <w:jc w:val="both"/>
      </w:pPr>
      <w:r w:rsidRPr="00A654BA">
        <w:t>Une somme de 100 euros par enfant sera versée à tous les bénéficiaires du RSA, de l’ASS et des aides au logement</w:t>
      </w:r>
    </w:p>
    <w:p w14:paraId="43EAF61B" w14:textId="77777777" w:rsidR="00FA2FA7" w:rsidRDefault="00FA2FA7" w:rsidP="00FA2FA7">
      <w:pPr>
        <w:rPr>
          <w:rFonts w:cs="Marianne-Light"/>
          <w:b/>
          <w:sz w:val="24"/>
          <w:szCs w:val="24"/>
        </w:rPr>
      </w:pPr>
    </w:p>
    <w:p w14:paraId="27F0308B" w14:textId="77777777" w:rsidR="00FA2FA7" w:rsidRPr="00FA2FA7" w:rsidRDefault="00FA2FA7" w:rsidP="00FA2FA7">
      <w:pPr>
        <w:pStyle w:val="Paragraphedeliste"/>
        <w:numPr>
          <w:ilvl w:val="0"/>
          <w:numId w:val="3"/>
        </w:numPr>
        <w:rPr>
          <w:rFonts w:cs="Marianne-Light"/>
          <w:sz w:val="24"/>
          <w:szCs w:val="24"/>
          <w:u w:val="single"/>
        </w:rPr>
      </w:pPr>
      <w:r w:rsidRPr="00FA2FA7">
        <w:rPr>
          <w:rFonts w:cs="Marianne-Light"/>
          <w:b/>
          <w:sz w:val="24"/>
          <w:szCs w:val="24"/>
          <w:u w:val="single"/>
        </w:rPr>
        <w:t>Mesures dédiées pour les sans-abris</w:t>
      </w:r>
    </w:p>
    <w:p w14:paraId="448309F4" w14:textId="77777777" w:rsidR="00A53BDF" w:rsidRPr="00142C4D" w:rsidRDefault="00FA2FA7" w:rsidP="00A53BDF">
      <w:pPr>
        <w:rPr>
          <w:b/>
        </w:rPr>
      </w:pPr>
      <w:r w:rsidRPr="00142C4D">
        <w:rPr>
          <w:rFonts w:cs="Marianne-Light"/>
        </w:rPr>
        <w:t>17 000 places d’hébergement d’urgence ont été ouvertes et 6</w:t>
      </w:r>
      <w:r w:rsidRPr="00142C4D">
        <w:rPr>
          <w:rFonts w:cs="Marianne-Regular"/>
        </w:rPr>
        <w:t>4 000 tickets service ont été distribués</w:t>
      </w:r>
      <w:r w:rsidR="00FC3D25">
        <w:rPr>
          <w:rFonts w:cs="Marianne-Regular"/>
        </w:rPr>
        <w:t>.</w:t>
      </w:r>
      <w:r w:rsidR="00FC3D25">
        <w:rPr>
          <w:rFonts w:cs="Marianne-Regular"/>
        </w:rPr>
        <w:br/>
      </w:r>
    </w:p>
    <w:p w14:paraId="7221BE17" w14:textId="77777777" w:rsidR="00D63832" w:rsidRPr="006D2A3C" w:rsidRDefault="00D63832" w:rsidP="00D63832">
      <w:pPr>
        <w:pStyle w:val="Paragraphedeliste"/>
        <w:numPr>
          <w:ilvl w:val="0"/>
          <w:numId w:val="3"/>
        </w:numPr>
        <w:spacing w:line="252" w:lineRule="auto"/>
        <w:jc w:val="both"/>
        <w:rPr>
          <w:b/>
          <w:sz w:val="24"/>
          <w:szCs w:val="24"/>
          <w:u w:val="single"/>
        </w:rPr>
      </w:pPr>
      <w:r w:rsidRPr="006D2A3C">
        <w:rPr>
          <w:b/>
          <w:sz w:val="24"/>
          <w:szCs w:val="24"/>
          <w:u w:val="single"/>
        </w:rPr>
        <w:t>Santé mentale</w:t>
      </w:r>
    </w:p>
    <w:p w14:paraId="13865A24" w14:textId="77777777" w:rsidR="00D63832" w:rsidRPr="006D2A3C" w:rsidRDefault="00E26486" w:rsidP="00D63832">
      <w:pPr>
        <w:spacing w:line="252" w:lineRule="auto"/>
        <w:jc w:val="both"/>
        <w:rPr>
          <w:bCs/>
        </w:rPr>
      </w:pPr>
      <w:r w:rsidRPr="006D2A3C">
        <w:t>D</w:t>
      </w:r>
      <w:r w:rsidR="00D63832" w:rsidRPr="006D2A3C">
        <w:rPr>
          <w:bCs/>
        </w:rPr>
        <w:t>ispositifs et plateformes sont déployés pour offrir à la population générale le soutien nécessaire grâce à la mobilisation des Cellules d’Urgences Médico-Psychologiques qui maillent le territoire.</w:t>
      </w:r>
    </w:p>
    <w:p w14:paraId="243CCC34" w14:textId="77777777" w:rsidR="00B5533A" w:rsidRDefault="006D2A3C" w:rsidP="00B5533A">
      <w:pPr>
        <w:spacing w:line="252" w:lineRule="auto"/>
        <w:jc w:val="both"/>
        <w:rPr>
          <w:bCs/>
        </w:rPr>
      </w:pPr>
      <w:r w:rsidRPr="006D2A3C">
        <w:rPr>
          <w:bCs/>
        </w:rPr>
        <w:lastRenderedPageBreak/>
        <w:t>Une</w:t>
      </w:r>
      <w:r w:rsidR="00D63832" w:rsidRPr="006D2A3C">
        <w:rPr>
          <w:bCs/>
        </w:rPr>
        <w:t xml:space="preserve"> plateforme nationale </w:t>
      </w:r>
      <w:r w:rsidR="00D63832" w:rsidRPr="006D2A3C">
        <w:rPr>
          <w:b/>
          <w:bCs/>
        </w:rPr>
        <w:t>à destination de tous les soignants</w:t>
      </w:r>
      <w:r w:rsidRPr="006D2A3C">
        <w:rPr>
          <w:bCs/>
        </w:rPr>
        <w:t xml:space="preserve"> a été lancée il y a quelques jours</w:t>
      </w:r>
      <w:r w:rsidR="00D63832" w:rsidRPr="006D2A3C">
        <w:rPr>
          <w:bCs/>
        </w:rPr>
        <w:t xml:space="preserve">, qu’ils exercent en milieu hospitalier, médico-social ou libéral ou qu’ils soient étudiants en santé et internes. </w:t>
      </w:r>
    </w:p>
    <w:p w14:paraId="4B72B86A" w14:textId="77777777" w:rsidR="00DD141C" w:rsidRPr="00B5533A" w:rsidRDefault="00B5533A" w:rsidP="00B5533A">
      <w:pPr>
        <w:spacing w:line="252" w:lineRule="auto"/>
        <w:jc w:val="both"/>
        <w:rPr>
          <w:b/>
          <w:bCs/>
        </w:rPr>
      </w:pPr>
      <w:r w:rsidRPr="00B5533A">
        <w:rPr>
          <w:bCs/>
        </w:rPr>
        <w:t xml:space="preserve">Cette plateforme est accessible par un numéro vert : 0800 73 09 58. Elle prend la forme d’une cellule d’écoute 7 jours / 7 de 8h00 à minuit grâce à l’engagement des psychologues. Chaque soignant doit pouvoir être accompagné, soutenu. </w:t>
      </w:r>
    </w:p>
    <w:p w14:paraId="0B1985F7" w14:textId="77777777" w:rsidR="00D63832" w:rsidRPr="00745D0C" w:rsidRDefault="00DD141C" w:rsidP="00DD141C">
      <w:pPr>
        <w:pStyle w:val="Paragraphedeliste"/>
        <w:numPr>
          <w:ilvl w:val="0"/>
          <w:numId w:val="3"/>
        </w:numPr>
        <w:rPr>
          <w:b/>
          <w:sz w:val="24"/>
          <w:szCs w:val="24"/>
          <w:u w:val="single"/>
        </w:rPr>
      </w:pPr>
      <w:r w:rsidRPr="00745D0C">
        <w:rPr>
          <w:b/>
          <w:bCs/>
          <w:sz w:val="24"/>
          <w:szCs w:val="24"/>
          <w:u w:val="single"/>
        </w:rPr>
        <w:t>Masques grand public</w:t>
      </w:r>
    </w:p>
    <w:p w14:paraId="6D3504D5" w14:textId="77777777" w:rsidR="00F27C98" w:rsidRDefault="00DD141C" w:rsidP="00DD141C">
      <w:pPr>
        <w:spacing w:line="252" w:lineRule="auto"/>
        <w:jc w:val="both"/>
      </w:pPr>
      <w:r w:rsidRPr="00EB7AC1">
        <w:t xml:space="preserve">Ces masques ont vocation à être déployés pour les services publics hors système sanitaire, les professionnels et pour tous ceux qui le souhaitent. </w:t>
      </w:r>
    </w:p>
    <w:p w14:paraId="260750BF" w14:textId="77777777" w:rsidR="00DD141C" w:rsidRPr="00EB7AC1" w:rsidRDefault="00F27C98" w:rsidP="00DD141C">
      <w:pPr>
        <w:spacing w:line="252" w:lineRule="auto"/>
        <w:jc w:val="both"/>
      </w:pPr>
      <w:r>
        <w:t xml:space="preserve">Chaque </w:t>
      </w:r>
      <w:r w:rsidR="00DD141C" w:rsidRPr="00EB7AC1">
        <w:t xml:space="preserve">Français </w:t>
      </w:r>
      <w:r>
        <w:t>doit être e</w:t>
      </w:r>
      <w:r w:rsidR="00DD141C" w:rsidRPr="00EB7AC1">
        <w:t>n capacité, au moment du déconfinement, de se procurer un masque grand public, et le Gouvernement a engagé les actions nécessaires en ce sens.</w:t>
      </w:r>
    </w:p>
    <w:p w14:paraId="01B1827C" w14:textId="77777777" w:rsidR="00745D0C" w:rsidRPr="00EB7AC1" w:rsidRDefault="00DD141C" w:rsidP="00745D0C">
      <w:pPr>
        <w:jc w:val="both"/>
      </w:pPr>
      <w:r w:rsidRPr="00EB7AC1">
        <w:t xml:space="preserve">Dès le début du mois de mars, le Gouvernement a mobilisé les industriels français du textile afin de proposer ces masques, dont les performances sont adaptées en dehors du domaine médical. </w:t>
      </w:r>
    </w:p>
    <w:p w14:paraId="11E79362" w14:textId="77777777" w:rsidR="00DD141C" w:rsidRDefault="00B51664" w:rsidP="00745D0C">
      <w:pPr>
        <w:jc w:val="both"/>
      </w:pPr>
      <w:r>
        <w:rPr>
          <w:b/>
        </w:rPr>
        <w:t>P</w:t>
      </w:r>
      <w:r w:rsidR="00DD141C" w:rsidRPr="00EB7AC1">
        <w:rPr>
          <w:b/>
        </w:rPr>
        <w:t>lus de 8 millions de masques ont été produits dans la semaine écoulée, et début mai nous prévoyons une production d’environ 17 millions de masques par semaine,</w:t>
      </w:r>
      <w:r w:rsidR="00DD141C" w:rsidRPr="00EB7AC1">
        <w:t xml:space="preserve"> par près d’une centaine</w:t>
      </w:r>
      <w:r w:rsidR="00DD141C" w:rsidRPr="00745D0C">
        <w:t xml:space="preserve"> de producteurs déjà certifiés. </w:t>
      </w:r>
    </w:p>
    <w:p w14:paraId="7C0DE341" w14:textId="77777777" w:rsidR="007D3BD7" w:rsidRPr="007D3BD7" w:rsidRDefault="007D3BD7" w:rsidP="00745D0C">
      <w:pPr>
        <w:jc w:val="both"/>
        <w:rPr>
          <w:b/>
          <w:u w:val="single"/>
        </w:rPr>
      </w:pPr>
      <w:r w:rsidRPr="007D3BD7">
        <w:t>Comme l’ensemble de ces masques sont en tissu, la grande majorité d’entre eux sont réutilisables après lavage, au moins 5 fois, voire 20 ou 30 fois.</w:t>
      </w:r>
    </w:p>
    <w:p w14:paraId="3BD41E7D" w14:textId="77777777" w:rsidR="00DD141C" w:rsidRDefault="004F718F" w:rsidP="00745D0C">
      <w:pPr>
        <w:jc w:val="both"/>
      </w:pPr>
      <w:r w:rsidRPr="00745D0C">
        <w:t xml:space="preserve">Les autorités sanitaires ont indiqué, fin mars, qu’il pouvait s’agir d’un outil complémentaire pour contribuer à la prévention contre le covid19, notamment en milieu professionnel. Mais </w:t>
      </w:r>
      <w:r w:rsidRPr="00406D85">
        <w:rPr>
          <w:b/>
        </w:rPr>
        <w:t xml:space="preserve">les masques ne remplacent pas les gestes barrières et les mesures de distanciation </w:t>
      </w:r>
      <w:r w:rsidR="00B51664">
        <w:rPr>
          <w:b/>
        </w:rPr>
        <w:t>sociale.</w:t>
      </w:r>
    </w:p>
    <w:p w14:paraId="53A26E36" w14:textId="77777777" w:rsidR="00736C66" w:rsidRDefault="00736C66" w:rsidP="00E26486">
      <w:pPr>
        <w:spacing w:line="252" w:lineRule="auto"/>
        <w:jc w:val="both"/>
      </w:pPr>
    </w:p>
    <w:p w14:paraId="196AEE6D" w14:textId="77777777" w:rsidR="00AB5A8E" w:rsidRPr="00745D0C" w:rsidRDefault="00745D0C" w:rsidP="00AB5A8E">
      <w:pPr>
        <w:pStyle w:val="Paragraphedeliste"/>
        <w:numPr>
          <w:ilvl w:val="0"/>
          <w:numId w:val="3"/>
        </w:numPr>
        <w:jc w:val="both"/>
        <w:rPr>
          <w:b/>
          <w:sz w:val="24"/>
          <w:szCs w:val="24"/>
          <w:u w:val="single"/>
        </w:rPr>
      </w:pPr>
      <w:r>
        <w:rPr>
          <w:b/>
          <w:sz w:val="24"/>
          <w:szCs w:val="24"/>
          <w:u w:val="single"/>
        </w:rPr>
        <w:t xml:space="preserve">Stratégie de déconfinement : </w:t>
      </w:r>
      <w:r w:rsidR="00FF4F2E">
        <w:rPr>
          <w:b/>
          <w:sz w:val="24"/>
          <w:szCs w:val="24"/>
          <w:u w:val="single"/>
        </w:rPr>
        <w:t xml:space="preserve">tester et </w:t>
      </w:r>
      <w:r>
        <w:rPr>
          <w:b/>
          <w:sz w:val="24"/>
          <w:szCs w:val="24"/>
          <w:u w:val="single"/>
        </w:rPr>
        <w:t>c</w:t>
      </w:r>
      <w:r w:rsidR="00AB5A8E" w:rsidRPr="00745D0C">
        <w:rPr>
          <w:b/>
          <w:sz w:val="24"/>
          <w:szCs w:val="24"/>
          <w:u w:val="single"/>
        </w:rPr>
        <w:t>asser la chaine de contamination</w:t>
      </w:r>
    </w:p>
    <w:p w14:paraId="36499926" w14:textId="77777777" w:rsidR="00C75618" w:rsidRDefault="0041529D" w:rsidP="00D66908">
      <w:pPr>
        <w:jc w:val="both"/>
        <w:rPr>
          <w:iCs/>
        </w:rPr>
      </w:pPr>
      <w:r w:rsidRPr="00477B1A">
        <w:rPr>
          <w:b/>
          <w:iCs/>
        </w:rPr>
        <w:lastRenderedPageBreak/>
        <w:t xml:space="preserve">Les </w:t>
      </w:r>
      <w:r w:rsidRPr="00477B1A">
        <w:rPr>
          <w:b/>
          <w:bCs/>
          <w:iCs/>
        </w:rPr>
        <w:t>tests virologiques</w:t>
      </w:r>
      <w:r w:rsidRPr="00745D0C">
        <w:rPr>
          <w:bCs/>
          <w:iCs/>
        </w:rPr>
        <w:t xml:space="preserve"> sont essentiels pour renforcer le contrôle de la transmission du virus au moment de la sortie du confinement</w:t>
      </w:r>
      <w:r w:rsidRPr="00745D0C">
        <w:rPr>
          <w:iCs/>
        </w:rPr>
        <w:t>.</w:t>
      </w:r>
    </w:p>
    <w:p w14:paraId="40852092" w14:textId="77777777" w:rsidR="002178AE" w:rsidRPr="002178AE" w:rsidRDefault="002178AE" w:rsidP="002178AE">
      <w:pPr>
        <w:autoSpaceDE w:val="0"/>
        <w:autoSpaceDN w:val="0"/>
        <w:adjustRightInd w:val="0"/>
        <w:spacing w:after="0" w:line="240" w:lineRule="auto"/>
        <w:rPr>
          <w:rFonts w:cstheme="minorHAnsi"/>
          <w:b/>
        </w:rPr>
      </w:pPr>
      <w:r w:rsidRPr="002178AE">
        <w:rPr>
          <w:rFonts w:cstheme="minorHAnsi"/>
          <w:b/>
        </w:rPr>
        <w:t>Déploiement massif</w:t>
      </w:r>
    </w:p>
    <w:p w14:paraId="4E3F4BBE" w14:textId="77777777" w:rsidR="002178AE" w:rsidRPr="002178AE" w:rsidRDefault="002178AE" w:rsidP="002178AE">
      <w:pPr>
        <w:autoSpaceDE w:val="0"/>
        <w:autoSpaceDN w:val="0"/>
        <w:adjustRightInd w:val="0"/>
        <w:spacing w:after="0" w:line="240" w:lineRule="auto"/>
        <w:rPr>
          <w:rFonts w:cstheme="minorHAnsi"/>
        </w:rPr>
      </w:pPr>
      <w:r w:rsidRPr="002178AE">
        <w:rPr>
          <w:rFonts w:cstheme="minorHAnsi"/>
        </w:rPr>
        <w:t>Aujourd’hui : 150 000 / semaine</w:t>
      </w:r>
    </w:p>
    <w:p w14:paraId="6D499588" w14:textId="77777777" w:rsidR="00FF4F2E" w:rsidRDefault="002178AE" w:rsidP="00EB7AC1">
      <w:pPr>
        <w:autoSpaceDE w:val="0"/>
        <w:autoSpaceDN w:val="0"/>
        <w:adjustRightInd w:val="0"/>
        <w:spacing w:after="0" w:line="240" w:lineRule="auto"/>
      </w:pPr>
      <w:r w:rsidRPr="002178AE">
        <w:rPr>
          <w:rFonts w:cstheme="minorHAnsi"/>
        </w:rPr>
        <w:t>Objectif au 11 mai : 500 000 / semaine</w:t>
      </w:r>
      <w:r w:rsidR="00EB7AC1">
        <w:rPr>
          <w:rFonts w:cstheme="minorHAnsi"/>
        </w:rPr>
        <w:t xml:space="preserve"> pour pouvoir tester </w:t>
      </w:r>
      <w:r w:rsidR="00FF4F2E" w:rsidRPr="00B74B3E">
        <w:rPr>
          <w:b/>
        </w:rPr>
        <w:t>toutes les personnes qui présentent des symptômes évocateurs ainsi que les personnes qui sont entré</w:t>
      </w:r>
      <w:r w:rsidR="00FF4F2E">
        <w:rPr>
          <w:b/>
        </w:rPr>
        <w:t>e</w:t>
      </w:r>
      <w:r w:rsidR="00FF4F2E" w:rsidRPr="00B74B3E">
        <w:rPr>
          <w:b/>
        </w:rPr>
        <w:t>s en contact avec elles, cela veut dire se mettre en mesure de pratiquer 500 000 tests par semaine</w:t>
      </w:r>
      <w:r w:rsidR="00FF4F2E" w:rsidRPr="00B74B3E">
        <w:t xml:space="preserve">. </w:t>
      </w:r>
    </w:p>
    <w:p w14:paraId="3AFA769F" w14:textId="77777777" w:rsidR="00477B1A" w:rsidRDefault="00477B1A" w:rsidP="00EB7AC1">
      <w:pPr>
        <w:autoSpaceDE w:val="0"/>
        <w:autoSpaceDN w:val="0"/>
        <w:adjustRightInd w:val="0"/>
        <w:spacing w:after="0" w:line="240" w:lineRule="auto"/>
      </w:pPr>
    </w:p>
    <w:p w14:paraId="35A5811D" w14:textId="77777777" w:rsidR="00477B1A" w:rsidRDefault="00477B1A" w:rsidP="00FF4F2E">
      <w:pPr>
        <w:spacing w:line="252" w:lineRule="auto"/>
        <w:jc w:val="both"/>
      </w:pPr>
      <w:r>
        <w:t>Chaque Français pourra et devra aller se faire dépister s’il présente des symptômes, après avoir consulté son médecin. Les entreprises, les institutions publiques et privées, tous devront veiller à ce que ceux qui, en leur sein, présentent des symptômes puissent se rendre sans délai dans un centre de dépistage sous contrôle médical.</w:t>
      </w:r>
    </w:p>
    <w:p w14:paraId="2956F6B9" w14:textId="77777777" w:rsidR="00FF4F2E" w:rsidRDefault="007B7555" w:rsidP="00477B1A">
      <w:r>
        <w:t>Déploiement de</w:t>
      </w:r>
      <w:r w:rsidR="00FF4F2E">
        <w:t xml:space="preserve"> centres de prélèvement où les Français qui présentent des symptômes pourront venir se faire tester. </w:t>
      </w:r>
    </w:p>
    <w:p w14:paraId="0843F219" w14:textId="7C1C51C3" w:rsidR="0041529D" w:rsidRPr="00745D0C" w:rsidRDefault="0041529D" w:rsidP="00D66908">
      <w:pPr>
        <w:jc w:val="both"/>
        <w:rPr>
          <w:iCs/>
        </w:rPr>
      </w:pPr>
      <w:r w:rsidRPr="00745D0C">
        <w:rPr>
          <w:b/>
          <w:bCs/>
          <w:iCs/>
        </w:rPr>
        <w:t>Chaque personne testée positive au Covid 19 pourra ainsi être accompagnée par une équipe dédiée</w:t>
      </w:r>
      <w:r w:rsidR="00A36F06">
        <w:rPr>
          <w:iCs/>
        </w:rPr>
        <w:t>.</w:t>
      </w:r>
    </w:p>
    <w:p w14:paraId="31AB6939" w14:textId="77777777" w:rsidR="00213D9D" w:rsidRPr="00745D0C" w:rsidRDefault="00213D9D" w:rsidP="00213D9D">
      <w:pPr>
        <w:spacing w:line="252" w:lineRule="auto"/>
        <w:jc w:val="both"/>
        <w:rPr>
          <w:iCs/>
        </w:rPr>
      </w:pPr>
      <w:r w:rsidRPr="00745D0C">
        <w:rPr>
          <w:iCs/>
        </w:rPr>
        <w:t xml:space="preserve">Cette approche pourra être </w:t>
      </w:r>
      <w:r w:rsidRPr="00745D0C">
        <w:rPr>
          <w:b/>
          <w:bCs/>
          <w:iCs/>
        </w:rPr>
        <w:t>facilité par l’utilisation des outils numériques</w:t>
      </w:r>
      <w:r w:rsidRPr="00745D0C">
        <w:rPr>
          <w:iCs/>
        </w:rPr>
        <w:t xml:space="preserve">. Le développement d’une application qui permettrait de faciliter l’analyse des cas contacts est en cours, en lien avec les équipes du Secrétaire d’Etat au Numérique. Cette application devrait permettre, grâce à l’utilisation des téléphones portables, de déterminer de façon anonyme, si la personne qui l’utilise a pu être en contact rapproché avec une personne ayant été testée positive. </w:t>
      </w:r>
    </w:p>
    <w:p w14:paraId="17F075C5" w14:textId="77777777" w:rsidR="00213D9D" w:rsidRPr="00745D0C" w:rsidRDefault="00213D9D" w:rsidP="00213D9D">
      <w:pPr>
        <w:spacing w:line="252" w:lineRule="auto"/>
        <w:jc w:val="both"/>
        <w:rPr>
          <w:iCs/>
        </w:rPr>
      </w:pPr>
      <w:r w:rsidRPr="00745D0C">
        <w:rPr>
          <w:b/>
          <w:bCs/>
          <w:iCs/>
        </w:rPr>
        <w:t>Ces éléments feront tout d’abord l’objet d’un débat parlementaire qui se tiendra le 28 avril à l</w:t>
      </w:r>
      <w:r w:rsidR="005D1BAF">
        <w:rPr>
          <w:b/>
          <w:bCs/>
          <w:iCs/>
        </w:rPr>
        <w:t xml:space="preserve">’Assemblée nationale, le 29 au </w:t>
      </w:r>
      <w:r w:rsidR="00BC4879">
        <w:rPr>
          <w:b/>
          <w:bCs/>
          <w:iCs/>
        </w:rPr>
        <w:t>S</w:t>
      </w:r>
      <w:r w:rsidRPr="00745D0C">
        <w:rPr>
          <w:b/>
          <w:bCs/>
          <w:iCs/>
        </w:rPr>
        <w:t>énat</w:t>
      </w:r>
      <w:r w:rsidRPr="00745D0C">
        <w:rPr>
          <w:iCs/>
        </w:rPr>
        <w:t xml:space="preserve">. </w:t>
      </w:r>
    </w:p>
    <w:p w14:paraId="7EE2B3AB" w14:textId="77777777" w:rsidR="00213D9D" w:rsidRPr="00745D0C" w:rsidRDefault="00213D9D" w:rsidP="00D66908">
      <w:pPr>
        <w:jc w:val="both"/>
        <w:rPr>
          <w:u w:val="single"/>
        </w:rPr>
      </w:pPr>
    </w:p>
    <w:sectPr w:rsidR="00213D9D" w:rsidRPr="00745D0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altName w:val="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Symbol">
    <w:altName w:val="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Marianne-Light">
    <w:altName w:val="Calibri"/>
    <w:charset w:val="00"/>
    <w:family w:val="swiss"/>
    <w:pitch w:val="default"/>
    <w:sig w:usb0="00000003" w:usb1="00000000" w:usb2="00000000" w:usb3="00000000" w:csb0="00000001" w:csb1="00000000"/>
  </w:font>
  <w:font w:name="Marianne-Regular">
    <w:altName w:val="Calibri"/>
    <w:charset w:val="00"/>
    <w:family w:val="swiss"/>
    <w:pitch w:val="default"/>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C632F"/>
    <w:multiLevelType w:val="hybridMultilevel"/>
    <w:tmpl w:val="5CBCEF20"/>
    <w:lvl w:ilvl="0" w:tplc="515EE5A4">
      <w:start w:val="17"/>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71A21D3"/>
    <w:multiLevelType w:val="hybridMultilevel"/>
    <w:tmpl w:val="A8A0758C"/>
    <w:lvl w:ilvl="0" w:tplc="04C410B0">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7CA13B3"/>
    <w:multiLevelType w:val="hybridMultilevel"/>
    <w:tmpl w:val="CECACB58"/>
    <w:lvl w:ilvl="0" w:tplc="56E61206">
      <w:start w:val="1"/>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CA66258"/>
    <w:multiLevelType w:val="hybridMultilevel"/>
    <w:tmpl w:val="2892F7D8"/>
    <w:lvl w:ilvl="0" w:tplc="0852A5CE">
      <w:start w:val="1"/>
      <w:numFmt w:val="decimal"/>
      <w:lvlText w:val="%1."/>
      <w:lvlJc w:val="left"/>
      <w:pPr>
        <w:ind w:left="720" w:hanging="360"/>
      </w:pPr>
      <w:rPr>
        <w:rFonts w:hint="default"/>
        <w:sz w:val="28"/>
      </w:rPr>
    </w:lvl>
    <w:lvl w:ilvl="1" w:tplc="040C000F">
      <w:start w:val="1"/>
      <w:numFmt w:val="decimal"/>
      <w:lvlText w:val="%2."/>
      <w:lvlJc w:val="left"/>
      <w:pPr>
        <w:ind w:left="1440" w:hanging="360"/>
      </w:pPr>
      <w:rPr>
        <w:rFonts w:hint="default"/>
      </w:rPr>
    </w:lvl>
    <w:lvl w:ilvl="2" w:tplc="040C0003">
      <w:start w:val="1"/>
      <w:numFmt w:val="bullet"/>
      <w:lvlText w:val="o"/>
      <w:lvlJc w:val="left"/>
      <w:pPr>
        <w:ind w:left="2160" w:hanging="360"/>
      </w:pPr>
      <w:rPr>
        <w:rFonts w:ascii="Courier New" w:hAnsi="Courier New" w:cs="Courier New" w:hint="default"/>
      </w:rPr>
    </w:lvl>
    <w:lvl w:ilvl="3" w:tplc="040C0001">
      <w:start w:val="1"/>
      <w:numFmt w:val="bullet"/>
      <w:lvlText w:val=""/>
      <w:lvlJc w:val="left"/>
      <w:pPr>
        <w:ind w:left="2880" w:hanging="360"/>
      </w:pPr>
      <w:rPr>
        <w:rFonts w:ascii="Symbol" w:hAnsi="Symbol" w:hint="default"/>
      </w:rPr>
    </w:lvl>
    <w:lvl w:ilvl="4" w:tplc="D95C23D4">
      <w:start w:val="1"/>
      <w:numFmt w:val="bullet"/>
      <w:lvlText w:val=""/>
      <w:lvlJc w:val="left"/>
      <w:pPr>
        <w:ind w:left="3600" w:hanging="360"/>
      </w:pPr>
      <w:rPr>
        <w:rFonts w:ascii="Symbol" w:hAnsi="Symbol"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FEF744F"/>
    <w:multiLevelType w:val="hybridMultilevel"/>
    <w:tmpl w:val="772A10AA"/>
    <w:lvl w:ilvl="0" w:tplc="48F8B176">
      <w:start w:val="2"/>
      <w:numFmt w:val="bullet"/>
      <w:lvlText w:val=""/>
      <w:lvlJc w:val="left"/>
      <w:pPr>
        <w:ind w:left="720" w:hanging="360"/>
      </w:pPr>
      <w:rPr>
        <w:rFonts w:ascii="Wingdings" w:eastAsiaTheme="minorHAnsi" w:hAnsi="Wingdings"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B0C6029"/>
    <w:multiLevelType w:val="hybridMultilevel"/>
    <w:tmpl w:val="C4D49D26"/>
    <w:lvl w:ilvl="0" w:tplc="D95C23D4">
      <w:start w:val="1"/>
      <w:numFmt w:val="bullet"/>
      <w:lvlText w:val=""/>
      <w:lvlJc w:val="left"/>
      <w:pPr>
        <w:ind w:left="780" w:hanging="360"/>
      </w:pPr>
      <w:rPr>
        <w:rFonts w:ascii="Symbol" w:hAnsi="Symbol" w:hint="default"/>
      </w:rPr>
    </w:lvl>
    <w:lvl w:ilvl="1" w:tplc="040C0003">
      <w:start w:val="1"/>
      <w:numFmt w:val="bullet"/>
      <w:lvlText w:val="o"/>
      <w:lvlJc w:val="left"/>
      <w:pPr>
        <w:ind w:left="1500" w:hanging="360"/>
      </w:pPr>
      <w:rPr>
        <w:rFonts w:ascii="Courier New" w:hAnsi="Courier New" w:cs="Courier New" w:hint="default"/>
      </w:rPr>
    </w:lvl>
    <w:lvl w:ilvl="2" w:tplc="040C0005">
      <w:start w:val="1"/>
      <w:numFmt w:val="bullet"/>
      <w:lvlText w:val=""/>
      <w:lvlJc w:val="left"/>
      <w:pPr>
        <w:ind w:left="2220" w:hanging="360"/>
      </w:pPr>
      <w:rPr>
        <w:rFonts w:ascii="Wingdings" w:hAnsi="Wingdings" w:hint="default"/>
      </w:rPr>
    </w:lvl>
    <w:lvl w:ilvl="3" w:tplc="040C0001">
      <w:start w:val="1"/>
      <w:numFmt w:val="bullet"/>
      <w:lvlText w:val=""/>
      <w:lvlJc w:val="left"/>
      <w:pPr>
        <w:ind w:left="2940" w:hanging="360"/>
      </w:pPr>
      <w:rPr>
        <w:rFonts w:ascii="Symbol" w:hAnsi="Symbol" w:hint="default"/>
      </w:rPr>
    </w:lvl>
    <w:lvl w:ilvl="4" w:tplc="040C0003">
      <w:start w:val="1"/>
      <w:numFmt w:val="bullet"/>
      <w:lvlText w:val="o"/>
      <w:lvlJc w:val="left"/>
      <w:pPr>
        <w:ind w:left="3660" w:hanging="360"/>
      </w:pPr>
      <w:rPr>
        <w:rFonts w:ascii="Courier New" w:hAnsi="Courier New" w:cs="Courier New" w:hint="default"/>
      </w:rPr>
    </w:lvl>
    <w:lvl w:ilvl="5" w:tplc="040C0005">
      <w:start w:val="1"/>
      <w:numFmt w:val="bullet"/>
      <w:lvlText w:val=""/>
      <w:lvlJc w:val="left"/>
      <w:pPr>
        <w:ind w:left="4380" w:hanging="360"/>
      </w:pPr>
      <w:rPr>
        <w:rFonts w:ascii="Wingdings" w:hAnsi="Wingdings" w:hint="default"/>
      </w:rPr>
    </w:lvl>
    <w:lvl w:ilvl="6" w:tplc="040C0001">
      <w:start w:val="1"/>
      <w:numFmt w:val="bullet"/>
      <w:lvlText w:val=""/>
      <w:lvlJc w:val="left"/>
      <w:pPr>
        <w:ind w:left="5100" w:hanging="360"/>
      </w:pPr>
      <w:rPr>
        <w:rFonts w:ascii="Symbol" w:hAnsi="Symbol" w:hint="default"/>
      </w:rPr>
    </w:lvl>
    <w:lvl w:ilvl="7" w:tplc="040C0003">
      <w:start w:val="1"/>
      <w:numFmt w:val="bullet"/>
      <w:lvlText w:val="o"/>
      <w:lvlJc w:val="left"/>
      <w:pPr>
        <w:ind w:left="5820" w:hanging="360"/>
      </w:pPr>
      <w:rPr>
        <w:rFonts w:ascii="Courier New" w:hAnsi="Courier New" w:cs="Courier New" w:hint="default"/>
      </w:rPr>
    </w:lvl>
    <w:lvl w:ilvl="8" w:tplc="040C0005">
      <w:start w:val="1"/>
      <w:numFmt w:val="bullet"/>
      <w:lvlText w:val=""/>
      <w:lvlJc w:val="left"/>
      <w:pPr>
        <w:ind w:left="6540" w:hanging="360"/>
      </w:pPr>
      <w:rPr>
        <w:rFonts w:ascii="Wingdings" w:hAnsi="Wingdings" w:hint="default"/>
      </w:rPr>
    </w:lvl>
  </w:abstractNum>
  <w:abstractNum w:abstractNumId="6" w15:restartNumberingAfterBreak="0">
    <w:nsid w:val="3DC616A4"/>
    <w:multiLevelType w:val="hybridMultilevel"/>
    <w:tmpl w:val="8B605FB0"/>
    <w:lvl w:ilvl="0" w:tplc="3E9A2E8C">
      <w:start w:val="1"/>
      <w:numFmt w:val="bullet"/>
      <w:lvlText w:val="•"/>
      <w:lvlJc w:val="left"/>
      <w:pPr>
        <w:tabs>
          <w:tab w:val="num" w:pos="720"/>
        </w:tabs>
        <w:ind w:left="720" w:hanging="360"/>
      </w:pPr>
      <w:rPr>
        <w:rFonts w:ascii="Arial" w:hAnsi="Arial" w:hint="default"/>
      </w:rPr>
    </w:lvl>
    <w:lvl w:ilvl="1" w:tplc="05C4856A" w:tentative="1">
      <w:start w:val="1"/>
      <w:numFmt w:val="bullet"/>
      <w:lvlText w:val="•"/>
      <w:lvlJc w:val="left"/>
      <w:pPr>
        <w:tabs>
          <w:tab w:val="num" w:pos="1440"/>
        </w:tabs>
        <w:ind w:left="1440" w:hanging="360"/>
      </w:pPr>
      <w:rPr>
        <w:rFonts w:ascii="Arial" w:hAnsi="Arial" w:hint="default"/>
      </w:rPr>
    </w:lvl>
    <w:lvl w:ilvl="2" w:tplc="94D63A08" w:tentative="1">
      <w:start w:val="1"/>
      <w:numFmt w:val="bullet"/>
      <w:lvlText w:val="•"/>
      <w:lvlJc w:val="left"/>
      <w:pPr>
        <w:tabs>
          <w:tab w:val="num" w:pos="2160"/>
        </w:tabs>
        <w:ind w:left="2160" w:hanging="360"/>
      </w:pPr>
      <w:rPr>
        <w:rFonts w:ascii="Arial" w:hAnsi="Arial" w:hint="default"/>
      </w:rPr>
    </w:lvl>
    <w:lvl w:ilvl="3" w:tplc="B3207D08" w:tentative="1">
      <w:start w:val="1"/>
      <w:numFmt w:val="bullet"/>
      <w:lvlText w:val="•"/>
      <w:lvlJc w:val="left"/>
      <w:pPr>
        <w:tabs>
          <w:tab w:val="num" w:pos="2880"/>
        </w:tabs>
        <w:ind w:left="2880" w:hanging="360"/>
      </w:pPr>
      <w:rPr>
        <w:rFonts w:ascii="Arial" w:hAnsi="Arial" w:hint="default"/>
      </w:rPr>
    </w:lvl>
    <w:lvl w:ilvl="4" w:tplc="2256B96C" w:tentative="1">
      <w:start w:val="1"/>
      <w:numFmt w:val="bullet"/>
      <w:lvlText w:val="•"/>
      <w:lvlJc w:val="left"/>
      <w:pPr>
        <w:tabs>
          <w:tab w:val="num" w:pos="3600"/>
        </w:tabs>
        <w:ind w:left="3600" w:hanging="360"/>
      </w:pPr>
      <w:rPr>
        <w:rFonts w:ascii="Arial" w:hAnsi="Arial" w:hint="default"/>
      </w:rPr>
    </w:lvl>
    <w:lvl w:ilvl="5" w:tplc="E55223D0" w:tentative="1">
      <w:start w:val="1"/>
      <w:numFmt w:val="bullet"/>
      <w:lvlText w:val="•"/>
      <w:lvlJc w:val="left"/>
      <w:pPr>
        <w:tabs>
          <w:tab w:val="num" w:pos="4320"/>
        </w:tabs>
        <w:ind w:left="4320" w:hanging="360"/>
      </w:pPr>
      <w:rPr>
        <w:rFonts w:ascii="Arial" w:hAnsi="Arial" w:hint="default"/>
      </w:rPr>
    </w:lvl>
    <w:lvl w:ilvl="6" w:tplc="2FA63922" w:tentative="1">
      <w:start w:val="1"/>
      <w:numFmt w:val="bullet"/>
      <w:lvlText w:val="•"/>
      <w:lvlJc w:val="left"/>
      <w:pPr>
        <w:tabs>
          <w:tab w:val="num" w:pos="5040"/>
        </w:tabs>
        <w:ind w:left="5040" w:hanging="360"/>
      </w:pPr>
      <w:rPr>
        <w:rFonts w:ascii="Arial" w:hAnsi="Arial" w:hint="default"/>
      </w:rPr>
    </w:lvl>
    <w:lvl w:ilvl="7" w:tplc="20ACA83E" w:tentative="1">
      <w:start w:val="1"/>
      <w:numFmt w:val="bullet"/>
      <w:lvlText w:val="•"/>
      <w:lvlJc w:val="left"/>
      <w:pPr>
        <w:tabs>
          <w:tab w:val="num" w:pos="5760"/>
        </w:tabs>
        <w:ind w:left="5760" w:hanging="360"/>
      </w:pPr>
      <w:rPr>
        <w:rFonts w:ascii="Arial" w:hAnsi="Arial" w:hint="default"/>
      </w:rPr>
    </w:lvl>
    <w:lvl w:ilvl="8" w:tplc="CBFC1B6C"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4AF9005E"/>
    <w:multiLevelType w:val="hybridMultilevel"/>
    <w:tmpl w:val="7F7E7164"/>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4B456254"/>
    <w:multiLevelType w:val="hybridMultilevel"/>
    <w:tmpl w:val="04126E7E"/>
    <w:lvl w:ilvl="0" w:tplc="AA46E29A">
      <w:numFmt w:val="bullet"/>
      <w:lvlText w:val="-"/>
      <w:lvlJc w:val="left"/>
      <w:pPr>
        <w:ind w:left="720" w:hanging="360"/>
      </w:pPr>
      <w:rPr>
        <w:rFonts w:ascii="Calibri" w:eastAsiaTheme="minorHAnsi" w:hAnsi="Calibri" w:cstheme="minorBidi" w:hint="default"/>
      </w:rPr>
    </w:lvl>
    <w:lvl w:ilvl="1" w:tplc="56E61206">
      <w:start w:val="1"/>
      <w:numFmt w:val="bullet"/>
      <w:lvlText w:val="-"/>
      <w:lvlJc w:val="left"/>
      <w:pPr>
        <w:ind w:left="1440" w:hanging="360"/>
      </w:pPr>
      <w:rPr>
        <w:rFonts w:ascii="Calibri" w:eastAsiaTheme="minorHAnsi" w:hAnsi="Calibri" w:cs="Calibri"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5F4D57F0"/>
    <w:multiLevelType w:val="hybridMultilevel"/>
    <w:tmpl w:val="8E1C5F4E"/>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6C762D65"/>
    <w:multiLevelType w:val="hybridMultilevel"/>
    <w:tmpl w:val="7A5C9C54"/>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6D8F4685"/>
    <w:multiLevelType w:val="hybridMultilevel"/>
    <w:tmpl w:val="31969C9C"/>
    <w:lvl w:ilvl="0" w:tplc="56E61206">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7"/>
  </w:num>
  <w:num w:numId="2">
    <w:abstractNumId w:val="4"/>
  </w:num>
  <w:num w:numId="3">
    <w:abstractNumId w:val="9"/>
  </w:num>
  <w:num w:numId="4">
    <w:abstractNumId w:val="2"/>
  </w:num>
  <w:num w:numId="5">
    <w:abstractNumId w:val="3"/>
  </w:num>
  <w:num w:numId="6">
    <w:abstractNumId w:val="5"/>
  </w:num>
  <w:num w:numId="7">
    <w:abstractNumId w:val="6"/>
  </w:num>
  <w:num w:numId="8">
    <w:abstractNumId w:val="10"/>
  </w:num>
  <w:num w:numId="9">
    <w:abstractNumId w:val="11"/>
  </w:num>
  <w:num w:numId="10">
    <w:abstractNumId w:val="8"/>
  </w:num>
  <w:num w:numId="11">
    <w:abstractNumId w:val="0"/>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1A9A"/>
    <w:rsid w:val="000070C2"/>
    <w:rsid w:val="0001712F"/>
    <w:rsid w:val="00023C59"/>
    <w:rsid w:val="00072F22"/>
    <w:rsid w:val="000C1A9A"/>
    <w:rsid w:val="000D079F"/>
    <w:rsid w:val="000D6925"/>
    <w:rsid w:val="000D7F38"/>
    <w:rsid w:val="000F12F7"/>
    <w:rsid w:val="001140B5"/>
    <w:rsid w:val="00127084"/>
    <w:rsid w:val="00142C4D"/>
    <w:rsid w:val="001A7034"/>
    <w:rsid w:val="001B5B79"/>
    <w:rsid w:val="001E457B"/>
    <w:rsid w:val="00206176"/>
    <w:rsid w:val="00213D9D"/>
    <w:rsid w:val="002178AE"/>
    <w:rsid w:val="00236A38"/>
    <w:rsid w:val="0026296A"/>
    <w:rsid w:val="00270CE0"/>
    <w:rsid w:val="00286399"/>
    <w:rsid w:val="002A4553"/>
    <w:rsid w:val="002E227B"/>
    <w:rsid w:val="00324A47"/>
    <w:rsid w:val="003A1A21"/>
    <w:rsid w:val="003A76FA"/>
    <w:rsid w:val="003B3FF4"/>
    <w:rsid w:val="003B718B"/>
    <w:rsid w:val="003C20F2"/>
    <w:rsid w:val="003D09BC"/>
    <w:rsid w:val="00406D85"/>
    <w:rsid w:val="00413181"/>
    <w:rsid w:val="0041529D"/>
    <w:rsid w:val="00434741"/>
    <w:rsid w:val="00475A6E"/>
    <w:rsid w:val="00477B1A"/>
    <w:rsid w:val="00487A4E"/>
    <w:rsid w:val="00491BDB"/>
    <w:rsid w:val="0049499A"/>
    <w:rsid w:val="00494ECB"/>
    <w:rsid w:val="004E310D"/>
    <w:rsid w:val="004E61EC"/>
    <w:rsid w:val="004F718F"/>
    <w:rsid w:val="00532196"/>
    <w:rsid w:val="00535B36"/>
    <w:rsid w:val="005D1BAF"/>
    <w:rsid w:val="006113F6"/>
    <w:rsid w:val="006279A0"/>
    <w:rsid w:val="006352C6"/>
    <w:rsid w:val="00664736"/>
    <w:rsid w:val="00677C7C"/>
    <w:rsid w:val="006D2A3C"/>
    <w:rsid w:val="00736C66"/>
    <w:rsid w:val="00745D0C"/>
    <w:rsid w:val="00786D96"/>
    <w:rsid w:val="007B7555"/>
    <w:rsid w:val="007D3BD7"/>
    <w:rsid w:val="008164BA"/>
    <w:rsid w:val="008208FE"/>
    <w:rsid w:val="008B6F3A"/>
    <w:rsid w:val="00947B04"/>
    <w:rsid w:val="00947DB0"/>
    <w:rsid w:val="00957960"/>
    <w:rsid w:val="00966D0C"/>
    <w:rsid w:val="009B23B3"/>
    <w:rsid w:val="009B37A7"/>
    <w:rsid w:val="00A36F06"/>
    <w:rsid w:val="00A47F0C"/>
    <w:rsid w:val="00A53BDF"/>
    <w:rsid w:val="00A654BA"/>
    <w:rsid w:val="00A661B5"/>
    <w:rsid w:val="00AB5A8E"/>
    <w:rsid w:val="00AD5F51"/>
    <w:rsid w:val="00AF0609"/>
    <w:rsid w:val="00B429C9"/>
    <w:rsid w:val="00B51664"/>
    <w:rsid w:val="00B51E1C"/>
    <w:rsid w:val="00B5533A"/>
    <w:rsid w:val="00B723A8"/>
    <w:rsid w:val="00B74B3E"/>
    <w:rsid w:val="00BB3C40"/>
    <w:rsid w:val="00BC3EAA"/>
    <w:rsid w:val="00BC4879"/>
    <w:rsid w:val="00C067FB"/>
    <w:rsid w:val="00C11264"/>
    <w:rsid w:val="00C1250F"/>
    <w:rsid w:val="00C22AC9"/>
    <w:rsid w:val="00C246B1"/>
    <w:rsid w:val="00C31639"/>
    <w:rsid w:val="00C44ACD"/>
    <w:rsid w:val="00C5576C"/>
    <w:rsid w:val="00C75618"/>
    <w:rsid w:val="00CA3412"/>
    <w:rsid w:val="00CC2A7E"/>
    <w:rsid w:val="00CE55B8"/>
    <w:rsid w:val="00CF365E"/>
    <w:rsid w:val="00CF6C23"/>
    <w:rsid w:val="00CF7F74"/>
    <w:rsid w:val="00D02558"/>
    <w:rsid w:val="00D4063E"/>
    <w:rsid w:val="00D46625"/>
    <w:rsid w:val="00D63832"/>
    <w:rsid w:val="00D66908"/>
    <w:rsid w:val="00DA755D"/>
    <w:rsid w:val="00DD141C"/>
    <w:rsid w:val="00DD52E2"/>
    <w:rsid w:val="00DD7061"/>
    <w:rsid w:val="00DE6CAC"/>
    <w:rsid w:val="00E26486"/>
    <w:rsid w:val="00E377D4"/>
    <w:rsid w:val="00E57560"/>
    <w:rsid w:val="00E634E9"/>
    <w:rsid w:val="00E70C7F"/>
    <w:rsid w:val="00EA22F2"/>
    <w:rsid w:val="00EB7AC1"/>
    <w:rsid w:val="00F132D1"/>
    <w:rsid w:val="00F171C7"/>
    <w:rsid w:val="00F27C98"/>
    <w:rsid w:val="00FA2FA7"/>
    <w:rsid w:val="00FA6F98"/>
    <w:rsid w:val="00FB4C5A"/>
    <w:rsid w:val="00FB5B2C"/>
    <w:rsid w:val="00FC3D25"/>
    <w:rsid w:val="00FF4F2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375476"/>
  <w15:chartTrackingRefBased/>
  <w15:docId w15:val="{854B4D8A-E2E6-41D9-8623-F419AB24CA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aliases w:val="EC,Colorful List - Accent 11,Paragraphe de liste1,Colorful List - Accent 111,Dot pt,List Paragraph1,No Spacing1,List Paragraph Char Char Char,Indicator Text,Numbered Para 1,F5 List Paragraph,Bullet Points,List Paragraph2,L,Rec para"/>
    <w:basedOn w:val="Normal"/>
    <w:link w:val="ParagraphedelisteCar"/>
    <w:uiPriority w:val="34"/>
    <w:qFormat/>
    <w:rsid w:val="000C1A9A"/>
    <w:pPr>
      <w:ind w:left="720"/>
      <w:contextualSpacing/>
    </w:pPr>
  </w:style>
  <w:style w:type="character" w:customStyle="1" w:styleId="ParagraphedelisteCar">
    <w:name w:val="Paragraphe de liste Car"/>
    <w:aliases w:val="EC Car,Colorful List - Accent 11 Car,Paragraphe de liste1 Car,Colorful List - Accent 111 Car,Dot pt Car,List Paragraph1 Car,No Spacing1 Car,List Paragraph Char Char Char Car,Indicator Text Car,Numbered Para 1 Car,L Car"/>
    <w:link w:val="Paragraphedeliste"/>
    <w:uiPriority w:val="34"/>
    <w:locked/>
    <w:rsid w:val="000C1A9A"/>
  </w:style>
  <w:style w:type="paragraph" w:styleId="Textedebulles">
    <w:name w:val="Balloon Text"/>
    <w:basedOn w:val="Normal"/>
    <w:link w:val="TextedebullesCar"/>
    <w:uiPriority w:val="99"/>
    <w:semiHidden/>
    <w:unhideWhenUsed/>
    <w:rsid w:val="00947DB0"/>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947DB0"/>
    <w:rPr>
      <w:rFonts w:ascii="Segoe UI" w:hAnsi="Segoe UI" w:cs="Segoe UI"/>
      <w:sz w:val="18"/>
      <w:szCs w:val="18"/>
    </w:rPr>
  </w:style>
  <w:style w:type="paragraph" w:styleId="Sansinterligne">
    <w:name w:val="No Spacing"/>
    <w:uiPriority w:val="1"/>
    <w:qFormat/>
    <w:rsid w:val="00286399"/>
    <w:pPr>
      <w:spacing w:after="0" w:line="240" w:lineRule="auto"/>
    </w:pPr>
  </w:style>
  <w:style w:type="character" w:styleId="Marquedecommentaire">
    <w:name w:val="annotation reference"/>
    <w:basedOn w:val="Policepardfaut"/>
    <w:uiPriority w:val="99"/>
    <w:semiHidden/>
    <w:unhideWhenUsed/>
    <w:rsid w:val="000070C2"/>
    <w:rPr>
      <w:sz w:val="16"/>
      <w:szCs w:val="16"/>
    </w:rPr>
  </w:style>
  <w:style w:type="paragraph" w:styleId="Commentaire">
    <w:name w:val="annotation text"/>
    <w:basedOn w:val="Normal"/>
    <w:link w:val="CommentaireCar"/>
    <w:uiPriority w:val="99"/>
    <w:semiHidden/>
    <w:unhideWhenUsed/>
    <w:rsid w:val="000070C2"/>
    <w:pPr>
      <w:spacing w:line="240" w:lineRule="auto"/>
    </w:pPr>
    <w:rPr>
      <w:sz w:val="20"/>
      <w:szCs w:val="20"/>
    </w:rPr>
  </w:style>
  <w:style w:type="character" w:customStyle="1" w:styleId="CommentaireCar">
    <w:name w:val="Commentaire Car"/>
    <w:basedOn w:val="Policepardfaut"/>
    <w:link w:val="Commentaire"/>
    <w:uiPriority w:val="99"/>
    <w:semiHidden/>
    <w:rsid w:val="000070C2"/>
    <w:rPr>
      <w:sz w:val="20"/>
      <w:szCs w:val="20"/>
    </w:rPr>
  </w:style>
  <w:style w:type="paragraph" w:styleId="Objetducommentaire">
    <w:name w:val="annotation subject"/>
    <w:basedOn w:val="Commentaire"/>
    <w:next w:val="Commentaire"/>
    <w:link w:val="ObjetducommentaireCar"/>
    <w:uiPriority w:val="99"/>
    <w:semiHidden/>
    <w:unhideWhenUsed/>
    <w:rsid w:val="000070C2"/>
    <w:rPr>
      <w:b/>
      <w:bCs/>
    </w:rPr>
  </w:style>
  <w:style w:type="character" w:customStyle="1" w:styleId="ObjetducommentaireCar">
    <w:name w:val="Objet du commentaire Car"/>
    <w:basedOn w:val="CommentaireCar"/>
    <w:link w:val="Objetducommentaire"/>
    <w:uiPriority w:val="99"/>
    <w:semiHidden/>
    <w:rsid w:val="000070C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6</Pages>
  <Words>1916</Words>
  <Characters>10539</Characters>
  <Application>Microsoft Office Word</Application>
  <DocSecurity>0</DocSecurity>
  <Lines>87</Lines>
  <Paragraphs>24</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12431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MIGNOT, Anne (DGS/MICOM)</dc:creator>
  <cp:keywords/>
  <dc:description/>
  <cp:lastModifiedBy>MIGNOT, Anne (DGS/MICOM)</cp:lastModifiedBy>
  <cp:revision>3</cp:revision>
  <cp:lastPrinted>2020-04-19T16:32:00Z</cp:lastPrinted>
  <dcterms:created xsi:type="dcterms:W3CDTF">2020-04-20T08:34:00Z</dcterms:created>
  <dcterms:modified xsi:type="dcterms:W3CDTF">2020-04-20T08:41:00Z</dcterms:modified>
</cp:coreProperties>
</file>