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EF3043" w14:textId="77777777" w:rsidR="006E0CA7" w:rsidRDefault="006E0CA7" w:rsidP="006E0CA7">
      <w:pPr>
        <w:jc w:val="center"/>
        <w:rPr>
          <w:rFonts w:eastAsia="Times New Roman"/>
        </w:rPr>
      </w:pPr>
      <w:bookmarkStart w:id="0" w:name="_GoBack"/>
      <w:bookmarkEnd w:id="0"/>
      <w:r>
        <w:rPr>
          <w:rFonts w:eastAsia="Times New Roman"/>
          <w:b/>
          <w:bCs/>
        </w:rPr>
        <w:t>Vaccination </w:t>
      </w:r>
    </w:p>
    <w:p w14:paraId="3E1B5AD9" w14:textId="77777777" w:rsidR="006E0CA7" w:rsidRDefault="006E0CA7" w:rsidP="006E0CA7">
      <w:pPr>
        <w:jc w:val="center"/>
        <w:rPr>
          <w:rFonts w:eastAsia="Times New Roman"/>
        </w:rPr>
      </w:pPr>
      <w:r>
        <w:rPr>
          <w:rFonts w:eastAsia="Times New Roman"/>
          <w:b/>
          <w:bCs/>
        </w:rPr>
        <w:t>Eléments de langage</w:t>
      </w:r>
    </w:p>
    <w:p w14:paraId="3A790EE0" w14:textId="7168F671" w:rsidR="006E0CA7" w:rsidRDefault="007816B0" w:rsidP="006E0CA7">
      <w:pPr>
        <w:jc w:val="center"/>
        <w:rPr>
          <w:rFonts w:eastAsia="Times New Roman"/>
          <w:b/>
          <w:bCs/>
        </w:rPr>
      </w:pPr>
      <w:r>
        <w:rPr>
          <w:rFonts w:eastAsia="Times New Roman"/>
          <w:b/>
          <w:bCs/>
        </w:rPr>
        <w:t>3</w:t>
      </w:r>
      <w:r w:rsidR="006E0CA7">
        <w:rPr>
          <w:rFonts w:eastAsia="Times New Roman"/>
          <w:b/>
          <w:bCs/>
        </w:rPr>
        <w:t xml:space="preserve"> janvier 2021</w:t>
      </w:r>
    </w:p>
    <w:p w14:paraId="513C6B42" w14:textId="77777777" w:rsidR="006E0CA7" w:rsidRDefault="006E0CA7" w:rsidP="006E0CA7">
      <w:pPr>
        <w:jc w:val="center"/>
        <w:rPr>
          <w:rFonts w:eastAsia="Times New Roman"/>
        </w:rPr>
      </w:pPr>
    </w:p>
    <w:p w14:paraId="15EBB28C" w14:textId="77777777" w:rsidR="006E0CA7" w:rsidRDefault="006E0CA7" w:rsidP="006E0CA7">
      <w:pPr>
        <w:jc w:val="both"/>
        <w:rPr>
          <w:rFonts w:eastAsia="Times New Roman"/>
        </w:rPr>
      </w:pPr>
    </w:p>
    <w:p w14:paraId="0E2D6A19" w14:textId="77777777" w:rsidR="006E0CA7" w:rsidRPr="006E0CA7" w:rsidRDefault="006E0CA7" w:rsidP="006E0CA7">
      <w:pPr>
        <w:shd w:val="clear" w:color="auto" w:fill="DEEAF6" w:themeFill="accent1" w:themeFillTint="33"/>
        <w:jc w:val="both"/>
        <w:rPr>
          <w:rFonts w:eastAsia="Times New Roman"/>
          <w:b/>
        </w:rPr>
      </w:pPr>
      <w:r>
        <w:rPr>
          <w:rFonts w:eastAsia="Times New Roman"/>
          <w:b/>
        </w:rPr>
        <w:t xml:space="preserve">1/ </w:t>
      </w:r>
      <w:r w:rsidRPr="006E0CA7">
        <w:rPr>
          <w:rFonts w:eastAsia="Times New Roman"/>
          <w:b/>
        </w:rPr>
        <w:t>Notre stratégie vaccinale</w:t>
      </w:r>
    </w:p>
    <w:p w14:paraId="7F4BEE43" w14:textId="77777777" w:rsidR="003B1D0C" w:rsidRPr="003B1D0C" w:rsidRDefault="003B1D0C" w:rsidP="003B1D0C">
      <w:pPr>
        <w:jc w:val="both"/>
        <w:rPr>
          <w:rFonts w:eastAsia="Times New Roman"/>
        </w:rPr>
      </w:pPr>
    </w:p>
    <w:p w14:paraId="1F006E7D" w14:textId="77777777" w:rsidR="006E0CA7" w:rsidRDefault="006E0CA7" w:rsidP="00362369">
      <w:pPr>
        <w:spacing w:line="276" w:lineRule="auto"/>
        <w:jc w:val="both"/>
        <w:rPr>
          <w:rFonts w:eastAsia="Times New Roman"/>
        </w:rPr>
      </w:pPr>
      <w:r>
        <w:rPr>
          <w:rFonts w:eastAsia="Times New Roman"/>
        </w:rPr>
        <w:t xml:space="preserve">A l’initiative de la France, nous avons lancé une </w:t>
      </w:r>
      <w:r w:rsidRPr="006E0CA7">
        <w:rPr>
          <w:rFonts w:eastAsia="Times New Roman"/>
          <w:b/>
        </w:rPr>
        <w:t>équipe de négociation européenne</w:t>
      </w:r>
      <w:r>
        <w:rPr>
          <w:rFonts w:eastAsia="Times New Roman"/>
        </w:rPr>
        <w:t xml:space="preserve"> en juin dernier, qui nous a permis de constituer </w:t>
      </w:r>
      <w:r w:rsidRPr="00191361">
        <w:rPr>
          <w:rFonts w:eastAsia="Times New Roman"/>
          <w:b/>
        </w:rPr>
        <w:t>un portefeuille large de vaccins</w:t>
      </w:r>
      <w:r>
        <w:rPr>
          <w:rFonts w:eastAsia="Times New Roman"/>
        </w:rPr>
        <w:t>, identique pour tous les pays européens.</w:t>
      </w:r>
    </w:p>
    <w:p w14:paraId="6E9B657C" w14:textId="77777777" w:rsidR="006E0CA7" w:rsidRDefault="006E0CA7" w:rsidP="00362369">
      <w:pPr>
        <w:spacing w:line="276" w:lineRule="auto"/>
        <w:jc w:val="both"/>
        <w:rPr>
          <w:rFonts w:eastAsia="Times New Roman"/>
        </w:rPr>
      </w:pPr>
    </w:p>
    <w:p w14:paraId="5A91291A" w14:textId="77777777" w:rsidR="006E0CA7" w:rsidRDefault="006E0CA7" w:rsidP="00362369">
      <w:pPr>
        <w:spacing w:line="276" w:lineRule="auto"/>
        <w:jc w:val="both"/>
        <w:rPr>
          <w:rFonts w:eastAsia="Times New Roman"/>
        </w:rPr>
      </w:pPr>
      <w:r>
        <w:rPr>
          <w:rFonts w:eastAsia="Times New Roman"/>
        </w:rPr>
        <w:t xml:space="preserve">Les 5 vaccins </w:t>
      </w:r>
      <w:r w:rsidR="00191361">
        <w:rPr>
          <w:rFonts w:eastAsia="Times New Roman"/>
        </w:rPr>
        <w:t>dont l’arrivée sur le marché est prévue au</w:t>
      </w:r>
      <w:r>
        <w:rPr>
          <w:rFonts w:eastAsia="Times New Roman"/>
        </w:rPr>
        <w:t xml:space="preserve"> le premier semestre 2021 </w:t>
      </w:r>
      <w:r w:rsidR="003B1D0C">
        <w:rPr>
          <w:rFonts w:eastAsia="Times New Roman"/>
        </w:rPr>
        <w:t>avaient</w:t>
      </w:r>
      <w:r>
        <w:rPr>
          <w:rFonts w:eastAsia="Times New Roman"/>
        </w:rPr>
        <w:t xml:space="preserve"> été </w:t>
      </w:r>
      <w:r w:rsidR="003B1D0C">
        <w:rPr>
          <w:rFonts w:eastAsia="Times New Roman"/>
        </w:rPr>
        <w:t>précommandés</w:t>
      </w:r>
      <w:r>
        <w:rPr>
          <w:rFonts w:eastAsia="Times New Roman"/>
        </w:rPr>
        <w:t xml:space="preserve"> par l’Europe. Il s’agit des vaccins </w:t>
      </w:r>
      <w:r w:rsidR="003B1D0C" w:rsidRPr="00815723">
        <w:rPr>
          <w:sz w:val="22"/>
          <w:szCs w:val="22"/>
        </w:rPr>
        <w:t>BioNTech-Pfizer</w:t>
      </w:r>
      <w:r>
        <w:rPr>
          <w:rFonts w:eastAsia="Times New Roman"/>
        </w:rPr>
        <w:t xml:space="preserve">, Moderna, Curevac, Astrazeneca et Janssen. </w:t>
      </w:r>
      <w:r w:rsidRPr="00191361">
        <w:rPr>
          <w:rFonts w:eastAsia="Times New Roman"/>
          <w:b/>
        </w:rPr>
        <w:t>Nous avons commandé plus de doses que nécessaires au cas où l’un des vaccins prendrait du retard.</w:t>
      </w:r>
      <w:r w:rsidR="002A0EFD">
        <w:rPr>
          <w:rFonts w:eastAsia="Times New Roman"/>
          <w:b/>
        </w:rPr>
        <w:t xml:space="preserve"> </w:t>
      </w:r>
      <w:r w:rsidR="002A0EFD">
        <w:rPr>
          <w:rFonts w:eastAsia="Times New Roman"/>
        </w:rPr>
        <w:t>Nous avons ainsi commandé de quoi vacciner 100 millions de personnes, soit plus que la population Française.</w:t>
      </w:r>
    </w:p>
    <w:p w14:paraId="0DE2A962" w14:textId="77777777" w:rsidR="006E0CA7" w:rsidRDefault="006E0CA7" w:rsidP="00362369">
      <w:pPr>
        <w:spacing w:line="276" w:lineRule="auto"/>
        <w:jc w:val="both"/>
        <w:rPr>
          <w:rFonts w:eastAsia="Times New Roman"/>
        </w:rPr>
      </w:pPr>
    </w:p>
    <w:p w14:paraId="4B88CD66" w14:textId="6DA72137" w:rsidR="006E0CA7" w:rsidRPr="002A0EFD" w:rsidRDefault="006E0CA7" w:rsidP="00362369">
      <w:pPr>
        <w:spacing w:line="276" w:lineRule="auto"/>
        <w:jc w:val="both"/>
        <w:rPr>
          <w:rFonts w:eastAsia="Times New Roman"/>
        </w:rPr>
      </w:pPr>
      <w:r>
        <w:rPr>
          <w:rFonts w:eastAsia="Times New Roman"/>
        </w:rPr>
        <w:t>Ces vaccins arriveront progressivement au cours du premier semestre, nous permettant d’</w:t>
      </w:r>
      <w:r w:rsidRPr="003B1D0C">
        <w:rPr>
          <w:rFonts w:eastAsia="Times New Roman"/>
          <w:b/>
        </w:rPr>
        <w:t xml:space="preserve">atteindre notre </w:t>
      </w:r>
      <w:r w:rsidR="007816B0">
        <w:rPr>
          <w:rFonts w:eastAsia="Times New Roman"/>
          <w:b/>
        </w:rPr>
        <w:t xml:space="preserve">cible </w:t>
      </w:r>
      <w:r w:rsidR="00D14AE1">
        <w:rPr>
          <w:rFonts w:eastAsia="Times New Roman"/>
          <w:b/>
        </w:rPr>
        <w:t>d’au moins</w:t>
      </w:r>
      <w:r w:rsidRPr="003B1D0C">
        <w:rPr>
          <w:rFonts w:eastAsia="Times New Roman"/>
          <w:b/>
        </w:rPr>
        <w:t xml:space="preserve"> </w:t>
      </w:r>
      <w:r w:rsidRPr="002A0EFD">
        <w:rPr>
          <w:rFonts w:eastAsia="Times New Roman"/>
          <w:b/>
          <w:u w:val="single"/>
        </w:rPr>
        <w:t>15 millions de personnes vaccinées d’ici l’été.</w:t>
      </w:r>
      <w:r w:rsidR="003B1D0C">
        <w:rPr>
          <w:rFonts w:eastAsia="Times New Roman"/>
          <w:b/>
        </w:rPr>
        <w:t xml:space="preserve"> </w:t>
      </w:r>
      <w:r w:rsidR="003B1D0C" w:rsidRPr="00191361">
        <w:rPr>
          <w:rFonts w:eastAsia="Times New Roman"/>
          <w:b/>
        </w:rPr>
        <w:t xml:space="preserve">La campagne vaccinale durera </w:t>
      </w:r>
      <w:r w:rsidR="00191361">
        <w:rPr>
          <w:rFonts w:eastAsia="Times New Roman"/>
          <w:b/>
        </w:rPr>
        <w:t xml:space="preserve">ainsi </w:t>
      </w:r>
      <w:r w:rsidR="003B1D0C" w:rsidRPr="00191361">
        <w:rPr>
          <w:rFonts w:eastAsia="Times New Roman"/>
          <w:b/>
        </w:rPr>
        <w:t>plusieurs mois.</w:t>
      </w:r>
      <w:r w:rsidR="002A0EFD">
        <w:rPr>
          <w:rFonts w:eastAsia="Times New Roman"/>
          <w:b/>
        </w:rPr>
        <w:t xml:space="preserve"> </w:t>
      </w:r>
    </w:p>
    <w:p w14:paraId="5A3C8FC1" w14:textId="77777777" w:rsidR="003B1D0C" w:rsidRDefault="003B1D0C" w:rsidP="00362369">
      <w:pPr>
        <w:spacing w:line="276" w:lineRule="auto"/>
        <w:jc w:val="both"/>
        <w:rPr>
          <w:rFonts w:eastAsia="Times New Roman"/>
        </w:rPr>
      </w:pPr>
    </w:p>
    <w:p w14:paraId="6063C6D0" w14:textId="5AAF53CC" w:rsidR="003B1D0C" w:rsidRDefault="002A0EFD" w:rsidP="00362369">
      <w:pPr>
        <w:spacing w:line="276" w:lineRule="auto"/>
        <w:jc w:val="both"/>
        <w:rPr>
          <w:rFonts w:eastAsia="Times New Roman"/>
        </w:rPr>
      </w:pPr>
      <w:r>
        <w:rPr>
          <w:rFonts w:eastAsia="Times New Roman"/>
        </w:rPr>
        <w:t>Mais en</w:t>
      </w:r>
      <w:r w:rsidR="003B1D0C">
        <w:rPr>
          <w:rFonts w:eastAsia="Times New Roman"/>
        </w:rPr>
        <w:t xml:space="preserve"> raison de l’arrivée progressive des doses, il n’est pas possible de proposer à tous les Français de se faire vacciner</w:t>
      </w:r>
      <w:r w:rsidR="00C404C1">
        <w:rPr>
          <w:rFonts w:eastAsia="Times New Roman"/>
        </w:rPr>
        <w:t xml:space="preserve"> dès les tou</w:t>
      </w:r>
      <w:r w:rsidR="00D14AE1">
        <w:rPr>
          <w:rFonts w:eastAsia="Times New Roman"/>
        </w:rPr>
        <w:t>s</w:t>
      </w:r>
      <w:r w:rsidR="00C404C1">
        <w:rPr>
          <w:rFonts w:eastAsia="Times New Roman"/>
        </w:rPr>
        <w:t xml:space="preserve"> premiers mois de la campagne</w:t>
      </w:r>
      <w:r w:rsidR="003B1D0C">
        <w:rPr>
          <w:rFonts w:eastAsia="Times New Roman"/>
        </w:rPr>
        <w:t xml:space="preserve">. </w:t>
      </w:r>
      <w:r w:rsidR="003B1D0C" w:rsidRPr="003B1D0C">
        <w:rPr>
          <w:rFonts w:eastAsia="Times New Roman"/>
          <w:b/>
        </w:rPr>
        <w:t>C’est la raison pour laquelle la Haut</w:t>
      </w:r>
      <w:r w:rsidR="003B1D0C">
        <w:rPr>
          <w:rFonts w:eastAsia="Times New Roman"/>
          <w:b/>
        </w:rPr>
        <w:t>e Autorité de Santé a établi un ordre de</w:t>
      </w:r>
      <w:r w:rsidR="003B1D0C" w:rsidRPr="003B1D0C">
        <w:rPr>
          <w:rFonts w:eastAsia="Times New Roman"/>
          <w:b/>
        </w:rPr>
        <w:t xml:space="preserve"> priorités :</w:t>
      </w:r>
    </w:p>
    <w:p w14:paraId="6ECF0262" w14:textId="77777777" w:rsidR="003B1D0C" w:rsidRDefault="003B1D0C" w:rsidP="00362369">
      <w:pPr>
        <w:pStyle w:val="Paragraphedeliste"/>
        <w:numPr>
          <w:ilvl w:val="0"/>
          <w:numId w:val="13"/>
        </w:numPr>
        <w:spacing w:line="276" w:lineRule="auto"/>
        <w:jc w:val="both"/>
        <w:rPr>
          <w:rFonts w:eastAsia="Times New Roman"/>
        </w:rPr>
      </w:pPr>
      <w:r>
        <w:rPr>
          <w:rFonts w:eastAsia="Times New Roman"/>
        </w:rPr>
        <w:t>Etape 1 : les personnes âgées en établissement (EPHAD)</w:t>
      </w:r>
    </w:p>
    <w:p w14:paraId="169B6E3A" w14:textId="77777777" w:rsidR="003B1D0C" w:rsidRDefault="003B1D0C" w:rsidP="00362369">
      <w:pPr>
        <w:pStyle w:val="Paragraphedeliste"/>
        <w:numPr>
          <w:ilvl w:val="0"/>
          <w:numId w:val="13"/>
        </w:numPr>
        <w:spacing w:line="276" w:lineRule="auto"/>
        <w:jc w:val="both"/>
        <w:rPr>
          <w:rFonts w:eastAsia="Times New Roman"/>
        </w:rPr>
      </w:pPr>
      <w:r>
        <w:rPr>
          <w:rFonts w:eastAsia="Times New Roman"/>
        </w:rPr>
        <w:t>Etape 2 : les personnes de plus de 75 ans, puis les personnes de plus de 65 ans, puis les soignants de plus de 50 ans ou présentant des comorbidités</w:t>
      </w:r>
    </w:p>
    <w:p w14:paraId="63E06E07" w14:textId="77777777" w:rsidR="003B1D0C" w:rsidRDefault="003B1D0C" w:rsidP="00362369">
      <w:pPr>
        <w:pStyle w:val="Paragraphedeliste"/>
        <w:numPr>
          <w:ilvl w:val="0"/>
          <w:numId w:val="13"/>
        </w:numPr>
        <w:spacing w:line="276" w:lineRule="auto"/>
        <w:jc w:val="both"/>
        <w:rPr>
          <w:rFonts w:eastAsia="Times New Roman"/>
        </w:rPr>
      </w:pPr>
      <w:r>
        <w:rPr>
          <w:rFonts w:eastAsia="Times New Roman"/>
        </w:rPr>
        <w:t>Etapes 3, 4, et 5 : élargissement de la vaccination à toute la population.</w:t>
      </w:r>
    </w:p>
    <w:p w14:paraId="33E9DCE8" w14:textId="77777777" w:rsidR="003B1D0C" w:rsidRDefault="003B1D0C" w:rsidP="00362369">
      <w:pPr>
        <w:spacing w:line="276" w:lineRule="auto"/>
        <w:jc w:val="both"/>
        <w:rPr>
          <w:rFonts w:eastAsia="Times New Roman"/>
        </w:rPr>
      </w:pPr>
    </w:p>
    <w:p w14:paraId="2DCC8C5F" w14:textId="194F6048" w:rsidR="003B1D0C" w:rsidRPr="003B1D0C" w:rsidRDefault="003B1D0C" w:rsidP="00362369">
      <w:pPr>
        <w:spacing w:line="276" w:lineRule="auto"/>
        <w:jc w:val="both"/>
        <w:rPr>
          <w:rFonts w:eastAsia="Times New Roman"/>
        </w:rPr>
      </w:pPr>
      <w:r>
        <w:rPr>
          <w:rFonts w:eastAsia="Times New Roman"/>
        </w:rPr>
        <w:t>Les personnes âgées sont en effet l</w:t>
      </w:r>
      <w:r w:rsidR="00C479C0">
        <w:rPr>
          <w:rFonts w:eastAsia="Times New Roman"/>
        </w:rPr>
        <w:t>es plus fragiles face au virus. Les plus de 75 ans représentent ainsi près de 80% des décès</w:t>
      </w:r>
      <w:r>
        <w:rPr>
          <w:rFonts w:eastAsia="Times New Roman"/>
        </w:rPr>
        <w:t xml:space="preserve">. </w:t>
      </w:r>
      <w:r w:rsidR="00191361">
        <w:rPr>
          <w:rFonts w:eastAsia="Times New Roman"/>
        </w:rPr>
        <w:t xml:space="preserve">Et elles sont d’autant plus vulnérables au virus qu’elles résident dans un établissement collectif, </w:t>
      </w:r>
      <w:r w:rsidR="00C479C0">
        <w:rPr>
          <w:rFonts w:eastAsia="Times New Roman"/>
        </w:rPr>
        <w:t xml:space="preserve">notamment en </w:t>
      </w:r>
      <w:r w:rsidR="00191361">
        <w:rPr>
          <w:rFonts w:eastAsia="Times New Roman"/>
        </w:rPr>
        <w:t xml:space="preserve"> EPHAD</w:t>
      </w:r>
      <w:r w:rsidR="00C479C0">
        <w:rPr>
          <w:rFonts w:eastAsia="Times New Roman"/>
        </w:rPr>
        <w:t xml:space="preserve">, comme l’ont montré les nombreux cas de clusters. </w:t>
      </w:r>
      <w:r>
        <w:rPr>
          <w:rFonts w:eastAsia="Times New Roman"/>
        </w:rPr>
        <w:t>C’est donc à elles que le vaccin doit être proposé en premier.</w:t>
      </w:r>
      <w:r w:rsidR="00240DE1">
        <w:rPr>
          <w:rFonts w:eastAsia="Times New Roman"/>
        </w:rPr>
        <w:t xml:space="preserve"> Ce d’autant que si le vaccin protège des formes graves du COVID, on ne sait pas encore s’il empêche sa transmission ; il n’est donc à ce stade utile que pour les personnes fragiles, susceptibles de développer une forme grave de la maladie.</w:t>
      </w:r>
    </w:p>
    <w:p w14:paraId="1B31D50E" w14:textId="77777777" w:rsidR="006E0CA7" w:rsidRDefault="006E0CA7" w:rsidP="00362369">
      <w:pPr>
        <w:spacing w:line="276" w:lineRule="auto"/>
        <w:jc w:val="both"/>
        <w:rPr>
          <w:rFonts w:eastAsia="Times New Roman"/>
        </w:rPr>
      </w:pPr>
    </w:p>
    <w:p w14:paraId="61C74AEF" w14:textId="77777777" w:rsidR="006E3E34" w:rsidRDefault="003B1D0C" w:rsidP="00362369">
      <w:pPr>
        <w:spacing w:line="276" w:lineRule="auto"/>
        <w:jc w:val="both"/>
      </w:pPr>
      <w:r w:rsidRPr="003B1D0C">
        <w:rPr>
          <w:rFonts w:eastAsia="Times New Roman"/>
        </w:rPr>
        <w:t xml:space="preserve">A ce stade, seul le vaccin </w:t>
      </w:r>
      <w:r w:rsidRPr="003B1D0C">
        <w:t xml:space="preserve">BioNTech-Pfizer a reçu toutes les autorisations, lui permettant d’être </w:t>
      </w:r>
      <w:r w:rsidR="00191361">
        <w:t>administré</w:t>
      </w:r>
      <w:r w:rsidRPr="003B1D0C">
        <w:t xml:space="preserve"> en </w:t>
      </w:r>
      <w:r w:rsidR="00191361">
        <w:t xml:space="preserve">Europe et en </w:t>
      </w:r>
      <w:r w:rsidRPr="003B1D0C">
        <w:t xml:space="preserve">France. </w:t>
      </w:r>
      <w:r w:rsidR="006E3E34">
        <w:t>Ce vaccin présente deux caractéristiques :</w:t>
      </w:r>
    </w:p>
    <w:p w14:paraId="35928C4A" w14:textId="7E4C547D" w:rsidR="006E3E34" w:rsidRPr="006E3E34" w:rsidRDefault="00362369" w:rsidP="006E3E34">
      <w:pPr>
        <w:pStyle w:val="Paragraphedeliste"/>
        <w:numPr>
          <w:ilvl w:val="0"/>
          <w:numId w:val="17"/>
        </w:numPr>
        <w:spacing w:line="276" w:lineRule="auto"/>
        <w:jc w:val="both"/>
        <w:rPr>
          <w:rFonts w:eastAsia="Times New Roman"/>
        </w:rPr>
      </w:pPr>
      <w:r w:rsidRPr="003B1D0C">
        <w:t xml:space="preserve">Il s’agit d’un vaccin dit « à ARN », </w:t>
      </w:r>
      <w:r w:rsidR="006E3E34">
        <w:t>soit une technologie nouvelle, qui a suscité beaucoup de question</w:t>
      </w:r>
      <w:r w:rsidR="00D6569E">
        <w:t>s</w:t>
      </w:r>
      <w:r w:rsidR="006E3E34">
        <w:t xml:space="preserve">, et rendu encore plus indispensable </w:t>
      </w:r>
      <w:r w:rsidR="00C404C1">
        <w:t xml:space="preserve">le </w:t>
      </w:r>
      <w:r w:rsidR="006E3E34">
        <w:t>travail d’</w:t>
      </w:r>
      <w:r w:rsidR="00C404C1">
        <w:t>explication et d’</w:t>
      </w:r>
      <w:r w:rsidR="006E3E34">
        <w:t xml:space="preserve">adhésion </w:t>
      </w:r>
      <w:r w:rsidR="00C404C1">
        <w:t>des personnes à vacciner</w:t>
      </w:r>
      <w:r w:rsidR="006E3E34">
        <w:t> ;</w:t>
      </w:r>
    </w:p>
    <w:p w14:paraId="521CC813" w14:textId="77777777" w:rsidR="00362369" w:rsidRPr="006E3E34" w:rsidRDefault="006E3E34" w:rsidP="006E3E34">
      <w:pPr>
        <w:pStyle w:val="Paragraphedeliste"/>
        <w:numPr>
          <w:ilvl w:val="0"/>
          <w:numId w:val="17"/>
        </w:numPr>
        <w:spacing w:line="276" w:lineRule="auto"/>
        <w:jc w:val="both"/>
        <w:rPr>
          <w:rFonts w:eastAsia="Times New Roman"/>
        </w:rPr>
      </w:pPr>
      <w:r>
        <w:t>Il s’agit d’un vaccin dont les caractéristiques renden</w:t>
      </w:r>
      <w:r w:rsidR="00D6569E">
        <w:t>t l</w:t>
      </w:r>
      <w:r w:rsidR="00362369">
        <w:t>a distribution particulièrement complexe : il doit être conservé à -80° dans des congélateurs spéciaux, ne peut être conservé que 5 jours entre 2 et 8°, et ne peut pas être transporté plus de 12 heures.</w:t>
      </w:r>
    </w:p>
    <w:p w14:paraId="35346EE6" w14:textId="77777777" w:rsidR="00362369" w:rsidRDefault="00362369" w:rsidP="00362369">
      <w:pPr>
        <w:spacing w:line="276" w:lineRule="auto"/>
        <w:jc w:val="both"/>
      </w:pPr>
    </w:p>
    <w:p w14:paraId="378F39E8" w14:textId="77777777" w:rsidR="00191361" w:rsidRDefault="00DE6698" w:rsidP="00362369">
      <w:pPr>
        <w:spacing w:line="276" w:lineRule="auto"/>
        <w:jc w:val="both"/>
      </w:pPr>
      <w:r>
        <w:t>Nous</w:t>
      </w:r>
      <w:r w:rsidR="00191361">
        <w:t xml:space="preserve"> aurons reçu </w:t>
      </w:r>
      <w:r w:rsidR="00191361" w:rsidRPr="00191361">
        <w:rPr>
          <w:b/>
        </w:rPr>
        <w:t>2,6 millions de doses de ce vaccin d’ici début février</w:t>
      </w:r>
      <w:r w:rsidR="00191361">
        <w:t xml:space="preserve">, soit exactement le même quantum que nos voisins européens, au prorata de notre population. </w:t>
      </w:r>
    </w:p>
    <w:p w14:paraId="0CAD56A5" w14:textId="77777777" w:rsidR="00191361" w:rsidRDefault="00191361" w:rsidP="00362369">
      <w:pPr>
        <w:pStyle w:val="Paragraphedeliste"/>
        <w:numPr>
          <w:ilvl w:val="0"/>
          <w:numId w:val="15"/>
        </w:numPr>
        <w:spacing w:line="276" w:lineRule="auto"/>
        <w:jc w:val="both"/>
      </w:pPr>
      <w:r>
        <w:t xml:space="preserve">Cela nous permettra donc de vacciner </w:t>
      </w:r>
      <w:r w:rsidRPr="00362369">
        <w:rPr>
          <w:b/>
        </w:rPr>
        <w:t xml:space="preserve">1 million de personnes d’ici début février. </w:t>
      </w:r>
      <w:r>
        <w:t>Ce vaccin nécessite en effet deux doses (et pour chaque dose administrée, une dose est mise de côté</w:t>
      </w:r>
      <w:r w:rsidR="00DE6698">
        <w:t xml:space="preserve"> pour la seconde injection</w:t>
      </w:r>
      <w:r>
        <w:t>).</w:t>
      </w:r>
      <w:r w:rsidR="002A0EFD">
        <w:t xml:space="preserve"> Il faut de surcroît prendre une marge de sécurité, car certaines doses seront perdues (il s’agit d’un vaccin « multidoses », chaque flacon contenant 5 injections, dont certains ne pourront être utilisées à plein, même si la consigne a été donnée de maximiser l’utilisation des doses).</w:t>
      </w:r>
    </w:p>
    <w:p w14:paraId="70E1B7DA" w14:textId="77777777" w:rsidR="00DE6698" w:rsidRDefault="00DE6698" w:rsidP="00362369">
      <w:pPr>
        <w:spacing w:line="276" w:lineRule="auto"/>
        <w:jc w:val="both"/>
        <w:rPr>
          <w:rFonts w:eastAsia="Times New Roman"/>
        </w:rPr>
      </w:pPr>
      <w:r>
        <w:rPr>
          <w:noProof/>
        </w:rPr>
        <mc:AlternateContent>
          <mc:Choice Requires="wps">
            <w:drawing>
              <wp:anchor distT="45720" distB="45720" distL="114300" distR="114300" simplePos="0" relativeHeight="251661312" behindDoc="0" locked="0" layoutInCell="1" allowOverlap="1" wp14:anchorId="49D5E84D" wp14:editId="2E3DA8AB">
                <wp:simplePos x="0" y="0"/>
                <wp:positionH relativeFrom="margin">
                  <wp:posOffset>-48895</wp:posOffset>
                </wp:positionH>
                <wp:positionV relativeFrom="paragraph">
                  <wp:posOffset>254635</wp:posOffset>
                </wp:positionV>
                <wp:extent cx="5905500" cy="1168400"/>
                <wp:effectExtent l="0" t="0" r="19050" b="1270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1168400"/>
                        </a:xfrm>
                        <a:prstGeom prst="rect">
                          <a:avLst/>
                        </a:prstGeom>
                        <a:solidFill>
                          <a:srgbClr val="FFFFFF"/>
                        </a:solidFill>
                        <a:ln w="9525">
                          <a:solidFill>
                            <a:srgbClr val="000000"/>
                          </a:solidFill>
                          <a:miter lim="800000"/>
                          <a:headEnd/>
                          <a:tailEnd/>
                        </a:ln>
                      </wps:spPr>
                      <wps:txbx>
                        <w:txbxContent>
                          <w:p w14:paraId="39F30D41" w14:textId="77777777" w:rsidR="00D14AE1" w:rsidRDefault="00D14AE1" w:rsidP="00DE6698">
                            <w:pPr>
                              <w:spacing w:line="276" w:lineRule="auto"/>
                              <w:jc w:val="both"/>
                              <w:rPr>
                                <w:rFonts w:eastAsia="Times New Roman"/>
                              </w:rPr>
                            </w:pPr>
                            <w:r>
                              <w:rPr>
                                <w:rFonts w:eastAsia="Times New Roman"/>
                              </w:rPr>
                              <w:t>Le Gouvernement s’est donc fixé deux objectifs :</w:t>
                            </w:r>
                          </w:p>
                          <w:p w14:paraId="3C504631" w14:textId="77777777" w:rsidR="00D14AE1" w:rsidRDefault="00D14AE1" w:rsidP="00DE6698">
                            <w:pPr>
                              <w:numPr>
                                <w:ilvl w:val="0"/>
                                <w:numId w:val="10"/>
                              </w:numPr>
                              <w:spacing w:line="276" w:lineRule="auto"/>
                              <w:jc w:val="both"/>
                              <w:rPr>
                                <w:rFonts w:eastAsia="Times New Roman"/>
                              </w:rPr>
                            </w:pPr>
                            <w:r>
                              <w:rPr>
                                <w:rFonts w:eastAsia="Times New Roman"/>
                              </w:rPr>
                              <w:t xml:space="preserve">Avoir </w:t>
                            </w:r>
                            <w:r>
                              <w:rPr>
                                <w:rFonts w:eastAsia="Times New Roman"/>
                                <w:b/>
                              </w:rPr>
                              <w:t>proposé</w:t>
                            </w:r>
                            <w:r w:rsidRPr="002A0EFD">
                              <w:rPr>
                                <w:rFonts w:eastAsia="Times New Roman"/>
                                <w:b/>
                              </w:rPr>
                              <w:t xml:space="preserve"> la vaccination à l’ensemble des personnes âgées résidant en établissement</w:t>
                            </w:r>
                            <w:r>
                              <w:rPr>
                                <w:rFonts w:eastAsia="Times New Roman"/>
                              </w:rPr>
                              <w:t xml:space="preserve"> </w:t>
                            </w:r>
                            <w:r w:rsidRPr="002A0EFD">
                              <w:rPr>
                                <w:rFonts w:eastAsia="Times New Roman"/>
                                <w:b/>
                              </w:rPr>
                              <w:t>d’ici février</w:t>
                            </w:r>
                            <w:r>
                              <w:rPr>
                                <w:rFonts w:eastAsia="Times New Roman"/>
                              </w:rPr>
                              <w:t xml:space="preserve"> et d’avoir sécurisé les doses nécessaires pour les vacciner.  </w:t>
                            </w:r>
                          </w:p>
                          <w:p w14:paraId="6EA18C88" w14:textId="77777777" w:rsidR="00D14AE1" w:rsidRDefault="00D14AE1" w:rsidP="00DE6698">
                            <w:pPr>
                              <w:numPr>
                                <w:ilvl w:val="0"/>
                                <w:numId w:val="10"/>
                              </w:numPr>
                              <w:spacing w:line="276" w:lineRule="auto"/>
                              <w:jc w:val="both"/>
                              <w:rPr>
                                <w:rFonts w:eastAsia="Times New Roman"/>
                              </w:rPr>
                            </w:pPr>
                            <w:r w:rsidRPr="002A0EFD">
                              <w:rPr>
                                <w:rFonts w:eastAsia="Times New Roman"/>
                                <w:b/>
                              </w:rPr>
                              <w:t>Avoir vaccin</w:t>
                            </w:r>
                            <w:r>
                              <w:rPr>
                                <w:rFonts w:eastAsia="Times New Roman"/>
                                <w:b/>
                              </w:rPr>
                              <w:t>é 1 million de personnes d’ici début</w:t>
                            </w:r>
                            <w:r w:rsidRPr="002A0EFD">
                              <w:rPr>
                                <w:rFonts w:eastAsia="Times New Roman"/>
                                <w:b/>
                              </w:rPr>
                              <w:t xml:space="preserve"> février</w:t>
                            </w:r>
                            <w:r>
                              <w:rPr>
                                <w:rFonts w:eastAsia="Times New Roman"/>
                              </w:rPr>
                              <w:t>, c’est-à-dire d’avoir utilisé 100% des doses disponibles.</w:t>
                            </w:r>
                          </w:p>
                          <w:p w14:paraId="4699293A" w14:textId="77777777" w:rsidR="00D14AE1" w:rsidRDefault="00D14AE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9D5E84D" id="_x0000_t202" coordsize="21600,21600" o:spt="202" path="m,l,21600r21600,l21600,xe">
                <v:stroke joinstyle="miter"/>
                <v:path gradientshapeok="t" o:connecttype="rect"/>
              </v:shapetype>
              <v:shape id="Zone de texte 2" o:spid="_x0000_s1026" type="#_x0000_t202" style="position:absolute;left:0;text-align:left;margin-left:-3.85pt;margin-top:20.05pt;width:465pt;height:92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">
                <v:textbox>
                  <w:txbxContent>
                    <w:p w14:paraId="39F30D41" w14:textId="77777777" w:rsidR="00D14AE1" w:rsidRDefault="00D14AE1" w:rsidP="00DE6698">
                      <w:pPr>
                        <w:spacing w:line="276" w:lineRule="auto"/>
                        <w:jc w:val="both"/>
                        <w:rPr>
                          <w:rFonts w:eastAsia="Times New Roman"/>
                        </w:rPr>
                      </w:pPr>
                      <w:r>
                        <w:rPr>
                          <w:rFonts w:eastAsia="Times New Roman"/>
                        </w:rPr>
                        <w:t>Le Gouvernement s’est donc fixé deux objectifs :</w:t>
                      </w:r>
                    </w:p>
                    <w:p w14:paraId="3C504631" w14:textId="77777777" w:rsidR="00D14AE1" w:rsidRDefault="00D14AE1" w:rsidP="00DE6698">
                      <w:pPr>
                        <w:numPr>
                          <w:ilvl w:val="0"/>
                          <w:numId w:val="10"/>
                        </w:numPr>
                        <w:spacing w:line="276" w:lineRule="auto"/>
                        <w:jc w:val="both"/>
                        <w:rPr>
                          <w:rFonts w:eastAsia="Times New Roman"/>
                        </w:rPr>
                      </w:pPr>
                      <w:r>
                        <w:rPr>
                          <w:rFonts w:eastAsia="Times New Roman"/>
                        </w:rPr>
                        <w:t xml:space="preserve">Avoir </w:t>
                      </w:r>
                      <w:r>
                        <w:rPr>
                          <w:rFonts w:eastAsia="Times New Roman"/>
                          <w:b/>
                        </w:rPr>
                        <w:t>proposé</w:t>
                      </w:r>
                      <w:r w:rsidRPr="002A0EFD">
                        <w:rPr>
                          <w:rFonts w:eastAsia="Times New Roman"/>
                          <w:b/>
                        </w:rPr>
                        <w:t xml:space="preserve"> la vaccination à l’ensemble des personnes âgées résidant en établissement</w:t>
                      </w:r>
                      <w:r>
                        <w:rPr>
                          <w:rFonts w:eastAsia="Times New Roman"/>
                        </w:rPr>
                        <w:t xml:space="preserve"> </w:t>
                      </w:r>
                      <w:r w:rsidRPr="002A0EFD">
                        <w:rPr>
                          <w:rFonts w:eastAsia="Times New Roman"/>
                          <w:b/>
                        </w:rPr>
                        <w:t>d’ici février</w:t>
                      </w:r>
                      <w:r>
                        <w:rPr>
                          <w:rFonts w:eastAsia="Times New Roman"/>
                        </w:rPr>
                        <w:t xml:space="preserve"> et d’avoir sécurisé les doses nécessaires pour les vacciner.  </w:t>
                      </w:r>
                    </w:p>
                    <w:p w14:paraId="6EA18C88" w14:textId="77777777" w:rsidR="00D14AE1" w:rsidRDefault="00D14AE1" w:rsidP="00DE6698">
                      <w:pPr>
                        <w:numPr>
                          <w:ilvl w:val="0"/>
                          <w:numId w:val="10"/>
                        </w:numPr>
                        <w:spacing w:line="276" w:lineRule="auto"/>
                        <w:jc w:val="both"/>
                        <w:rPr>
                          <w:rFonts w:eastAsia="Times New Roman"/>
                        </w:rPr>
                      </w:pPr>
                      <w:r w:rsidRPr="002A0EFD">
                        <w:rPr>
                          <w:rFonts w:eastAsia="Times New Roman"/>
                          <w:b/>
                        </w:rPr>
                        <w:t>Avoir vaccin</w:t>
                      </w:r>
                      <w:r>
                        <w:rPr>
                          <w:rFonts w:eastAsia="Times New Roman"/>
                          <w:b/>
                        </w:rPr>
                        <w:t>é 1 million de personnes d’ici début</w:t>
                      </w:r>
                      <w:r w:rsidRPr="002A0EFD">
                        <w:rPr>
                          <w:rFonts w:eastAsia="Times New Roman"/>
                          <w:b/>
                        </w:rPr>
                        <w:t xml:space="preserve"> février</w:t>
                      </w:r>
                      <w:r>
                        <w:rPr>
                          <w:rFonts w:eastAsia="Times New Roman"/>
                        </w:rPr>
                        <w:t>, c’est-à-dire d’avoir utilisé 100% des doses disponibles.</w:t>
                      </w:r>
                    </w:p>
                    <w:p w14:paraId="4699293A" w14:textId="77777777" w:rsidR="00D14AE1" w:rsidRDefault="00D14AE1"/>
                  </w:txbxContent>
                </v:textbox>
                <w10:wrap type="square" anchorx="margin"/>
              </v:shape>
            </w:pict>
          </mc:Fallback>
        </mc:AlternateContent>
      </w:r>
    </w:p>
    <w:p w14:paraId="1E572414" w14:textId="77777777" w:rsidR="00DE6698" w:rsidRDefault="00DE6698" w:rsidP="00362369">
      <w:pPr>
        <w:spacing w:line="276" w:lineRule="auto"/>
        <w:jc w:val="both"/>
        <w:rPr>
          <w:rFonts w:eastAsia="Times New Roman"/>
        </w:rPr>
      </w:pPr>
    </w:p>
    <w:p w14:paraId="100FCCBD" w14:textId="77777777" w:rsidR="002A0EFD" w:rsidRDefault="002A0EFD" w:rsidP="00362369">
      <w:pPr>
        <w:spacing w:line="276" w:lineRule="auto"/>
        <w:jc w:val="both"/>
        <w:rPr>
          <w:rFonts w:eastAsia="Times New Roman"/>
        </w:rPr>
      </w:pPr>
      <w:r>
        <w:rPr>
          <w:rFonts w:eastAsia="Times New Roman"/>
        </w:rPr>
        <w:t xml:space="preserve">Aussi, </w:t>
      </w:r>
      <w:r w:rsidRPr="00DE6698">
        <w:rPr>
          <w:rFonts w:eastAsia="Times New Roman"/>
          <w:b/>
        </w:rPr>
        <w:t xml:space="preserve">d’ici début février, </w:t>
      </w:r>
      <w:r w:rsidRPr="00DE6698">
        <w:rPr>
          <w:rFonts w:eastAsia="Times New Roman"/>
          <w:b/>
          <w:u w:val="single"/>
        </w:rPr>
        <w:t>nous aurons vacciné exactement autant de personnes de nos voisins européens</w:t>
      </w:r>
      <w:r w:rsidRPr="00DE6698">
        <w:rPr>
          <w:rFonts w:eastAsia="Times New Roman"/>
        </w:rPr>
        <w:t>, au prorata de notre population.</w:t>
      </w:r>
      <w:r w:rsidR="00DE6698">
        <w:rPr>
          <w:rFonts w:eastAsia="Times New Roman"/>
        </w:rPr>
        <w:t xml:space="preserve"> </w:t>
      </w:r>
    </w:p>
    <w:p w14:paraId="492E2E59" w14:textId="77777777" w:rsidR="00DE6698" w:rsidRDefault="00DE6698" w:rsidP="00362369">
      <w:pPr>
        <w:spacing w:line="276" w:lineRule="auto"/>
        <w:jc w:val="both"/>
        <w:rPr>
          <w:rFonts w:eastAsia="Times New Roman"/>
        </w:rPr>
      </w:pPr>
    </w:p>
    <w:p w14:paraId="0BB4F54F" w14:textId="586B3DB8" w:rsidR="00DE6698" w:rsidRDefault="00DE6698" w:rsidP="00362369">
      <w:pPr>
        <w:spacing w:line="276" w:lineRule="auto"/>
        <w:jc w:val="both"/>
        <w:rPr>
          <w:rFonts w:eastAsia="Times New Roman"/>
        </w:rPr>
      </w:pPr>
      <w:r>
        <w:rPr>
          <w:rFonts w:eastAsia="Times New Roman"/>
        </w:rPr>
        <w:t xml:space="preserve">Nous avons toutefois fait le choix de </w:t>
      </w:r>
      <w:r>
        <w:rPr>
          <w:rFonts w:eastAsia="Times New Roman"/>
          <w:b/>
        </w:rPr>
        <w:t>démarrer</w:t>
      </w:r>
      <w:r w:rsidRPr="00DE6698">
        <w:rPr>
          <w:rFonts w:eastAsia="Times New Roman"/>
          <w:b/>
        </w:rPr>
        <w:t xml:space="preserve"> plus progressivement</w:t>
      </w:r>
      <w:r>
        <w:rPr>
          <w:rFonts w:eastAsia="Times New Roman"/>
        </w:rPr>
        <w:t xml:space="preserve">, afin d’accompagner au mieux les personnes âgées en EPHAD vers la vaccination.  </w:t>
      </w:r>
    </w:p>
    <w:p w14:paraId="38339D88" w14:textId="3FB23065" w:rsidR="00362369" w:rsidRDefault="00362369" w:rsidP="00362369">
      <w:pPr>
        <w:pStyle w:val="Paragraphedeliste"/>
        <w:numPr>
          <w:ilvl w:val="0"/>
          <w:numId w:val="15"/>
        </w:numPr>
        <w:spacing w:line="276" w:lineRule="auto"/>
        <w:jc w:val="both"/>
        <w:rPr>
          <w:rFonts w:eastAsia="Times New Roman"/>
        </w:rPr>
      </w:pPr>
      <w:r>
        <w:rPr>
          <w:rFonts w:eastAsia="Times New Roman"/>
        </w:rPr>
        <w:t xml:space="preserve">Nous avons fait le choix de ne pas demander aux personnes âgées de se déplacer pour se faire vacciner. Le vaccin est donc amené </w:t>
      </w:r>
      <w:r w:rsidRPr="008E55A5">
        <w:rPr>
          <w:rFonts w:eastAsia="Times New Roman"/>
          <w:u w:val="single"/>
        </w:rPr>
        <w:t>jusque</w:t>
      </w:r>
      <w:r>
        <w:rPr>
          <w:rFonts w:eastAsia="Times New Roman"/>
        </w:rPr>
        <w:t xml:space="preserve"> dans l’EPHAD</w:t>
      </w:r>
      <w:r w:rsidR="008E55A5">
        <w:rPr>
          <w:rFonts w:eastAsia="Times New Roman"/>
        </w:rPr>
        <w:t>, ce qui demande un peu plus de temps</w:t>
      </w:r>
      <w:r>
        <w:rPr>
          <w:rFonts w:eastAsia="Times New Roman"/>
        </w:rPr>
        <w:t>. Chaque EPHAD recevra ainsi ses doses courant janvier</w:t>
      </w:r>
      <w:r w:rsidR="008E55A5">
        <w:rPr>
          <w:rFonts w:eastAsia="Times New Roman"/>
        </w:rPr>
        <w:t xml:space="preserve"> (toutes les dates des campagnes de vaccination </w:t>
      </w:r>
      <w:r w:rsidR="00C404C1">
        <w:rPr>
          <w:rFonts w:eastAsia="Times New Roman"/>
        </w:rPr>
        <w:t xml:space="preserve">chacun des </w:t>
      </w:r>
      <w:r w:rsidR="00756A9C">
        <w:rPr>
          <w:rFonts w:eastAsia="Times New Roman"/>
        </w:rPr>
        <w:t>8</w:t>
      </w:r>
      <w:r w:rsidR="00C404C1">
        <w:rPr>
          <w:rFonts w:eastAsia="Times New Roman"/>
        </w:rPr>
        <w:t xml:space="preserve">000 </w:t>
      </w:r>
      <w:r w:rsidR="008E55A5">
        <w:rPr>
          <w:rFonts w:eastAsia="Times New Roman"/>
        </w:rPr>
        <w:t>EPHAD seront connues d’ici le 4 janvier).</w:t>
      </w:r>
    </w:p>
    <w:p w14:paraId="2F2F4F56" w14:textId="77777777" w:rsidR="00362369" w:rsidRPr="00362369" w:rsidRDefault="00362369" w:rsidP="00362369">
      <w:pPr>
        <w:pStyle w:val="Paragraphedeliste"/>
        <w:numPr>
          <w:ilvl w:val="0"/>
          <w:numId w:val="15"/>
        </w:numPr>
        <w:spacing w:line="276" w:lineRule="auto"/>
        <w:jc w:val="both"/>
        <w:rPr>
          <w:rFonts w:eastAsia="Times New Roman"/>
        </w:rPr>
      </w:pPr>
      <w:r>
        <w:rPr>
          <w:rFonts w:eastAsia="Times New Roman"/>
        </w:rPr>
        <w:t xml:space="preserve">Nous avons fait le choix </w:t>
      </w:r>
      <w:r w:rsidR="00291B24">
        <w:rPr>
          <w:rFonts w:eastAsia="Times New Roman"/>
        </w:rPr>
        <w:t>d’</w:t>
      </w:r>
      <w:r w:rsidR="006E3E34">
        <w:rPr>
          <w:rFonts w:eastAsia="Times New Roman"/>
        </w:rPr>
        <w:t>offrir</w:t>
      </w:r>
      <w:r w:rsidR="00291B24">
        <w:rPr>
          <w:rFonts w:eastAsia="Times New Roman"/>
        </w:rPr>
        <w:t xml:space="preserve"> un </w:t>
      </w:r>
      <w:r w:rsidR="00291B24" w:rsidRPr="006E3E34">
        <w:rPr>
          <w:rFonts w:eastAsia="Times New Roman"/>
          <w:u w:val="single"/>
        </w:rPr>
        <w:t>environnement parfaitement sécurisé aux personnes</w:t>
      </w:r>
      <w:r w:rsidR="00291B24">
        <w:rPr>
          <w:rFonts w:eastAsia="Times New Roman"/>
        </w:rPr>
        <w:t xml:space="preserve">. La </w:t>
      </w:r>
      <w:r w:rsidR="008E55A5">
        <w:rPr>
          <w:rFonts w:eastAsia="Times New Roman"/>
        </w:rPr>
        <w:t>vaccination n’est pas obligatoire, et doit résulter d</w:t>
      </w:r>
      <w:r w:rsidR="00291B24">
        <w:rPr>
          <w:rFonts w:eastAsia="Times New Roman"/>
        </w:rPr>
        <w:t>u libre-choix. Or</w:t>
      </w:r>
      <w:r w:rsidR="008E55A5">
        <w:rPr>
          <w:rFonts w:eastAsia="Times New Roman"/>
        </w:rPr>
        <w:t xml:space="preserve"> po</w:t>
      </w:r>
      <w:r w:rsidR="00291B24">
        <w:rPr>
          <w:rFonts w:eastAsia="Times New Roman"/>
        </w:rPr>
        <w:t>ur des personnes très âgées, parfois atteintes d’Alzheimer, le recueil du consentement prend forcément plus de temps. Il faut contacter les familles, qui souhaitent parfois être sur place au moment de la vaccination, etc. Ces personnes ont aussi une santé plus fragile, et une pré-consultation avec un médecin est essentielle.</w:t>
      </w:r>
      <w:r w:rsidR="006E3E34">
        <w:rPr>
          <w:rFonts w:eastAsia="Times New Roman"/>
        </w:rPr>
        <w:t xml:space="preserve"> Toutes ces étapes avaient été </w:t>
      </w:r>
      <w:r w:rsidR="006E3E34" w:rsidRPr="006E3E34">
        <w:rPr>
          <w:rFonts w:eastAsia="Times New Roman"/>
          <w:u w:val="single"/>
        </w:rPr>
        <w:t>exigées des professionnels de santé consultés pour l’élaboration de la stratégie vaccinale</w:t>
      </w:r>
      <w:r w:rsidR="006E3E34">
        <w:rPr>
          <w:rFonts w:eastAsia="Times New Roman"/>
        </w:rPr>
        <w:t xml:space="preserve"> (ordres, syndicats, fédérations, etc.)</w:t>
      </w:r>
    </w:p>
    <w:p w14:paraId="4503636B" w14:textId="77777777" w:rsidR="00DE6698" w:rsidRDefault="00DE6698" w:rsidP="00362369">
      <w:pPr>
        <w:spacing w:line="276" w:lineRule="auto"/>
        <w:jc w:val="both"/>
        <w:rPr>
          <w:rFonts w:eastAsia="Times New Roman"/>
        </w:rPr>
      </w:pPr>
    </w:p>
    <w:p w14:paraId="2E09DD29" w14:textId="79EF0763" w:rsidR="00DE6698" w:rsidRDefault="00DE6698" w:rsidP="00362369">
      <w:pPr>
        <w:spacing w:line="276" w:lineRule="auto"/>
        <w:jc w:val="both"/>
        <w:rPr>
          <w:rFonts w:eastAsia="Times New Roman"/>
        </w:rPr>
      </w:pPr>
      <w:r>
        <w:rPr>
          <w:rFonts w:eastAsia="Times New Roman"/>
        </w:rPr>
        <w:t xml:space="preserve">En réponse à la demande du Président de la République, le Gouvernement a toutefois décidé </w:t>
      </w:r>
      <w:r w:rsidRPr="00DE6698">
        <w:rPr>
          <w:rFonts w:eastAsia="Times New Roman"/>
          <w:b/>
          <w:u w:val="single"/>
        </w:rPr>
        <w:t>d’accélérer d’ici mi-jan</w:t>
      </w:r>
      <w:r>
        <w:rPr>
          <w:rFonts w:eastAsia="Times New Roman"/>
          <w:b/>
          <w:u w:val="single"/>
        </w:rPr>
        <w:t>vier la campagne de vaccination.</w:t>
      </w:r>
      <w:r>
        <w:rPr>
          <w:rFonts w:eastAsia="Times New Roman"/>
        </w:rPr>
        <w:t xml:space="preserve"> Olivier Véran a ainsi annoncé que </w:t>
      </w:r>
      <w:r w:rsidRPr="00362369">
        <w:rPr>
          <w:rFonts w:eastAsia="Times New Roman"/>
          <w:b/>
        </w:rPr>
        <w:t xml:space="preserve">les professionnels de santé de plus de 50 ans pourront commencer à se faire vacciner dès début </w:t>
      </w:r>
      <w:r w:rsidR="00362369" w:rsidRPr="00362369">
        <w:rPr>
          <w:rFonts w:eastAsia="Times New Roman"/>
          <w:b/>
        </w:rPr>
        <w:t>janvier</w:t>
      </w:r>
      <w:r>
        <w:rPr>
          <w:rFonts w:eastAsia="Times New Roman"/>
        </w:rPr>
        <w:t xml:space="preserve">, alors que leur tour n’était </w:t>
      </w:r>
      <w:r w:rsidR="00362369">
        <w:rPr>
          <w:rFonts w:eastAsia="Times New Roman"/>
        </w:rPr>
        <w:t xml:space="preserve">initialement </w:t>
      </w:r>
      <w:r>
        <w:rPr>
          <w:rFonts w:eastAsia="Times New Roman"/>
        </w:rPr>
        <w:t xml:space="preserve">prévu qu’en février. Concrètement, à partir de la semaine du 4 janvier, un </w:t>
      </w:r>
      <w:r w:rsidRPr="00362369">
        <w:rPr>
          <w:rFonts w:eastAsia="Times New Roman"/>
          <w:b/>
          <w:u w:val="single"/>
        </w:rPr>
        <w:t>hôpital par département proposera la vaccination aux professionne</w:t>
      </w:r>
      <w:r w:rsidR="00362369" w:rsidRPr="00362369">
        <w:rPr>
          <w:rFonts w:eastAsia="Times New Roman"/>
          <w:b/>
          <w:u w:val="single"/>
        </w:rPr>
        <w:t>ls de santé</w:t>
      </w:r>
      <w:r w:rsidR="00362369">
        <w:rPr>
          <w:rFonts w:eastAsia="Times New Roman"/>
        </w:rPr>
        <w:t xml:space="preserve">, et d’ici </w:t>
      </w:r>
      <w:r w:rsidR="00240DE1">
        <w:rPr>
          <w:rFonts w:eastAsia="Times New Roman"/>
        </w:rPr>
        <w:t>mi-</w:t>
      </w:r>
      <w:r w:rsidR="00362369">
        <w:rPr>
          <w:rFonts w:eastAsia="Times New Roman"/>
        </w:rPr>
        <w:t xml:space="preserve">janvier, ce sont environ </w:t>
      </w:r>
      <w:r w:rsidR="00362369" w:rsidRPr="00362369">
        <w:rPr>
          <w:rFonts w:eastAsia="Times New Roman"/>
          <w:b/>
          <w:u w:val="single"/>
        </w:rPr>
        <w:t>300 points de vaccination</w:t>
      </w:r>
      <w:r w:rsidR="00362369">
        <w:rPr>
          <w:rFonts w:eastAsia="Times New Roman"/>
        </w:rPr>
        <w:t xml:space="preserve"> (certains dans des hôpitaux, certains en ville) qui seront ouverts aux professionnels de santé.</w:t>
      </w:r>
    </w:p>
    <w:p w14:paraId="4B7626D7" w14:textId="77777777" w:rsidR="00362369" w:rsidRDefault="00362369" w:rsidP="00362369">
      <w:pPr>
        <w:spacing w:line="276" w:lineRule="auto"/>
        <w:jc w:val="both"/>
        <w:rPr>
          <w:rFonts w:eastAsia="Times New Roman"/>
        </w:rPr>
      </w:pPr>
    </w:p>
    <w:p w14:paraId="0EBCE1BF" w14:textId="74C0A36C" w:rsidR="00362369" w:rsidRPr="00362369" w:rsidRDefault="00362369" w:rsidP="00362369">
      <w:pPr>
        <w:spacing w:line="276" w:lineRule="auto"/>
        <w:jc w:val="both"/>
        <w:rPr>
          <w:rFonts w:eastAsia="Times New Roman"/>
        </w:rPr>
      </w:pPr>
      <w:r>
        <w:rPr>
          <w:rFonts w:eastAsia="Times New Roman"/>
        </w:rPr>
        <w:t xml:space="preserve">A compter de début février, ces </w:t>
      </w:r>
      <w:r w:rsidRPr="00362369">
        <w:rPr>
          <w:rFonts w:eastAsia="Times New Roman"/>
        </w:rPr>
        <w:t>points de vaccination</w:t>
      </w:r>
      <w:r w:rsidR="00240DE1">
        <w:rPr>
          <w:rFonts w:eastAsia="Times New Roman"/>
        </w:rPr>
        <w:t xml:space="preserve"> seront démultipliés (autour de 600 en France) et</w:t>
      </w:r>
      <w:r>
        <w:rPr>
          <w:rFonts w:eastAsia="Times New Roman"/>
        </w:rPr>
        <w:t xml:space="preserve"> seront ouverts aux personnes âgées de plus 75 ans. Et dès que le vaccin Astrazeneca arrivera sur le marché, celui-ci </w:t>
      </w:r>
      <w:r w:rsidR="00CE429D">
        <w:rPr>
          <w:rFonts w:eastAsia="Times New Roman"/>
        </w:rPr>
        <w:t xml:space="preserve">sera </w:t>
      </w:r>
      <w:r>
        <w:rPr>
          <w:rFonts w:eastAsia="Times New Roman"/>
        </w:rPr>
        <w:t xml:space="preserve">disponible dans toutes les pharmacies et pourra être administré </w:t>
      </w:r>
      <w:r w:rsidRPr="00CE429D">
        <w:rPr>
          <w:rFonts w:eastAsia="Times New Roman"/>
          <w:b/>
        </w:rPr>
        <w:t>par son médecin traitant, à côté de chez soi</w:t>
      </w:r>
      <w:r>
        <w:rPr>
          <w:rFonts w:eastAsia="Times New Roman"/>
        </w:rPr>
        <w:t xml:space="preserve"> (il s’agit d’un vaccin plus « classique », avec moins de contraintes de conservation, pouvant donc être distribué plus facilement).</w:t>
      </w:r>
    </w:p>
    <w:p w14:paraId="7F2D157B" w14:textId="77777777" w:rsidR="00362369" w:rsidRPr="00362369" w:rsidRDefault="00362369" w:rsidP="00362369">
      <w:pPr>
        <w:spacing w:line="276" w:lineRule="auto"/>
        <w:jc w:val="both"/>
        <w:rPr>
          <w:rFonts w:eastAsia="Times New Roman"/>
        </w:rPr>
      </w:pPr>
    </w:p>
    <w:p w14:paraId="7F9DF941" w14:textId="77777777" w:rsidR="002A0EFD" w:rsidRDefault="002A0EFD" w:rsidP="002A0EFD">
      <w:pPr>
        <w:spacing w:line="276" w:lineRule="auto"/>
        <w:jc w:val="both"/>
        <w:rPr>
          <w:rFonts w:eastAsia="Times New Roman"/>
        </w:rPr>
      </w:pPr>
    </w:p>
    <w:p w14:paraId="6A703044" w14:textId="77777777" w:rsidR="00291B24" w:rsidRPr="006E0CA7" w:rsidRDefault="00291B24" w:rsidP="00291B24">
      <w:pPr>
        <w:shd w:val="clear" w:color="auto" w:fill="DEEAF6" w:themeFill="accent1" w:themeFillTint="33"/>
        <w:jc w:val="both"/>
        <w:rPr>
          <w:rFonts w:eastAsia="Times New Roman"/>
          <w:b/>
        </w:rPr>
      </w:pPr>
      <w:r>
        <w:rPr>
          <w:rFonts w:eastAsia="Times New Roman"/>
          <w:b/>
        </w:rPr>
        <w:t>2/ Les questions que l’on se pose</w:t>
      </w:r>
    </w:p>
    <w:p w14:paraId="6CF89211" w14:textId="77777777" w:rsidR="006E0CA7" w:rsidRDefault="006E0CA7" w:rsidP="006E0CA7">
      <w:pPr>
        <w:jc w:val="both"/>
        <w:rPr>
          <w:rFonts w:eastAsia="Times New Roman"/>
        </w:rPr>
      </w:pPr>
    </w:p>
    <w:p w14:paraId="17088F90" w14:textId="77777777" w:rsidR="006E0CA7" w:rsidRDefault="006E0CA7" w:rsidP="006E0CA7">
      <w:pPr>
        <w:jc w:val="both"/>
        <w:rPr>
          <w:rFonts w:eastAsia="Times New Roman"/>
        </w:rPr>
      </w:pPr>
    </w:p>
    <w:p w14:paraId="3E7844AE" w14:textId="77777777" w:rsidR="006E0CA7" w:rsidRPr="00D6569E" w:rsidRDefault="00126375" w:rsidP="00D6569E">
      <w:pPr>
        <w:spacing w:line="276" w:lineRule="auto"/>
        <w:jc w:val="both"/>
        <w:rPr>
          <w:rFonts w:eastAsia="Times New Roman"/>
          <w:i/>
        </w:rPr>
      </w:pPr>
      <w:r>
        <w:rPr>
          <w:rFonts w:eastAsia="Times New Roman"/>
          <w:b/>
          <w:bCs/>
          <w:i/>
        </w:rPr>
        <w:t>Pourquoi avoir donné</w:t>
      </w:r>
      <w:r w:rsidR="006E0CA7" w:rsidRPr="00D6569E">
        <w:rPr>
          <w:rFonts w:eastAsia="Times New Roman"/>
          <w:b/>
          <w:bCs/>
          <w:i/>
        </w:rPr>
        <w:t xml:space="preserve"> la priorité aux résidents dans les EHPAD ?</w:t>
      </w:r>
      <w:r w:rsidR="00D6569E">
        <w:rPr>
          <w:rFonts w:eastAsia="Times New Roman"/>
          <w:b/>
          <w:bCs/>
          <w:i/>
        </w:rPr>
        <w:t xml:space="preserve"> Pourquoi les personnes âgées à domicile sont-elles exclues ?</w:t>
      </w:r>
    </w:p>
    <w:p w14:paraId="26EF97FC" w14:textId="77777777" w:rsidR="006E0CA7" w:rsidRDefault="006E0CA7" w:rsidP="00D6569E">
      <w:pPr>
        <w:spacing w:line="276" w:lineRule="auto"/>
        <w:jc w:val="both"/>
        <w:rPr>
          <w:rFonts w:eastAsia="Times New Roman"/>
        </w:rPr>
      </w:pPr>
    </w:p>
    <w:p w14:paraId="50A6710B" w14:textId="77777777" w:rsidR="00D6569E" w:rsidRDefault="006E0CA7" w:rsidP="00D6569E">
      <w:pPr>
        <w:spacing w:line="276" w:lineRule="auto"/>
        <w:jc w:val="both"/>
        <w:rPr>
          <w:rFonts w:eastAsia="Times New Roman"/>
        </w:rPr>
      </w:pPr>
      <w:r>
        <w:rPr>
          <w:rFonts w:eastAsia="Times New Roman"/>
        </w:rPr>
        <w:t>Ce choix</w:t>
      </w:r>
      <w:r w:rsidR="00D6569E">
        <w:rPr>
          <w:rFonts w:eastAsia="Times New Roman"/>
        </w:rPr>
        <w:t>,</w:t>
      </w:r>
      <w:r>
        <w:rPr>
          <w:rFonts w:eastAsia="Times New Roman"/>
        </w:rPr>
        <w:t xml:space="preserve"> qui nous a été recommandé par la Haute Autorité de santé</w:t>
      </w:r>
      <w:r w:rsidR="00D6569E">
        <w:rPr>
          <w:rFonts w:eastAsia="Times New Roman"/>
        </w:rPr>
        <w:t>,</w:t>
      </w:r>
      <w:r>
        <w:rPr>
          <w:rFonts w:eastAsia="Times New Roman"/>
        </w:rPr>
        <w:t xml:space="preserve"> est totalement fondé. </w:t>
      </w:r>
    </w:p>
    <w:p w14:paraId="1C4B8C50" w14:textId="77777777" w:rsidR="00D6569E" w:rsidRDefault="00D6569E" w:rsidP="00D6569E">
      <w:pPr>
        <w:pStyle w:val="Paragraphedeliste"/>
        <w:numPr>
          <w:ilvl w:val="0"/>
          <w:numId w:val="18"/>
        </w:numPr>
        <w:spacing w:line="276" w:lineRule="auto"/>
        <w:jc w:val="both"/>
        <w:rPr>
          <w:rFonts w:eastAsia="Times New Roman"/>
        </w:rPr>
      </w:pPr>
      <w:r>
        <w:rPr>
          <w:rFonts w:eastAsia="Times New Roman"/>
        </w:rPr>
        <w:t xml:space="preserve">Les résidents en EHPAD, en USLD, </w:t>
      </w:r>
      <w:r w:rsidR="006E0CA7" w:rsidRPr="00D6569E">
        <w:rPr>
          <w:rFonts w:eastAsia="Times New Roman"/>
        </w:rPr>
        <w:t>mais également en résidence autonomie</w:t>
      </w:r>
      <w:r>
        <w:rPr>
          <w:rFonts w:eastAsia="Times New Roman"/>
        </w:rPr>
        <w:t>,</w:t>
      </w:r>
      <w:r w:rsidR="006E0CA7" w:rsidRPr="00D6569E">
        <w:rPr>
          <w:rFonts w:eastAsia="Times New Roman"/>
        </w:rPr>
        <w:t xml:space="preserve"> sont les plus vulnérables non seulement en raison de leur âge et des pathologies mais aussi du fait de </w:t>
      </w:r>
      <w:r w:rsidR="006E0CA7" w:rsidRPr="00D6569E">
        <w:rPr>
          <w:rFonts w:eastAsia="Times New Roman"/>
          <w:u w:val="single"/>
        </w:rPr>
        <w:t>leur exposition au virus en raison de leur  vie en collectivité</w:t>
      </w:r>
      <w:r w:rsidR="006E0CA7" w:rsidRPr="00D6569E">
        <w:rPr>
          <w:rFonts w:eastAsia="Times New Roman"/>
        </w:rPr>
        <w:t xml:space="preserve">. </w:t>
      </w:r>
    </w:p>
    <w:p w14:paraId="1952A052" w14:textId="77777777" w:rsidR="006E0CA7" w:rsidRPr="00D6569E" w:rsidRDefault="006E0CA7" w:rsidP="00D6569E">
      <w:pPr>
        <w:pStyle w:val="Paragraphedeliste"/>
        <w:numPr>
          <w:ilvl w:val="0"/>
          <w:numId w:val="18"/>
        </w:numPr>
        <w:spacing w:line="276" w:lineRule="auto"/>
        <w:jc w:val="both"/>
        <w:rPr>
          <w:rFonts w:eastAsia="Times New Roman"/>
        </w:rPr>
      </w:pPr>
      <w:r w:rsidRPr="00D6569E">
        <w:rPr>
          <w:rFonts w:eastAsia="Times New Roman"/>
        </w:rPr>
        <w:t>A ce titre, les personnes âgées vivant à domicile ne sont pas dans la même situation. Près de 20 000 décès ont été enregistrés en EHPAD depuis le début de l’épidémie soit près d’un tiers des décès. Or notre objectif prioritaire est de réduire la mortalité, prévenir les hospitalisations notamment en réanimation. </w:t>
      </w:r>
    </w:p>
    <w:p w14:paraId="11DD39AA" w14:textId="77777777" w:rsidR="006E0CA7" w:rsidRDefault="006E0CA7" w:rsidP="00D6569E">
      <w:pPr>
        <w:spacing w:line="276" w:lineRule="auto"/>
        <w:jc w:val="both"/>
        <w:rPr>
          <w:rFonts w:eastAsia="Times New Roman"/>
        </w:rPr>
      </w:pPr>
    </w:p>
    <w:p w14:paraId="6EF9FA5C" w14:textId="77777777" w:rsidR="006E0CA7" w:rsidRPr="00D6569E" w:rsidRDefault="006E0CA7" w:rsidP="00D6569E">
      <w:pPr>
        <w:spacing w:line="276" w:lineRule="auto"/>
        <w:jc w:val="both"/>
        <w:rPr>
          <w:rFonts w:eastAsia="Times New Roman"/>
          <w:i/>
        </w:rPr>
      </w:pPr>
      <w:r w:rsidRPr="00D6569E">
        <w:rPr>
          <w:rFonts w:eastAsia="Times New Roman"/>
          <w:b/>
          <w:bCs/>
          <w:i/>
        </w:rPr>
        <w:t>Pourquoi ne pas vacciner tout le monde tout de suite ?</w:t>
      </w:r>
      <w:r w:rsidR="00A10537">
        <w:rPr>
          <w:rFonts w:eastAsia="Times New Roman"/>
          <w:b/>
          <w:bCs/>
          <w:i/>
        </w:rPr>
        <w:t xml:space="preserve"> Pourquoi ne pas permettre à tous les soignants, quel que soit leur âge, de se faire vaccine r ?</w:t>
      </w:r>
    </w:p>
    <w:p w14:paraId="07067FD4" w14:textId="77777777" w:rsidR="006E0CA7" w:rsidRDefault="006E0CA7" w:rsidP="00D6569E">
      <w:pPr>
        <w:spacing w:line="276" w:lineRule="auto"/>
        <w:jc w:val="both"/>
        <w:rPr>
          <w:rFonts w:eastAsia="Times New Roman"/>
        </w:rPr>
      </w:pPr>
    </w:p>
    <w:p w14:paraId="1F62AAC7" w14:textId="77777777" w:rsidR="00A10537" w:rsidRDefault="00A10537" w:rsidP="00D6569E">
      <w:pPr>
        <w:numPr>
          <w:ilvl w:val="0"/>
          <w:numId w:val="19"/>
        </w:numPr>
        <w:spacing w:line="276" w:lineRule="auto"/>
        <w:jc w:val="both"/>
        <w:rPr>
          <w:rFonts w:eastAsia="Times New Roman"/>
        </w:rPr>
      </w:pPr>
      <w:r>
        <w:rPr>
          <w:rFonts w:eastAsia="Times New Roman"/>
        </w:rPr>
        <w:t>Nous n’avons pas aujourd’hui de quoi vacciner 70 millions de Français ! Nous l’avons toujours dit, la campagne de vaccination durera jusqu’à l’été, à mesure que les différents vaccins seront autorisés (aujourd’hui, seul 1 vaccin sur 5 est disponible), et que les doses seront livrées. Nous avons le même nombre de doses que nos amis européens, et celles-ci arrivent progressivement.</w:t>
      </w:r>
    </w:p>
    <w:p w14:paraId="273E6811" w14:textId="77777777" w:rsidR="00126375" w:rsidRDefault="006E0CA7" w:rsidP="00D6569E">
      <w:pPr>
        <w:numPr>
          <w:ilvl w:val="0"/>
          <w:numId w:val="19"/>
        </w:numPr>
        <w:spacing w:line="276" w:lineRule="auto"/>
        <w:jc w:val="both"/>
        <w:rPr>
          <w:rFonts w:eastAsia="Times New Roman"/>
        </w:rPr>
      </w:pPr>
      <w:r>
        <w:rPr>
          <w:rFonts w:eastAsia="Times New Roman"/>
        </w:rPr>
        <w:t xml:space="preserve">Nous commençons </w:t>
      </w:r>
      <w:r w:rsidR="00A10537">
        <w:rPr>
          <w:rFonts w:eastAsia="Times New Roman"/>
        </w:rPr>
        <w:t xml:space="preserve">donc </w:t>
      </w:r>
      <w:r>
        <w:rPr>
          <w:rFonts w:eastAsia="Times New Roman"/>
        </w:rPr>
        <w:t>par les plus vulnérables</w:t>
      </w:r>
      <w:r w:rsidR="00126375">
        <w:rPr>
          <w:rFonts w:eastAsia="Times New Roman"/>
        </w:rPr>
        <w:t>, les personnes pouvant développer des COVID très graves. Ce sont elles qui doivent prioritairement être protégées.</w:t>
      </w:r>
    </w:p>
    <w:p w14:paraId="202B0A80" w14:textId="77777777" w:rsidR="006E0CA7" w:rsidRDefault="00126375" w:rsidP="00D6569E">
      <w:pPr>
        <w:numPr>
          <w:ilvl w:val="0"/>
          <w:numId w:val="19"/>
        </w:numPr>
        <w:spacing w:line="276" w:lineRule="auto"/>
        <w:jc w:val="both"/>
        <w:rPr>
          <w:rFonts w:eastAsia="Times New Roman"/>
        </w:rPr>
      </w:pPr>
      <w:r>
        <w:rPr>
          <w:rFonts w:eastAsia="Times New Roman"/>
        </w:rPr>
        <w:t>De surcroît aujourd’hui,</w:t>
      </w:r>
      <w:r w:rsidR="006E0CA7">
        <w:rPr>
          <w:rFonts w:eastAsia="Times New Roman"/>
        </w:rPr>
        <w:t xml:space="preserve"> </w:t>
      </w:r>
      <w:r>
        <w:rPr>
          <w:rFonts w:eastAsia="Times New Roman"/>
        </w:rPr>
        <w:t>nous savons que les premiers vaccins ont la</w:t>
      </w:r>
      <w:r w:rsidR="006E0CA7">
        <w:rPr>
          <w:rFonts w:eastAsia="Times New Roman"/>
        </w:rPr>
        <w:t xml:space="preserve"> propriété de </w:t>
      </w:r>
      <w:r w:rsidR="006E0CA7" w:rsidRPr="00A10537">
        <w:rPr>
          <w:rFonts w:eastAsia="Times New Roman"/>
          <w:u w:val="single"/>
        </w:rPr>
        <w:t>protéger contre les formes graves</w:t>
      </w:r>
      <w:r>
        <w:rPr>
          <w:rFonts w:eastAsia="Times New Roman"/>
        </w:rPr>
        <w:t>, mais nous ne savons pas encore s’ils</w:t>
      </w:r>
      <w:r w:rsidR="00F5333D">
        <w:rPr>
          <w:rFonts w:eastAsia="Times New Roman"/>
        </w:rPr>
        <w:t xml:space="preserve"> ont la propriété de</w:t>
      </w:r>
      <w:r>
        <w:rPr>
          <w:rFonts w:eastAsia="Times New Roman"/>
        </w:rPr>
        <w:t xml:space="preserve"> </w:t>
      </w:r>
      <w:r w:rsidR="00F5333D">
        <w:rPr>
          <w:rFonts w:eastAsia="Times New Roman"/>
          <w:u w:val="single"/>
        </w:rPr>
        <w:t xml:space="preserve">supprimer </w:t>
      </w:r>
      <w:r w:rsidR="006E0CA7" w:rsidRPr="00A10537">
        <w:rPr>
          <w:rFonts w:eastAsia="Times New Roman"/>
          <w:u w:val="single"/>
        </w:rPr>
        <w:t>la contagiosité</w:t>
      </w:r>
      <w:r w:rsidR="006E0CA7">
        <w:rPr>
          <w:rFonts w:eastAsia="Times New Roman"/>
        </w:rPr>
        <w:t xml:space="preserve">. Commencer par les plus jeunes ou les personnes sans facteur de risque </w:t>
      </w:r>
      <w:r w:rsidR="00F5333D">
        <w:rPr>
          <w:rFonts w:eastAsia="Times New Roman"/>
        </w:rPr>
        <w:t>pourrait être inutile, même s’ils sont soignants.</w:t>
      </w:r>
      <w:r w:rsidR="006E0CA7">
        <w:rPr>
          <w:rFonts w:eastAsia="Times New Roman"/>
        </w:rPr>
        <w:t xml:space="preserve"> </w:t>
      </w:r>
    </w:p>
    <w:p w14:paraId="2E3E9E6D" w14:textId="77777777" w:rsidR="006E0CA7" w:rsidRDefault="006E0CA7" w:rsidP="00D6569E">
      <w:pPr>
        <w:spacing w:line="276" w:lineRule="auto"/>
        <w:jc w:val="both"/>
        <w:rPr>
          <w:rFonts w:eastAsia="Times New Roman"/>
        </w:rPr>
      </w:pPr>
    </w:p>
    <w:p w14:paraId="34F7C191" w14:textId="75ECB66A" w:rsidR="006E0CA7" w:rsidRPr="00810316" w:rsidRDefault="00756A9C" w:rsidP="00D6569E">
      <w:pPr>
        <w:spacing w:line="276" w:lineRule="auto"/>
        <w:jc w:val="both"/>
        <w:rPr>
          <w:rFonts w:eastAsia="Times New Roman"/>
          <w:b/>
          <w:bCs/>
          <w:i/>
        </w:rPr>
      </w:pPr>
      <w:r w:rsidRPr="00810316">
        <w:rPr>
          <w:rFonts w:eastAsia="Times New Roman"/>
          <w:b/>
          <w:bCs/>
          <w:i/>
        </w:rPr>
        <w:t>Pourquoi la mise en oeuvre de cette vaccination pre</w:t>
      </w:r>
      <w:r w:rsidR="00810316">
        <w:rPr>
          <w:rFonts w:eastAsia="Times New Roman"/>
          <w:b/>
          <w:bCs/>
          <w:i/>
        </w:rPr>
        <w:t>nd-elle du temps ?</w:t>
      </w:r>
      <w:r w:rsidR="006E0CA7" w:rsidRPr="00F5333D">
        <w:rPr>
          <w:rFonts w:eastAsia="Times New Roman"/>
          <w:b/>
          <w:bCs/>
          <w:i/>
        </w:rPr>
        <w:t> </w:t>
      </w:r>
      <w:r w:rsidR="004B7EC4">
        <w:rPr>
          <w:rFonts w:eastAsia="Times New Roman"/>
          <w:b/>
          <w:bCs/>
          <w:i/>
        </w:rPr>
        <w:t>Pourquoi le recueil du consentement des personnes âgées n’a pas débuté en décembre ?</w:t>
      </w:r>
    </w:p>
    <w:p w14:paraId="1FC9B710" w14:textId="77777777" w:rsidR="006E0CA7" w:rsidRDefault="006E0CA7" w:rsidP="00D6569E">
      <w:pPr>
        <w:spacing w:line="276" w:lineRule="auto"/>
        <w:jc w:val="both"/>
        <w:rPr>
          <w:rFonts w:eastAsia="Times New Roman"/>
        </w:rPr>
      </w:pPr>
    </w:p>
    <w:p w14:paraId="18809D0F" w14:textId="77777777" w:rsidR="004B7EC4" w:rsidRDefault="006E0CA7" w:rsidP="004B7EC4">
      <w:pPr>
        <w:pStyle w:val="Paragraphedeliste"/>
        <w:numPr>
          <w:ilvl w:val="0"/>
          <w:numId w:val="20"/>
        </w:numPr>
        <w:spacing w:line="276" w:lineRule="auto"/>
        <w:jc w:val="both"/>
        <w:rPr>
          <w:rFonts w:eastAsia="Times New Roman"/>
        </w:rPr>
      </w:pPr>
      <w:r w:rsidRPr="004B7EC4">
        <w:rPr>
          <w:rFonts w:eastAsia="Times New Roman"/>
        </w:rPr>
        <w:t>La vaccination a débuté la semaine dernière dimanche 27 décembre</w:t>
      </w:r>
      <w:r w:rsidR="004B7EC4">
        <w:rPr>
          <w:rFonts w:eastAsia="Times New Roman"/>
        </w:rPr>
        <w:t>,</w:t>
      </w:r>
      <w:r w:rsidRPr="004B7EC4">
        <w:rPr>
          <w:rFonts w:eastAsia="Times New Roman"/>
        </w:rPr>
        <w:t xml:space="preserve"> soit à peine 4 jours après l’avis de la HAS qui était le véritable point de départ de notre campagne. </w:t>
      </w:r>
      <w:r w:rsidR="004B7EC4">
        <w:rPr>
          <w:rFonts w:eastAsia="Times New Roman"/>
        </w:rPr>
        <w:t xml:space="preserve">Il n’était </w:t>
      </w:r>
      <w:r w:rsidR="004B7EC4">
        <w:rPr>
          <w:rFonts w:eastAsia="Times New Roman"/>
        </w:rPr>
        <w:lastRenderedPageBreak/>
        <w:t>pas possible de recueillir le consentement des personnes ou de faire les consultations pré-vaccinales avant d’avoir cet avis, qui détaille notamment les contre-indications.</w:t>
      </w:r>
    </w:p>
    <w:p w14:paraId="1915FD6D" w14:textId="77777777" w:rsidR="006E0CA7" w:rsidRDefault="006E0CA7" w:rsidP="004B7EC4">
      <w:pPr>
        <w:pStyle w:val="Paragraphedeliste"/>
        <w:numPr>
          <w:ilvl w:val="0"/>
          <w:numId w:val="20"/>
        </w:numPr>
        <w:spacing w:line="276" w:lineRule="auto"/>
        <w:jc w:val="both"/>
        <w:rPr>
          <w:rFonts w:eastAsia="Times New Roman"/>
        </w:rPr>
      </w:pPr>
      <w:r w:rsidRPr="004B7EC4">
        <w:rPr>
          <w:rFonts w:eastAsia="Times New Roman"/>
        </w:rPr>
        <w:t xml:space="preserve">Ce travail </w:t>
      </w:r>
      <w:r w:rsidR="004B7EC4">
        <w:rPr>
          <w:rFonts w:eastAsia="Times New Roman"/>
        </w:rPr>
        <w:t>du recueil du consentement a démarré, et se poursuivra début janvier</w:t>
      </w:r>
      <w:r w:rsidRPr="004B7EC4">
        <w:rPr>
          <w:rFonts w:eastAsia="Times New Roman"/>
        </w:rPr>
        <w:t xml:space="preserve"> dans l’ensemble des EHPAD de </w:t>
      </w:r>
      <w:r w:rsidR="004B7EC4">
        <w:rPr>
          <w:rFonts w:eastAsia="Times New Roman"/>
        </w:rPr>
        <w:t>France.</w:t>
      </w:r>
    </w:p>
    <w:p w14:paraId="7BA8022E" w14:textId="77777777" w:rsidR="006E0CA7" w:rsidRDefault="004B7EC4" w:rsidP="00D14AE1">
      <w:pPr>
        <w:pStyle w:val="Paragraphedeliste"/>
        <w:numPr>
          <w:ilvl w:val="0"/>
          <w:numId w:val="20"/>
        </w:numPr>
        <w:spacing w:line="276" w:lineRule="auto"/>
        <w:jc w:val="both"/>
        <w:rPr>
          <w:rFonts w:eastAsia="Times New Roman"/>
        </w:rPr>
      </w:pPr>
      <w:r w:rsidRPr="004B7EC4">
        <w:rPr>
          <w:rFonts w:eastAsia="Times New Roman"/>
        </w:rPr>
        <w:t xml:space="preserve">Juger de la campagne de vaccination française moins d’une semaine après son démarrage est absurde ! Notre objectif est d’avoir proposé la vaccination à toutes les personnes âgées en EPHAD et d’avoir vacciné 1 million de personnes d’ici début février. </w:t>
      </w:r>
    </w:p>
    <w:p w14:paraId="776898C4" w14:textId="77777777" w:rsidR="004B7EC4" w:rsidRDefault="004B7EC4" w:rsidP="00D6569E">
      <w:pPr>
        <w:pStyle w:val="Paragraphedeliste"/>
        <w:numPr>
          <w:ilvl w:val="0"/>
          <w:numId w:val="20"/>
        </w:numPr>
        <w:spacing w:line="276" w:lineRule="auto"/>
        <w:jc w:val="both"/>
        <w:rPr>
          <w:rFonts w:eastAsia="Times New Roman"/>
        </w:rPr>
      </w:pPr>
      <w:r>
        <w:rPr>
          <w:rFonts w:eastAsia="Times New Roman"/>
        </w:rPr>
        <w:t>En démarrant par les personnes en EPHAD, nous savions que cela prendrait un petit peu plus de temps au départ.</w:t>
      </w:r>
    </w:p>
    <w:p w14:paraId="02B9935D" w14:textId="77777777" w:rsidR="004B7EC4" w:rsidRDefault="004B7EC4" w:rsidP="00D6569E">
      <w:pPr>
        <w:pStyle w:val="Paragraphedeliste"/>
        <w:numPr>
          <w:ilvl w:val="1"/>
          <w:numId w:val="20"/>
        </w:numPr>
        <w:spacing w:line="276" w:lineRule="auto"/>
        <w:jc w:val="both"/>
        <w:rPr>
          <w:rFonts w:eastAsia="Times New Roman"/>
        </w:rPr>
      </w:pPr>
      <w:r>
        <w:rPr>
          <w:rFonts w:eastAsia="Times New Roman"/>
        </w:rPr>
        <w:t>Nous avons fait le choix d’une vaccination</w:t>
      </w:r>
      <w:r w:rsidR="006E0CA7" w:rsidRPr="004B7EC4">
        <w:rPr>
          <w:rFonts w:eastAsia="Times New Roman"/>
        </w:rPr>
        <w:t xml:space="preserve"> </w:t>
      </w:r>
      <w:r w:rsidR="006E0CA7" w:rsidRPr="004B7EC4">
        <w:rPr>
          <w:rFonts w:eastAsia="Times New Roman"/>
          <w:u w:val="single"/>
        </w:rPr>
        <w:t>dans les établissements</w:t>
      </w:r>
      <w:r>
        <w:rPr>
          <w:rFonts w:eastAsia="Times New Roman"/>
          <w:u w:val="single"/>
        </w:rPr>
        <w:t>.</w:t>
      </w:r>
      <w:r w:rsidR="006E0CA7" w:rsidRPr="004B7EC4">
        <w:rPr>
          <w:rFonts w:eastAsia="Times New Roman"/>
        </w:rPr>
        <w:t xml:space="preserve"> </w:t>
      </w:r>
      <w:r>
        <w:rPr>
          <w:rFonts w:eastAsia="Times New Roman"/>
        </w:rPr>
        <w:t>Nous faisons</w:t>
      </w:r>
      <w:r w:rsidR="006E0CA7" w:rsidRPr="004B7EC4">
        <w:rPr>
          <w:rFonts w:eastAsia="Times New Roman"/>
        </w:rPr>
        <w:t xml:space="preserve"> venir le vaccin</w:t>
      </w:r>
      <w:r>
        <w:rPr>
          <w:rFonts w:eastAsia="Times New Roman"/>
        </w:rPr>
        <w:t xml:space="preserve"> sur place</w:t>
      </w:r>
      <w:r w:rsidR="006E0CA7" w:rsidRPr="004B7EC4">
        <w:rPr>
          <w:rFonts w:eastAsia="Times New Roman"/>
        </w:rPr>
        <w:t xml:space="preserve">, pour ne pas obliger les personnes à se déplacer. </w:t>
      </w:r>
    </w:p>
    <w:p w14:paraId="24570983" w14:textId="77777777" w:rsidR="00B92385" w:rsidRDefault="006E0CA7" w:rsidP="00B92385">
      <w:pPr>
        <w:pStyle w:val="Paragraphedeliste"/>
        <w:numPr>
          <w:ilvl w:val="1"/>
          <w:numId w:val="20"/>
        </w:numPr>
        <w:spacing w:line="276" w:lineRule="auto"/>
        <w:jc w:val="both"/>
        <w:rPr>
          <w:rFonts w:eastAsia="Times New Roman"/>
        </w:rPr>
      </w:pPr>
      <w:r w:rsidRPr="004B7EC4">
        <w:rPr>
          <w:rFonts w:eastAsia="Times New Roman"/>
        </w:rPr>
        <w:t>Nous avons également fait le choix d’une phase de recueil de consentement qui est doublement nécessaire:</w:t>
      </w:r>
    </w:p>
    <w:p w14:paraId="3A14BF4F" w14:textId="77777777" w:rsidR="00B92385" w:rsidRDefault="006E0CA7" w:rsidP="00B92385">
      <w:pPr>
        <w:pStyle w:val="Paragraphedeliste"/>
        <w:numPr>
          <w:ilvl w:val="2"/>
          <w:numId w:val="20"/>
        </w:numPr>
        <w:spacing w:line="276" w:lineRule="auto"/>
        <w:jc w:val="both"/>
        <w:rPr>
          <w:rFonts w:eastAsia="Times New Roman"/>
        </w:rPr>
      </w:pPr>
      <w:r w:rsidRPr="00B92385">
        <w:rPr>
          <w:rFonts w:eastAsia="Times New Roman"/>
        </w:rPr>
        <w:t xml:space="preserve">S’agissant de la vaccination de personnes âgées et fragiles, il est nécessaire de les informer dans de bonnes conditions, y compris en se rapprochant parfois de leur famille. Cela doit être fait par un médecin. </w:t>
      </w:r>
    </w:p>
    <w:p w14:paraId="48FC0693" w14:textId="77777777" w:rsidR="006E0CA7" w:rsidRDefault="006E0CA7" w:rsidP="00B92385">
      <w:pPr>
        <w:pStyle w:val="Paragraphedeliste"/>
        <w:numPr>
          <w:ilvl w:val="2"/>
          <w:numId w:val="20"/>
        </w:numPr>
        <w:spacing w:line="276" w:lineRule="auto"/>
        <w:jc w:val="both"/>
        <w:rPr>
          <w:rFonts w:eastAsia="Times New Roman"/>
        </w:rPr>
      </w:pPr>
      <w:r w:rsidRPr="00B92385">
        <w:rPr>
          <w:rFonts w:eastAsia="Times New Roman"/>
        </w:rPr>
        <w:t>Cette phase de recueil du consentement permet aussi d’ajuster le nombre de doses livrées à chaque EHPAD au nombre réel de résidents acceptant la vaccination. Tout faire au même moment présenterait le risque d’une perte</w:t>
      </w:r>
      <w:r w:rsidR="00B92385">
        <w:rPr>
          <w:rFonts w:eastAsia="Times New Roman"/>
        </w:rPr>
        <w:t xml:space="preserve"> importante</w:t>
      </w:r>
      <w:r w:rsidRPr="00B92385">
        <w:rPr>
          <w:rFonts w:eastAsia="Times New Roman"/>
        </w:rPr>
        <w:t xml:space="preserve"> de doses. La livraison se fera ainsi selon un plan précis fixé à l’avance et ajusté. Il sera mis en </w:t>
      </w:r>
      <w:r w:rsidR="00B92385" w:rsidRPr="00B92385">
        <w:rPr>
          <w:rFonts w:eastAsia="Times New Roman"/>
        </w:rPr>
        <w:t>œuvre</w:t>
      </w:r>
      <w:r w:rsidRPr="00B92385">
        <w:rPr>
          <w:rFonts w:eastAsia="Times New Roman"/>
        </w:rPr>
        <w:t xml:space="preserve"> dans les prochains jours et tout au long du mois de janvier.  </w:t>
      </w:r>
    </w:p>
    <w:p w14:paraId="07951D2F" w14:textId="77777777" w:rsidR="003C7A9F" w:rsidRPr="003C7A9F" w:rsidRDefault="003C7A9F" w:rsidP="003C7A9F">
      <w:pPr>
        <w:pStyle w:val="Paragraphedeliste"/>
        <w:numPr>
          <w:ilvl w:val="0"/>
          <w:numId w:val="20"/>
        </w:numPr>
        <w:jc w:val="both"/>
        <w:rPr>
          <w:rFonts w:eastAsia="Times New Roman"/>
        </w:rPr>
      </w:pPr>
      <w:r w:rsidRPr="003C7A9F">
        <w:rPr>
          <w:rFonts w:eastAsia="Times New Roman"/>
        </w:rPr>
        <w:t xml:space="preserve">C’est un défi opérationnel et logistique majeur. La livraison des </w:t>
      </w:r>
      <w:r>
        <w:rPr>
          <w:rFonts w:eastAsia="Times New Roman"/>
        </w:rPr>
        <w:t xml:space="preserve">doses sur 8 000 points dans un temps court nécessite d’articuler </w:t>
      </w:r>
      <w:r w:rsidRPr="003C7A9F">
        <w:rPr>
          <w:rFonts w:eastAsia="Times New Roman"/>
        </w:rPr>
        <w:t>trois contraintes : calendrier des livraisons des doses par Pfizer ; délai nécessaire à la phase de recueillement ; un délai maximum de 5 jours après la sortie du congélateur du fait des caractéristiques du vaccin. </w:t>
      </w:r>
    </w:p>
    <w:p w14:paraId="7E8D3723" w14:textId="77777777" w:rsidR="003C7A9F" w:rsidRPr="003C7A9F" w:rsidRDefault="003C7A9F" w:rsidP="003C7A9F">
      <w:pPr>
        <w:spacing w:line="276" w:lineRule="auto"/>
        <w:jc w:val="both"/>
        <w:rPr>
          <w:rFonts w:eastAsia="Times New Roman"/>
        </w:rPr>
      </w:pPr>
    </w:p>
    <w:p w14:paraId="0A893A38" w14:textId="77777777" w:rsidR="006E0CA7" w:rsidRDefault="006E0CA7" w:rsidP="00D6569E">
      <w:pPr>
        <w:spacing w:line="276" w:lineRule="auto"/>
        <w:jc w:val="both"/>
        <w:rPr>
          <w:rFonts w:eastAsia="Times New Roman"/>
        </w:rPr>
      </w:pPr>
    </w:p>
    <w:p w14:paraId="4D8B3D9A" w14:textId="77777777" w:rsidR="006E0CA7" w:rsidRPr="00B92385" w:rsidRDefault="006E0CA7" w:rsidP="00D6569E">
      <w:pPr>
        <w:spacing w:line="276" w:lineRule="auto"/>
        <w:jc w:val="both"/>
        <w:rPr>
          <w:rFonts w:eastAsia="Times New Roman"/>
          <w:i/>
        </w:rPr>
      </w:pPr>
      <w:r w:rsidRPr="00B92385">
        <w:rPr>
          <w:rFonts w:eastAsia="Times New Roman"/>
          <w:b/>
          <w:bCs/>
          <w:i/>
        </w:rPr>
        <w:t>L’Allemagne a déjà dépassé la centaine de milliers de vaccination alors que la France n’est même pas au millier de vaccinés. Pourquoi cette lenteur ?</w:t>
      </w:r>
    </w:p>
    <w:p w14:paraId="71C70CD1" w14:textId="77777777" w:rsidR="006E0CA7" w:rsidRDefault="006E0CA7" w:rsidP="00D6569E">
      <w:pPr>
        <w:spacing w:line="276" w:lineRule="auto"/>
        <w:jc w:val="both"/>
        <w:rPr>
          <w:rFonts w:eastAsia="Times New Roman"/>
        </w:rPr>
      </w:pPr>
    </w:p>
    <w:p w14:paraId="7C439FE3" w14:textId="77777777" w:rsidR="006E0CA7" w:rsidRDefault="006E0CA7" w:rsidP="00D6569E">
      <w:pPr>
        <w:numPr>
          <w:ilvl w:val="0"/>
          <w:numId w:val="3"/>
        </w:numPr>
        <w:spacing w:line="276" w:lineRule="auto"/>
        <w:jc w:val="both"/>
        <w:rPr>
          <w:rFonts w:eastAsia="Times New Roman"/>
        </w:rPr>
      </w:pPr>
      <w:r>
        <w:rPr>
          <w:rFonts w:eastAsia="Times New Roman"/>
        </w:rPr>
        <w:t xml:space="preserve">Comparer les résultats obtenus au bout de 4 jours de vaccination entre deux pays qui ont fait des choix différents en termes de stratégies vaccinales n’est pas pertinent. A fortiori pour une campagne qui va durer plusieurs mois. </w:t>
      </w:r>
    </w:p>
    <w:p w14:paraId="4959D24F" w14:textId="77777777" w:rsidR="006E0CA7" w:rsidRDefault="006E0CA7" w:rsidP="00D6569E">
      <w:pPr>
        <w:numPr>
          <w:ilvl w:val="0"/>
          <w:numId w:val="3"/>
        </w:numPr>
        <w:spacing w:line="276" w:lineRule="auto"/>
        <w:jc w:val="both"/>
        <w:rPr>
          <w:rFonts w:eastAsia="Times New Roman"/>
        </w:rPr>
      </w:pPr>
      <w:r>
        <w:rPr>
          <w:rFonts w:eastAsia="Times New Roman"/>
        </w:rPr>
        <w:t xml:space="preserve">D’autres pays européens n’ont pas encore débuté la vaccination, c’est le cas des Pays-Bas par exemple, qui ne commence que le 8 janvier  </w:t>
      </w:r>
    </w:p>
    <w:p w14:paraId="15E5EA82" w14:textId="77777777" w:rsidR="006E0CA7" w:rsidRDefault="006E0CA7" w:rsidP="00D6569E">
      <w:pPr>
        <w:spacing w:line="276" w:lineRule="auto"/>
        <w:jc w:val="both"/>
        <w:rPr>
          <w:rFonts w:eastAsia="Times New Roman"/>
        </w:rPr>
      </w:pPr>
    </w:p>
    <w:p w14:paraId="30622D7B" w14:textId="77777777" w:rsidR="006E0CA7" w:rsidRPr="00B92385" w:rsidRDefault="006E0CA7" w:rsidP="00D6569E">
      <w:pPr>
        <w:spacing w:line="276" w:lineRule="auto"/>
        <w:jc w:val="both"/>
        <w:rPr>
          <w:rFonts w:eastAsia="Times New Roman"/>
          <w:i/>
        </w:rPr>
      </w:pPr>
      <w:r w:rsidRPr="00B92385">
        <w:rPr>
          <w:rFonts w:eastAsia="Times New Roman"/>
          <w:b/>
          <w:bCs/>
          <w:i/>
        </w:rPr>
        <w:t>Votre lenteur est liée à l’impréparation logistique et à la bureaucratie</w:t>
      </w:r>
    </w:p>
    <w:p w14:paraId="4177A0A0" w14:textId="77777777" w:rsidR="006E0CA7" w:rsidRDefault="006E0CA7" w:rsidP="00D6569E">
      <w:pPr>
        <w:spacing w:line="276" w:lineRule="auto"/>
        <w:jc w:val="both"/>
        <w:rPr>
          <w:rFonts w:eastAsia="Times New Roman"/>
        </w:rPr>
      </w:pPr>
    </w:p>
    <w:p w14:paraId="2559E4E8" w14:textId="77777777" w:rsidR="006E0CA7" w:rsidRDefault="006E0CA7" w:rsidP="00D6569E">
      <w:pPr>
        <w:numPr>
          <w:ilvl w:val="0"/>
          <w:numId w:val="4"/>
        </w:numPr>
        <w:spacing w:line="276" w:lineRule="auto"/>
        <w:jc w:val="both"/>
        <w:rPr>
          <w:rFonts w:eastAsia="Times New Roman"/>
        </w:rPr>
      </w:pPr>
      <w:r>
        <w:rPr>
          <w:rFonts w:eastAsia="Times New Roman"/>
        </w:rPr>
        <w:t xml:space="preserve">Nous avons fait le choix de faire vacciner les personnes les plus vulnérables, au plus proche de là où elles vivent : dans les Ehpad et dans les USLD. En cela nous suivons les recommandations des autorités sanitaires, et en premier lieu celles de la HAS.  </w:t>
      </w:r>
    </w:p>
    <w:p w14:paraId="04AF5667" w14:textId="492C905E" w:rsidR="006E0CA7" w:rsidRDefault="006E0CA7" w:rsidP="00D6569E">
      <w:pPr>
        <w:numPr>
          <w:ilvl w:val="0"/>
          <w:numId w:val="4"/>
        </w:numPr>
        <w:spacing w:line="276" w:lineRule="auto"/>
        <w:jc w:val="both"/>
        <w:rPr>
          <w:rFonts w:eastAsia="Times New Roman"/>
        </w:rPr>
      </w:pPr>
      <w:r>
        <w:rPr>
          <w:rFonts w:eastAsia="Times New Roman"/>
        </w:rPr>
        <w:lastRenderedPageBreak/>
        <w:t>Ce choix français est tout à fait assumé. Nous voulons protéger les plus vulnérab</w:t>
      </w:r>
      <w:r w:rsidR="00B92385">
        <w:rPr>
          <w:rFonts w:eastAsia="Times New Roman"/>
        </w:rPr>
        <w:t xml:space="preserve">les en les faisant vacciner, mais </w:t>
      </w:r>
      <w:r>
        <w:rPr>
          <w:rFonts w:eastAsia="Times New Roman"/>
        </w:rPr>
        <w:t>dans le même temps</w:t>
      </w:r>
      <w:r w:rsidR="00B92385">
        <w:rPr>
          <w:rFonts w:eastAsia="Times New Roman"/>
        </w:rPr>
        <w:t>, il est</w:t>
      </w:r>
      <w:r>
        <w:rPr>
          <w:rFonts w:eastAsia="Times New Roman"/>
        </w:rPr>
        <w:t xml:space="preserve"> hors de question de le faire en dehors de leur lieu de résidence. </w:t>
      </w:r>
    </w:p>
    <w:p w14:paraId="559250C8" w14:textId="77777777" w:rsidR="006E0CA7" w:rsidRDefault="006E0CA7" w:rsidP="00D6569E">
      <w:pPr>
        <w:numPr>
          <w:ilvl w:val="0"/>
          <w:numId w:val="4"/>
        </w:numPr>
        <w:spacing w:line="276" w:lineRule="auto"/>
        <w:jc w:val="both"/>
        <w:rPr>
          <w:rFonts w:eastAsia="Times New Roman"/>
        </w:rPr>
      </w:pPr>
      <w:r>
        <w:rPr>
          <w:rFonts w:eastAsia="Times New Roman"/>
        </w:rPr>
        <w:t xml:space="preserve">Cette exigence implique une logistique plus complexe pour approvisionner progressivement tous les Ehpad. Mais c’est un choix conforme à nos engagements. Et nous sommes prêts puisque les premiers EHPAD seront livrés dès cette semaine.  </w:t>
      </w:r>
    </w:p>
    <w:p w14:paraId="6931FEAB" w14:textId="77777777" w:rsidR="006E0CA7" w:rsidRDefault="006E0CA7" w:rsidP="00D6569E">
      <w:pPr>
        <w:spacing w:line="276" w:lineRule="auto"/>
        <w:jc w:val="both"/>
        <w:rPr>
          <w:rFonts w:eastAsia="Times New Roman"/>
        </w:rPr>
      </w:pPr>
    </w:p>
    <w:p w14:paraId="3E03C32F" w14:textId="77777777" w:rsidR="006E0CA7" w:rsidRPr="00B92385" w:rsidRDefault="006E0CA7" w:rsidP="00D6569E">
      <w:pPr>
        <w:spacing w:line="276" w:lineRule="auto"/>
        <w:jc w:val="both"/>
        <w:rPr>
          <w:rFonts w:eastAsia="Times New Roman"/>
          <w:i/>
        </w:rPr>
      </w:pPr>
      <w:r w:rsidRPr="00B92385">
        <w:rPr>
          <w:rFonts w:eastAsia="Times New Roman"/>
          <w:b/>
          <w:bCs/>
          <w:i/>
        </w:rPr>
        <w:t>Beaucoup de médecin attaquent votre stratégie qu’ils jugent trop lente et estime qu’il faudrait faire autrement.</w:t>
      </w:r>
    </w:p>
    <w:p w14:paraId="3163AC7B" w14:textId="77777777" w:rsidR="006E0CA7" w:rsidRDefault="006E0CA7" w:rsidP="00D6569E">
      <w:pPr>
        <w:spacing w:line="276" w:lineRule="auto"/>
        <w:jc w:val="both"/>
        <w:rPr>
          <w:rFonts w:eastAsia="Times New Roman"/>
        </w:rPr>
      </w:pPr>
    </w:p>
    <w:p w14:paraId="57DCAC52" w14:textId="77777777" w:rsidR="006E0CA7" w:rsidRDefault="006E0CA7" w:rsidP="00D6569E">
      <w:pPr>
        <w:numPr>
          <w:ilvl w:val="0"/>
          <w:numId w:val="5"/>
        </w:numPr>
        <w:spacing w:line="276" w:lineRule="auto"/>
        <w:jc w:val="both"/>
        <w:rPr>
          <w:rFonts w:eastAsia="Times New Roman"/>
        </w:rPr>
      </w:pPr>
      <w:r>
        <w:rPr>
          <w:rFonts w:eastAsia="Times New Roman"/>
        </w:rPr>
        <w:t>Dès le départ cette stratégie a été construite avec les médecins sur la base des recommandations sanitaires. Nous avons eu des dizaines de réunions avec eux, nous les voyons chaque semaine, ainsi que</w:t>
      </w:r>
      <w:r w:rsidR="00B92385">
        <w:rPr>
          <w:rFonts w:eastAsia="Times New Roman"/>
        </w:rPr>
        <w:t xml:space="preserve"> les associations de patients. Tous ont approuvé la stratégie française.</w:t>
      </w:r>
    </w:p>
    <w:p w14:paraId="47CBA420" w14:textId="77777777" w:rsidR="006E0CA7" w:rsidRDefault="006E0CA7" w:rsidP="00D6569E">
      <w:pPr>
        <w:numPr>
          <w:ilvl w:val="0"/>
          <w:numId w:val="5"/>
        </w:numPr>
        <w:spacing w:line="276" w:lineRule="auto"/>
        <w:jc w:val="both"/>
        <w:rPr>
          <w:rFonts w:eastAsia="Times New Roman"/>
        </w:rPr>
      </w:pPr>
      <w:r>
        <w:rPr>
          <w:rFonts w:eastAsia="Times New Roman"/>
        </w:rPr>
        <w:t>Il s’agit même d’une demande des représentants des EHPAD, qui souhaitaient disposer de temps pour s’organiser plutôt que de lancer des campagnes pendant la semaine des fêtes</w:t>
      </w:r>
      <w:r w:rsidR="00B92385">
        <w:rPr>
          <w:rFonts w:eastAsia="Times New Roman"/>
        </w:rPr>
        <w:t>, où il y a moins de soignants et où les familles sont moins disponibles</w:t>
      </w:r>
      <w:r>
        <w:rPr>
          <w:rFonts w:eastAsia="Times New Roman"/>
        </w:rPr>
        <w:t xml:space="preserve">. </w:t>
      </w:r>
    </w:p>
    <w:p w14:paraId="6A642D66" w14:textId="77777777" w:rsidR="006E0CA7" w:rsidRDefault="006E0CA7" w:rsidP="00D6569E">
      <w:pPr>
        <w:numPr>
          <w:ilvl w:val="0"/>
          <w:numId w:val="5"/>
        </w:numPr>
        <w:spacing w:line="276" w:lineRule="auto"/>
        <w:jc w:val="both"/>
        <w:rPr>
          <w:rFonts w:eastAsia="Times New Roman"/>
        </w:rPr>
      </w:pPr>
      <w:r>
        <w:rPr>
          <w:rFonts w:eastAsia="Times New Roman"/>
        </w:rPr>
        <w:t xml:space="preserve">De toute évidence, ce délai de préparation entre l’avis de la HAS du 23 décembre et le lancement des vaccinations en masse dans les EHPAD, pour procéder à des consultations prévaccinales, discuter avec les familles quand cela était nécessaire, est bien spécifique aux EHPAD, et ne sera pas nécessaire pour les autres </w:t>
      </w:r>
      <w:r w:rsidR="00B92385">
        <w:rPr>
          <w:rFonts w:eastAsia="Times New Roman"/>
        </w:rPr>
        <w:t>populations.</w:t>
      </w:r>
      <w:r>
        <w:rPr>
          <w:rFonts w:eastAsia="Times New Roman"/>
        </w:rPr>
        <w:t xml:space="preserve">  </w:t>
      </w:r>
    </w:p>
    <w:p w14:paraId="202E90BA" w14:textId="77777777" w:rsidR="006E0CA7" w:rsidRDefault="006E0CA7" w:rsidP="00D6569E">
      <w:pPr>
        <w:numPr>
          <w:ilvl w:val="0"/>
          <w:numId w:val="5"/>
        </w:numPr>
        <w:spacing w:line="276" w:lineRule="auto"/>
        <w:jc w:val="both"/>
        <w:rPr>
          <w:rFonts w:eastAsia="Times New Roman"/>
        </w:rPr>
      </w:pPr>
      <w:r>
        <w:rPr>
          <w:rFonts w:eastAsia="Times New Roman"/>
        </w:rPr>
        <w:t xml:space="preserve">Cette stratégie par phases, privilégiant d’abord les plus vulnérables, a été exposée par le gouvernement depuis plus d’1 mois. Elle a été présentée au Parlement. A cette époque, aucune critique n’avait été exprimée. </w:t>
      </w:r>
    </w:p>
    <w:p w14:paraId="3572EDE9" w14:textId="77777777" w:rsidR="006E0CA7" w:rsidRDefault="006E0CA7" w:rsidP="00D6569E">
      <w:pPr>
        <w:numPr>
          <w:ilvl w:val="0"/>
          <w:numId w:val="5"/>
        </w:numPr>
        <w:spacing w:line="276" w:lineRule="auto"/>
        <w:jc w:val="both"/>
        <w:rPr>
          <w:rFonts w:eastAsia="Times New Roman"/>
        </w:rPr>
      </w:pPr>
      <w:r>
        <w:rPr>
          <w:rFonts w:eastAsia="Times New Roman"/>
        </w:rPr>
        <w:t xml:space="preserve">Pour autant nous restons attentifs à ce que nous disent les médecins : nous avons par exemple anticipé la vaccination des professionnels de santé de plus de 50 ans et/ou ayant des comorbidités les exposant à des formes graves de la maladie qui commencera dès le lundi 4 janvier. </w:t>
      </w:r>
    </w:p>
    <w:p w14:paraId="151DE248" w14:textId="77777777" w:rsidR="006E0CA7" w:rsidRDefault="006E0CA7" w:rsidP="00D6569E">
      <w:pPr>
        <w:numPr>
          <w:ilvl w:val="0"/>
          <w:numId w:val="5"/>
        </w:numPr>
        <w:spacing w:line="276" w:lineRule="auto"/>
        <w:jc w:val="both"/>
        <w:rPr>
          <w:rFonts w:eastAsia="Times New Roman"/>
        </w:rPr>
      </w:pPr>
      <w:r>
        <w:rPr>
          <w:rFonts w:eastAsia="Times New Roman"/>
        </w:rPr>
        <w:t xml:space="preserve">L’association des médecins et des soignants à la vaccination est primordiale. C’est le choix que nous avons fait et nous y tenons. </w:t>
      </w:r>
    </w:p>
    <w:p w14:paraId="367EA771" w14:textId="77777777" w:rsidR="006E0CA7" w:rsidRDefault="006E0CA7" w:rsidP="00D6569E">
      <w:pPr>
        <w:spacing w:line="276" w:lineRule="auto"/>
        <w:jc w:val="both"/>
        <w:rPr>
          <w:rFonts w:eastAsia="Times New Roman"/>
        </w:rPr>
      </w:pPr>
    </w:p>
    <w:p w14:paraId="33EA783D" w14:textId="77777777" w:rsidR="006E0CA7" w:rsidRPr="00B92385" w:rsidRDefault="006E0CA7" w:rsidP="00D6569E">
      <w:pPr>
        <w:spacing w:line="276" w:lineRule="auto"/>
        <w:jc w:val="both"/>
        <w:rPr>
          <w:rFonts w:eastAsia="Times New Roman"/>
          <w:i/>
        </w:rPr>
      </w:pPr>
      <w:r w:rsidRPr="00B92385">
        <w:rPr>
          <w:rFonts w:eastAsia="Times New Roman"/>
          <w:b/>
          <w:bCs/>
          <w:i/>
        </w:rPr>
        <w:t>Est-ce que vous confirmez l’existence d’un délai de rétractation de 4j après réception du consentement.</w:t>
      </w:r>
    </w:p>
    <w:p w14:paraId="45137C00" w14:textId="77777777" w:rsidR="006E0CA7" w:rsidRDefault="006E0CA7" w:rsidP="00D6569E">
      <w:pPr>
        <w:spacing w:line="276" w:lineRule="auto"/>
        <w:jc w:val="both"/>
        <w:rPr>
          <w:rFonts w:eastAsia="Times New Roman"/>
        </w:rPr>
      </w:pPr>
    </w:p>
    <w:p w14:paraId="1788DC8D" w14:textId="77777777" w:rsidR="006E0CA7" w:rsidRDefault="006E0CA7" w:rsidP="00B92385">
      <w:pPr>
        <w:numPr>
          <w:ilvl w:val="0"/>
          <w:numId w:val="6"/>
        </w:numPr>
        <w:spacing w:line="276" w:lineRule="auto"/>
        <w:jc w:val="both"/>
        <w:rPr>
          <w:rFonts w:eastAsia="Times New Roman"/>
        </w:rPr>
      </w:pPr>
      <w:r>
        <w:rPr>
          <w:rFonts w:eastAsia="Times New Roman"/>
        </w:rPr>
        <w:t xml:space="preserve">Absolument pas, c’est une information fausse. </w:t>
      </w:r>
      <w:r w:rsidRPr="00B92385">
        <w:rPr>
          <w:rFonts w:eastAsia="Times New Roman"/>
        </w:rPr>
        <w:t xml:space="preserve">Il n’y a pas de délai à observer. </w:t>
      </w:r>
    </w:p>
    <w:p w14:paraId="7881CAD0" w14:textId="77777777" w:rsidR="00B92385" w:rsidRPr="00B92385" w:rsidRDefault="00B92385" w:rsidP="00B92385">
      <w:pPr>
        <w:numPr>
          <w:ilvl w:val="0"/>
          <w:numId w:val="6"/>
        </w:numPr>
        <w:spacing w:line="276" w:lineRule="auto"/>
        <w:jc w:val="both"/>
        <w:rPr>
          <w:rFonts w:eastAsia="Times New Roman"/>
        </w:rPr>
      </w:pPr>
      <w:r>
        <w:rPr>
          <w:rFonts w:eastAsia="Times New Roman"/>
        </w:rPr>
        <w:t>Le délai de 5 jours qui est mentionné dans le guide vaccinal n’a rien à voir. Il s’agit de la date limite à laquelle le directeur d’EPHAD doit envoyer sa commande définitive (si la campagne de vaccination démarre dans son EPHAD le 20 janvier, il doit avoir réalisé l’ensemble des consultations vaccinales au 15 janvier au plus tard, pour établir le nombre exact de personnes qui seront vaccinées, et ainsi commander le nombre exact de doses. Ce délai a pour objectif de limiter le gâchis).</w:t>
      </w:r>
    </w:p>
    <w:p w14:paraId="264E733E" w14:textId="77777777" w:rsidR="006E0CA7" w:rsidRDefault="006E0CA7" w:rsidP="00D6569E">
      <w:pPr>
        <w:spacing w:line="276" w:lineRule="auto"/>
        <w:jc w:val="both"/>
        <w:rPr>
          <w:rFonts w:eastAsia="Times New Roman"/>
        </w:rPr>
      </w:pPr>
    </w:p>
    <w:p w14:paraId="2AA7D7BC" w14:textId="77777777" w:rsidR="006E0CA7" w:rsidRPr="00B92385" w:rsidRDefault="00B92385" w:rsidP="00D6569E">
      <w:pPr>
        <w:spacing w:line="276" w:lineRule="auto"/>
        <w:jc w:val="both"/>
        <w:rPr>
          <w:rFonts w:eastAsia="Times New Roman"/>
          <w:i/>
        </w:rPr>
      </w:pPr>
      <w:r>
        <w:rPr>
          <w:rFonts w:eastAsia="Times New Roman"/>
          <w:b/>
          <w:bCs/>
          <w:i/>
        </w:rPr>
        <w:t xml:space="preserve">Vous avez fait le choix de la lenteur pour convaincre les anti-vax, alors même que de nombreux Français sont prêts à se faire vacciner. </w:t>
      </w:r>
    </w:p>
    <w:p w14:paraId="040C0258" w14:textId="77777777" w:rsidR="006E0CA7" w:rsidRDefault="006E0CA7" w:rsidP="00D6569E">
      <w:pPr>
        <w:numPr>
          <w:ilvl w:val="0"/>
          <w:numId w:val="7"/>
        </w:numPr>
        <w:spacing w:line="276" w:lineRule="auto"/>
        <w:jc w:val="both"/>
        <w:rPr>
          <w:rFonts w:eastAsia="Times New Roman"/>
        </w:rPr>
      </w:pPr>
      <w:r>
        <w:rPr>
          <w:rFonts w:eastAsia="Times New Roman"/>
        </w:rPr>
        <w:lastRenderedPageBreak/>
        <w:t>Notre stratégie repose su</w:t>
      </w:r>
      <w:r w:rsidR="00B92385">
        <w:rPr>
          <w:rFonts w:eastAsia="Times New Roman"/>
        </w:rPr>
        <w:t>r l’avis de la HAS mais aussi sur celui du C</w:t>
      </w:r>
      <w:r>
        <w:rPr>
          <w:rFonts w:eastAsia="Times New Roman"/>
        </w:rPr>
        <w:t xml:space="preserve">onseil consultatif national d’ethique (CCNE), qui s’est exprimé sur le recueil du consentement.  </w:t>
      </w:r>
    </w:p>
    <w:p w14:paraId="5BC2A28A" w14:textId="77777777" w:rsidR="006E0CA7" w:rsidRDefault="006E0CA7" w:rsidP="00D6569E">
      <w:pPr>
        <w:numPr>
          <w:ilvl w:val="0"/>
          <w:numId w:val="7"/>
        </w:numPr>
        <w:spacing w:line="276" w:lineRule="auto"/>
        <w:jc w:val="both"/>
        <w:rPr>
          <w:rFonts w:eastAsia="Times New Roman"/>
        </w:rPr>
      </w:pPr>
      <w:r>
        <w:rPr>
          <w:rFonts w:eastAsia="Times New Roman"/>
        </w:rPr>
        <w:t xml:space="preserve">Quand nous demandons la consultation d’un médecin et le recueil du consentement, c’est pour la personne âgée, pour sa famille. Parce que nous pensons que ce qui compte, c’est la bonne information des personnes. </w:t>
      </w:r>
    </w:p>
    <w:p w14:paraId="54E2674A" w14:textId="77777777" w:rsidR="006E0CA7" w:rsidRDefault="006E0CA7" w:rsidP="00D6569E">
      <w:pPr>
        <w:numPr>
          <w:ilvl w:val="0"/>
          <w:numId w:val="7"/>
        </w:numPr>
        <w:spacing w:line="276" w:lineRule="auto"/>
        <w:jc w:val="both"/>
        <w:rPr>
          <w:rFonts w:eastAsia="Times New Roman"/>
        </w:rPr>
      </w:pPr>
      <w:r>
        <w:rPr>
          <w:rFonts w:eastAsia="Times New Roman"/>
        </w:rPr>
        <w:t xml:space="preserve">C’est une exigence, qui répond aussi à une demande légitime des Français. </w:t>
      </w:r>
    </w:p>
    <w:p w14:paraId="0CA175F3" w14:textId="77777777" w:rsidR="006E0CA7" w:rsidRDefault="006E0CA7" w:rsidP="00D6569E">
      <w:pPr>
        <w:spacing w:line="276" w:lineRule="auto"/>
        <w:jc w:val="both"/>
        <w:rPr>
          <w:rFonts w:eastAsia="Times New Roman"/>
        </w:rPr>
      </w:pPr>
    </w:p>
    <w:p w14:paraId="2936AC9E" w14:textId="77777777" w:rsidR="006E0CA7" w:rsidRPr="00B92385" w:rsidRDefault="006E0CA7" w:rsidP="00D6569E">
      <w:pPr>
        <w:spacing w:line="276" w:lineRule="auto"/>
        <w:jc w:val="both"/>
        <w:rPr>
          <w:rFonts w:eastAsia="Times New Roman"/>
          <w:i/>
        </w:rPr>
      </w:pPr>
      <w:r w:rsidRPr="00B92385">
        <w:rPr>
          <w:rFonts w:eastAsia="Times New Roman"/>
          <w:b/>
          <w:bCs/>
          <w:i/>
        </w:rPr>
        <w:t>Pourquoi refusez-vous de vacciner les personnes qui se portent volontaires ?</w:t>
      </w:r>
    </w:p>
    <w:p w14:paraId="3188EBDC" w14:textId="77777777" w:rsidR="006E0CA7" w:rsidRDefault="006E0CA7" w:rsidP="00D6569E">
      <w:pPr>
        <w:spacing w:line="276" w:lineRule="auto"/>
        <w:jc w:val="both"/>
        <w:rPr>
          <w:rFonts w:eastAsia="Times New Roman"/>
        </w:rPr>
      </w:pPr>
    </w:p>
    <w:p w14:paraId="6CCD352E" w14:textId="77777777" w:rsidR="006E0CA7" w:rsidRDefault="006E0CA7" w:rsidP="00D6569E">
      <w:pPr>
        <w:numPr>
          <w:ilvl w:val="0"/>
          <w:numId w:val="8"/>
        </w:numPr>
        <w:spacing w:line="276" w:lineRule="auto"/>
        <w:jc w:val="both"/>
        <w:rPr>
          <w:rFonts w:eastAsia="Times New Roman"/>
        </w:rPr>
      </w:pPr>
      <w:r>
        <w:rPr>
          <w:rFonts w:eastAsia="Times New Roman"/>
        </w:rPr>
        <w:t xml:space="preserve">D’abord, nous </w:t>
      </w:r>
      <w:r w:rsidR="00B92385">
        <w:rPr>
          <w:rFonts w:eastAsia="Times New Roman"/>
        </w:rPr>
        <w:t>saluons</w:t>
      </w:r>
      <w:r>
        <w:rPr>
          <w:rFonts w:eastAsia="Times New Roman"/>
        </w:rPr>
        <w:t xml:space="preserve"> leur entho</w:t>
      </w:r>
      <w:r w:rsidR="00B92385">
        <w:rPr>
          <w:rFonts w:eastAsia="Times New Roman"/>
        </w:rPr>
        <w:t>usiasme quant à la vaccination ! Toutes les personnes qui veulent se faire vacciner pourront se faire vacciner.</w:t>
      </w:r>
    </w:p>
    <w:p w14:paraId="177E12E2" w14:textId="77777777" w:rsidR="006E0CA7" w:rsidRDefault="006E0CA7" w:rsidP="00D6569E">
      <w:pPr>
        <w:numPr>
          <w:ilvl w:val="0"/>
          <w:numId w:val="8"/>
        </w:numPr>
        <w:spacing w:line="276" w:lineRule="auto"/>
        <w:jc w:val="both"/>
        <w:rPr>
          <w:rFonts w:eastAsia="Times New Roman"/>
        </w:rPr>
      </w:pPr>
      <w:r>
        <w:rPr>
          <w:rFonts w:eastAsia="Times New Roman"/>
        </w:rPr>
        <w:t>Mais nous rappelons aussi que pour l’instant nous savons seulement que le vaccin dont nous dispo</w:t>
      </w:r>
      <w:r w:rsidR="00B92385">
        <w:rPr>
          <w:rFonts w:eastAsia="Times New Roman"/>
        </w:rPr>
        <w:t>sons limite les formes graves ; il</w:t>
      </w:r>
      <w:r>
        <w:rPr>
          <w:rFonts w:eastAsia="Times New Roman"/>
        </w:rPr>
        <w:t xml:space="preserve"> n’est pas avéré qu’il ralentit a propagation du virus. </w:t>
      </w:r>
    </w:p>
    <w:p w14:paraId="5AA7349A" w14:textId="77777777" w:rsidR="006E0CA7" w:rsidRDefault="006E0CA7" w:rsidP="00D6569E">
      <w:pPr>
        <w:numPr>
          <w:ilvl w:val="0"/>
          <w:numId w:val="8"/>
        </w:numPr>
        <w:spacing w:line="276" w:lineRule="auto"/>
        <w:jc w:val="both"/>
        <w:rPr>
          <w:rFonts w:eastAsia="Times New Roman"/>
        </w:rPr>
      </w:pPr>
      <w:r>
        <w:rPr>
          <w:rFonts w:eastAsia="Times New Roman"/>
        </w:rPr>
        <w:t xml:space="preserve">C’est donc aux personnes les plus vulnérables que s’adresse en premier cette vaccination, car elles sont les plus susceptibles </w:t>
      </w:r>
      <w:r w:rsidR="00B92385">
        <w:rPr>
          <w:rFonts w:eastAsia="Times New Roman"/>
        </w:rPr>
        <w:t>d’être durement touchées par le virus</w:t>
      </w:r>
      <w:r>
        <w:rPr>
          <w:rFonts w:eastAsia="Times New Roman"/>
        </w:rPr>
        <w:t xml:space="preserve"> </w:t>
      </w:r>
    </w:p>
    <w:p w14:paraId="5B99E33E" w14:textId="77777777" w:rsidR="009B114E" w:rsidRPr="009B114E" w:rsidRDefault="006E0CA7" w:rsidP="009B114E">
      <w:pPr>
        <w:numPr>
          <w:ilvl w:val="0"/>
          <w:numId w:val="8"/>
        </w:numPr>
        <w:spacing w:line="276" w:lineRule="auto"/>
        <w:jc w:val="both"/>
        <w:rPr>
          <w:rFonts w:eastAsia="Times New Roman"/>
        </w:rPr>
      </w:pPr>
      <w:r>
        <w:rPr>
          <w:rFonts w:eastAsia="Times New Roman"/>
        </w:rPr>
        <w:t xml:space="preserve">Les soignants sont </w:t>
      </w:r>
      <w:r w:rsidRPr="009B114E">
        <w:rPr>
          <w:rFonts w:eastAsia="Times New Roman"/>
        </w:rPr>
        <w:t xml:space="preserve">inclus également lorsqu’ils ont plus de 50 ans ou qu’ils sont vulnérables, comme l’a recommandé la HAS. </w:t>
      </w:r>
    </w:p>
    <w:p w14:paraId="39AF9F8F" w14:textId="77777777" w:rsidR="009B114E" w:rsidRPr="009B114E" w:rsidRDefault="009B114E" w:rsidP="009B114E">
      <w:pPr>
        <w:numPr>
          <w:ilvl w:val="0"/>
          <w:numId w:val="8"/>
        </w:numPr>
        <w:spacing w:line="276" w:lineRule="auto"/>
        <w:jc w:val="both"/>
        <w:rPr>
          <w:rFonts w:eastAsia="Times New Roman"/>
        </w:rPr>
      </w:pPr>
      <w:r w:rsidRPr="009B114E">
        <w:rPr>
          <w:lang w:eastAsia="en-US"/>
        </w:rPr>
        <w:t>Nous devons d’autant plus prioriser les premières catégories de personnes invitées à se faire vacciner que nous dispose</w:t>
      </w:r>
      <w:r>
        <w:rPr>
          <w:lang w:eastAsia="en-US"/>
        </w:rPr>
        <w:t>rons sur le mois de janvier de 2,6 millions de</w:t>
      </w:r>
      <w:r w:rsidRPr="009B114E">
        <w:rPr>
          <w:lang w:eastAsia="en-US"/>
        </w:rPr>
        <w:t xml:space="preserve"> doses. Cette quantité est strictement conforme à part de la commande européenne correspondant à notre poids démographique. Ces quantité</w:t>
      </w:r>
      <w:r>
        <w:rPr>
          <w:lang w:eastAsia="en-US"/>
        </w:rPr>
        <w:t>s</w:t>
      </w:r>
      <w:r w:rsidRPr="009B114E">
        <w:rPr>
          <w:lang w:eastAsia="en-US"/>
        </w:rPr>
        <w:t xml:space="preserve"> arriveront selon un calendrier échelonné (500 000 par semaine). Elles p</w:t>
      </w:r>
      <w:r>
        <w:rPr>
          <w:lang w:eastAsia="en-US"/>
        </w:rPr>
        <w:t>ermettront de vacciner environ 1 million de</w:t>
      </w:r>
      <w:r w:rsidRPr="009B114E">
        <w:rPr>
          <w:lang w:eastAsia="en-US"/>
        </w:rPr>
        <w:t xml:space="preserve"> personnes </w:t>
      </w:r>
      <w:r>
        <w:rPr>
          <w:lang w:eastAsia="en-US"/>
        </w:rPr>
        <w:t>d’ici début février.</w:t>
      </w:r>
    </w:p>
    <w:p w14:paraId="21890938" w14:textId="77777777" w:rsidR="006E0CA7" w:rsidRDefault="006E0CA7" w:rsidP="00D6569E">
      <w:pPr>
        <w:spacing w:line="276" w:lineRule="auto"/>
        <w:jc w:val="both"/>
        <w:rPr>
          <w:rFonts w:eastAsia="Times New Roman"/>
        </w:rPr>
      </w:pPr>
    </w:p>
    <w:p w14:paraId="21335BC6" w14:textId="77777777" w:rsidR="006E0CA7" w:rsidRPr="00B92385" w:rsidRDefault="006E0CA7" w:rsidP="00D6569E">
      <w:pPr>
        <w:spacing w:line="276" w:lineRule="auto"/>
        <w:jc w:val="both"/>
        <w:rPr>
          <w:rFonts w:eastAsia="Times New Roman"/>
          <w:i/>
        </w:rPr>
      </w:pPr>
      <w:r w:rsidRPr="00B92385">
        <w:rPr>
          <w:rFonts w:eastAsia="Times New Roman"/>
          <w:b/>
          <w:bCs/>
          <w:i/>
        </w:rPr>
        <w:t>Beaucoup d’inquiétudes remontent à la suite de l’annonce du lancement d’un SI « vaccin covid », et du « fichage » des personnes vaccinées.</w:t>
      </w:r>
    </w:p>
    <w:p w14:paraId="4A5477C5" w14:textId="77777777" w:rsidR="006E0CA7" w:rsidRDefault="006E0CA7" w:rsidP="00D6569E">
      <w:pPr>
        <w:numPr>
          <w:ilvl w:val="0"/>
          <w:numId w:val="9"/>
        </w:numPr>
        <w:spacing w:line="276" w:lineRule="auto"/>
        <w:jc w:val="both"/>
        <w:rPr>
          <w:rFonts w:eastAsia="Times New Roman"/>
        </w:rPr>
      </w:pPr>
      <w:r>
        <w:rPr>
          <w:rFonts w:eastAsia="Times New Roman"/>
        </w:rPr>
        <w:t xml:space="preserve">Arrêtons les fantasmes : non, il n’y aura pas de fichier pour détecter les personnes non vaccinées et les personnes vaccinées. </w:t>
      </w:r>
    </w:p>
    <w:p w14:paraId="2583AD4A" w14:textId="77777777" w:rsidR="006E0CA7" w:rsidRDefault="006E0CA7" w:rsidP="00D6569E">
      <w:pPr>
        <w:numPr>
          <w:ilvl w:val="0"/>
          <w:numId w:val="9"/>
        </w:numPr>
        <w:spacing w:line="276" w:lineRule="auto"/>
        <w:jc w:val="both"/>
        <w:rPr>
          <w:rFonts w:eastAsia="Times New Roman"/>
        </w:rPr>
      </w:pPr>
      <w:r>
        <w:rPr>
          <w:rFonts w:eastAsia="Times New Roman"/>
        </w:rPr>
        <w:t xml:space="preserve">Face à une épidémie nouvelle, face à un vaccin nouveau, nous devons suivre l’impact sanitaire de la vaccination dans la population. </w:t>
      </w:r>
      <w:r w:rsidR="00315BC4">
        <w:rPr>
          <w:rFonts w:eastAsia="Times New Roman"/>
        </w:rPr>
        <w:t>Nous devons connaître</w:t>
      </w:r>
      <w:r>
        <w:rPr>
          <w:rFonts w:eastAsia="Times New Roman"/>
        </w:rPr>
        <w:t xml:space="preserve"> le nombre de personnes vaccinées, mais aussi savoir si ces personnes recontracteront la maladie ou non, si ces personnes présentent une résistance plus ou moins forte à la maladie comme cela est attendu</w:t>
      </w:r>
      <w:r w:rsidR="00315BC4">
        <w:rPr>
          <w:rFonts w:eastAsia="Times New Roman"/>
        </w:rPr>
        <w:t>, etc.</w:t>
      </w:r>
      <w:r>
        <w:rPr>
          <w:rFonts w:eastAsia="Times New Roman"/>
        </w:rPr>
        <w:t xml:space="preserve"> C’est ce qu’on appelle la pharmacovigilance. </w:t>
      </w:r>
    </w:p>
    <w:p w14:paraId="479BB8DD" w14:textId="77777777" w:rsidR="006E0CA7" w:rsidRDefault="006E0CA7" w:rsidP="00D6569E">
      <w:pPr>
        <w:numPr>
          <w:ilvl w:val="0"/>
          <w:numId w:val="9"/>
        </w:numPr>
        <w:spacing w:line="276" w:lineRule="auto"/>
        <w:jc w:val="both"/>
        <w:rPr>
          <w:rFonts w:eastAsia="Times New Roman"/>
        </w:rPr>
      </w:pPr>
      <w:r>
        <w:rPr>
          <w:rFonts w:eastAsia="Times New Roman"/>
        </w:rPr>
        <w:t xml:space="preserve">Pour cela, l’assurance maladie a conçu un système d’information qui permettra de partager ces informations, mais dans un respect strict de la confidentialité des données personnelles et médicales. Aucun élément de ce système d’information n’est détenu par des tiers. </w:t>
      </w:r>
    </w:p>
    <w:p w14:paraId="3C0FCCFA" w14:textId="77777777" w:rsidR="006E0CA7" w:rsidRDefault="006E0CA7" w:rsidP="00D6569E">
      <w:pPr>
        <w:numPr>
          <w:ilvl w:val="0"/>
          <w:numId w:val="9"/>
        </w:numPr>
        <w:spacing w:line="276" w:lineRule="auto"/>
        <w:jc w:val="both"/>
        <w:rPr>
          <w:rFonts w:eastAsia="Times New Roman"/>
        </w:rPr>
      </w:pPr>
      <w:r>
        <w:rPr>
          <w:rFonts w:eastAsia="Times New Roman"/>
        </w:rPr>
        <w:t xml:space="preserve">La création de ce SI a été soumis à l’avis de la CNIL, qui a rendu son avis le 10 décembre 2020. Cet avis nous l’avons pleinement pris en compte dans la conception de ce SI. </w:t>
      </w:r>
    </w:p>
    <w:p w14:paraId="453772BB" w14:textId="291E7FDF" w:rsidR="006E0CA7" w:rsidRDefault="006E0CA7" w:rsidP="00D6569E">
      <w:pPr>
        <w:numPr>
          <w:ilvl w:val="0"/>
          <w:numId w:val="9"/>
        </w:numPr>
        <w:spacing w:line="276" w:lineRule="auto"/>
        <w:jc w:val="both"/>
        <w:rPr>
          <w:rFonts w:eastAsia="Times New Roman"/>
        </w:rPr>
      </w:pPr>
      <w:r>
        <w:rPr>
          <w:rFonts w:eastAsia="Times New Roman"/>
        </w:rPr>
        <w:t xml:space="preserve">Chaque personne qui se fera vacciner sera informée des donnés qui seront saisies. Ces données seront pseudonymisees ou anonymisées lorsqu’elle seront diffusée aux autorités sanitaires, dans le plus grand respect de la confidentialité des données de santé. </w:t>
      </w:r>
    </w:p>
    <w:p w14:paraId="121C6827" w14:textId="66D46759" w:rsidR="00810316" w:rsidRDefault="00810316" w:rsidP="00810316">
      <w:pPr>
        <w:spacing w:line="276" w:lineRule="auto"/>
        <w:jc w:val="both"/>
        <w:rPr>
          <w:rFonts w:eastAsia="Times New Roman"/>
        </w:rPr>
      </w:pPr>
    </w:p>
    <w:p w14:paraId="3FBCD3AB" w14:textId="77777777" w:rsidR="00810316" w:rsidRPr="00810316" w:rsidRDefault="00810316" w:rsidP="00810316">
      <w:pPr>
        <w:pStyle w:val="NormalWeb"/>
        <w:spacing w:before="0" w:beforeAutospacing="0" w:after="0" w:afterAutospacing="0"/>
        <w:jc w:val="both"/>
        <w:rPr>
          <w:rFonts w:ascii=".SF UI" w:hAnsi=".SF UI"/>
          <w:b/>
          <w:i/>
        </w:rPr>
      </w:pPr>
      <w:r w:rsidRPr="00810316">
        <w:rPr>
          <w:rFonts w:ascii=".SFUI-Regular" w:hAnsi=".SFUI-Regular"/>
          <w:b/>
          <w:i/>
        </w:rPr>
        <w:lastRenderedPageBreak/>
        <w:t>Comment comprendre le changement de pied du gouvernement sur les « vaccinodromes » ? </w:t>
      </w:r>
    </w:p>
    <w:p w14:paraId="4A112B26" w14:textId="77777777" w:rsidR="00810316" w:rsidRPr="005630F5" w:rsidRDefault="00810316" w:rsidP="00810316">
      <w:pPr>
        <w:pStyle w:val="NormalWeb"/>
        <w:spacing w:before="0" w:beforeAutospacing="0" w:after="0" w:afterAutospacing="0"/>
        <w:rPr>
          <w:rFonts w:ascii=".SF UI" w:hAnsi=".SF UI"/>
        </w:rPr>
      </w:pPr>
    </w:p>
    <w:p w14:paraId="5C597CC0" w14:textId="353F5AE3" w:rsidR="00810316" w:rsidRPr="00810316" w:rsidRDefault="00810316" w:rsidP="00810316">
      <w:pPr>
        <w:pStyle w:val="NormalWeb"/>
        <w:numPr>
          <w:ilvl w:val="0"/>
          <w:numId w:val="22"/>
        </w:numPr>
        <w:spacing w:before="0" w:beforeAutospacing="0" w:after="0" w:afterAutospacing="0" w:line="276" w:lineRule="auto"/>
        <w:jc w:val="both"/>
        <w:rPr>
          <w:rFonts w:ascii=".SF UI" w:hAnsi=".SF UI"/>
        </w:rPr>
      </w:pPr>
      <w:r>
        <w:rPr>
          <w:rFonts w:ascii=".SFUI-Regular" w:hAnsi=".SFUI-Regular"/>
        </w:rPr>
        <w:t>Pour la 1ère</w:t>
      </w:r>
      <w:r w:rsidRPr="005630F5">
        <w:rPr>
          <w:rFonts w:ascii=".SFUI-Regular" w:hAnsi=".SFUI-Regular"/>
        </w:rPr>
        <w:t xml:space="preserve"> phase, </w:t>
      </w:r>
      <w:r>
        <w:rPr>
          <w:rFonts w:ascii=".SFUI-Regular" w:hAnsi=".SFUI-Regular"/>
        </w:rPr>
        <w:t>il n’y a pas de vaccinodromes, c’est même tout le contraire ! C</w:t>
      </w:r>
      <w:r w:rsidRPr="005630F5">
        <w:rPr>
          <w:rFonts w:ascii=".SFUI-Regular" w:hAnsi=".SFUI-Regular"/>
        </w:rPr>
        <w:t>e sont les vaccins qui se déplacent à nos aînés, pas l’inverse</w:t>
      </w:r>
      <w:r>
        <w:rPr>
          <w:rFonts w:ascii=".SFUI-Regular" w:hAnsi=".SFUI-Regular"/>
        </w:rPr>
        <w:t>. Les doses arriveront donc directement dans les EPHAD, pour que les personnes âgées dépendantes n’aient pas à se déplacer.</w:t>
      </w:r>
    </w:p>
    <w:p w14:paraId="3485A0AD" w14:textId="69FF9F1A" w:rsidR="00810316" w:rsidRPr="00810316" w:rsidRDefault="00810316" w:rsidP="00810316">
      <w:pPr>
        <w:pStyle w:val="NormalWeb"/>
        <w:numPr>
          <w:ilvl w:val="0"/>
          <w:numId w:val="22"/>
        </w:numPr>
        <w:spacing w:before="0" w:beforeAutospacing="0" w:after="0" w:afterAutospacing="0" w:line="276" w:lineRule="auto"/>
        <w:jc w:val="both"/>
        <w:rPr>
          <w:rFonts w:ascii=".SF UI" w:hAnsi=".SF UI"/>
        </w:rPr>
      </w:pPr>
      <w:r>
        <w:rPr>
          <w:rFonts w:ascii=".SFUI-Regular" w:hAnsi=".SFUI-Regular"/>
        </w:rPr>
        <w:t>Des points de vaccination vont ensuite être ouverts, d’abord aux professionnels de santé à partir du 4 janvier, puis aux personnes âgées de plus de 75 ans à partir de février. Le</w:t>
      </w:r>
      <w:r w:rsidR="00096031">
        <w:rPr>
          <w:rFonts w:ascii=".SFUI-Regular" w:hAnsi=".SFUI-Regular"/>
        </w:rPr>
        <w:t>s premiers vaccins</w:t>
      </w:r>
      <w:r>
        <w:rPr>
          <w:rFonts w:ascii=".SFUI-Regular" w:hAnsi=".SFUI-Regular"/>
        </w:rPr>
        <w:t xml:space="preserve"> </w:t>
      </w:r>
      <w:r w:rsidR="00096031">
        <w:rPr>
          <w:rFonts w:ascii=".SFUI-Regular" w:hAnsi=".SFUI-Regular"/>
        </w:rPr>
        <w:t>(Pfizer et Moderna) présentent</w:t>
      </w:r>
      <w:r>
        <w:rPr>
          <w:rFonts w:ascii=".SFUI-Regular" w:hAnsi=".SFUI-Regular"/>
        </w:rPr>
        <w:t xml:space="preserve"> de telles contraintes de conservation, que l’on ne peut pas faire autrement. </w:t>
      </w:r>
      <w:r w:rsidR="00096031">
        <w:rPr>
          <w:rFonts w:ascii=".SFUI-Regular" w:hAnsi=".SFUI-Regular"/>
        </w:rPr>
        <w:t xml:space="preserve">Mais il ne s’agira aucunement de « vaccinodromes » géants </w:t>
      </w:r>
      <w:r w:rsidR="00096031" w:rsidRPr="005630F5">
        <w:rPr>
          <w:rFonts w:ascii=".SFUI-Regular" w:hAnsi=".SFUI-Regular"/>
        </w:rPr>
        <w:t xml:space="preserve">nécessitant des kilomètres de déplacement, mais </w:t>
      </w:r>
      <w:r w:rsidR="00096031">
        <w:rPr>
          <w:rFonts w:ascii=".SFUI-Regular" w:hAnsi=".SFUI-Regular"/>
        </w:rPr>
        <w:t>de points de vaccination de proximité, dans des hôpitaux et des structures de ville.</w:t>
      </w:r>
    </w:p>
    <w:p w14:paraId="7D8DB099" w14:textId="6C34EF9E" w:rsidR="00810316" w:rsidRPr="00096031" w:rsidRDefault="00096031" w:rsidP="008B43B1">
      <w:pPr>
        <w:pStyle w:val="NormalWeb"/>
        <w:numPr>
          <w:ilvl w:val="0"/>
          <w:numId w:val="22"/>
        </w:numPr>
        <w:spacing w:before="0" w:beforeAutospacing="0" w:after="0" w:afterAutospacing="0" w:line="276" w:lineRule="auto"/>
        <w:jc w:val="both"/>
        <w:rPr>
          <w:rFonts w:eastAsia="Times New Roman"/>
        </w:rPr>
      </w:pPr>
      <w:r w:rsidRPr="00096031">
        <w:rPr>
          <w:rFonts w:ascii=".SFUI-Regular" w:hAnsi=".SFUI-Regular"/>
        </w:rPr>
        <w:t>Enfin, dès</w:t>
      </w:r>
      <w:r w:rsidR="00810316" w:rsidRPr="00096031">
        <w:rPr>
          <w:rFonts w:ascii=".SFUI-Regular" w:hAnsi=".SFUI-Regular"/>
        </w:rPr>
        <w:t xml:space="preserve"> que </w:t>
      </w:r>
      <w:r w:rsidRPr="00096031">
        <w:rPr>
          <w:rFonts w:ascii=".SFUI-Regular" w:hAnsi=".SFUI-Regular"/>
        </w:rPr>
        <w:t>les vaccins</w:t>
      </w:r>
      <w:r w:rsidR="00810316" w:rsidRPr="00096031">
        <w:rPr>
          <w:rFonts w:ascii=".SFUI-Regular" w:hAnsi=".SFUI-Regular"/>
        </w:rPr>
        <w:t xml:space="preserve"> </w:t>
      </w:r>
      <w:r w:rsidRPr="00096031">
        <w:rPr>
          <w:rFonts w:ascii=".SFUI-Regular" w:hAnsi=".SFUI-Regular"/>
        </w:rPr>
        <w:t>plus classiques arriveront sur le marché (</w:t>
      </w:r>
      <w:r w:rsidR="00810316" w:rsidRPr="00096031">
        <w:rPr>
          <w:rFonts w:ascii=".SFUI-Regular" w:hAnsi=".SFUI-Regular"/>
        </w:rPr>
        <w:t xml:space="preserve">Astrazeneca </w:t>
      </w:r>
      <w:r w:rsidRPr="00096031">
        <w:rPr>
          <w:rFonts w:ascii=".SFUI-Regular" w:hAnsi=".SFUI-Regular"/>
        </w:rPr>
        <w:t xml:space="preserve">d’ici le printemps), ils seront disponibles dans votre pharmacie, et vous </w:t>
      </w:r>
      <w:r>
        <w:rPr>
          <w:rFonts w:ascii=".SFUI-Regular" w:hAnsi=".SFUI-Regular"/>
        </w:rPr>
        <w:t xml:space="preserve">pourrez </w:t>
      </w:r>
      <w:r w:rsidRPr="00096031">
        <w:rPr>
          <w:rFonts w:ascii=".SFUI-Regular" w:hAnsi=".SFUI-Regular"/>
        </w:rPr>
        <w:t xml:space="preserve">vous faire vacciner par votre médecin traitant. C’est cela le modèle </w:t>
      </w:r>
      <w:r>
        <w:rPr>
          <w:rFonts w:ascii=".SFUI-Regular" w:hAnsi=".SFUI-Regular"/>
        </w:rPr>
        <w:t xml:space="preserve">de proximité </w:t>
      </w:r>
      <w:r w:rsidRPr="00096031">
        <w:rPr>
          <w:rFonts w:ascii=".SFUI-Regular" w:hAnsi=".SFUI-Regular"/>
        </w:rPr>
        <w:t xml:space="preserve">que nous défendons, </w:t>
      </w:r>
      <w:r>
        <w:rPr>
          <w:rFonts w:ascii=".SFUI-Regular" w:hAnsi=".SFUI-Regular"/>
        </w:rPr>
        <w:t xml:space="preserve">très loin des grands vaccinodromes, </w:t>
      </w:r>
      <w:r w:rsidRPr="00096031">
        <w:rPr>
          <w:rFonts w:ascii=".SFUI-Regular" w:hAnsi=".SFUI-Regular"/>
        </w:rPr>
        <w:t xml:space="preserve">et nous n’avons pas changé d’avis. </w:t>
      </w:r>
    </w:p>
    <w:p w14:paraId="7B393696" w14:textId="77777777" w:rsidR="006E0CA7" w:rsidRDefault="006E0CA7" w:rsidP="00D6569E">
      <w:pPr>
        <w:spacing w:line="276" w:lineRule="auto"/>
        <w:jc w:val="both"/>
        <w:rPr>
          <w:rFonts w:eastAsia="Times New Roman"/>
        </w:rPr>
      </w:pPr>
    </w:p>
    <w:p w14:paraId="5CF023B5" w14:textId="77777777" w:rsidR="00D14AE1" w:rsidRDefault="00D14AE1" w:rsidP="00D6569E">
      <w:pPr>
        <w:spacing w:line="276" w:lineRule="auto"/>
      </w:pPr>
    </w:p>
    <w:p w14:paraId="28731B7A" w14:textId="77777777" w:rsidR="00096031" w:rsidRPr="00096031" w:rsidRDefault="00096031" w:rsidP="00096031">
      <w:pPr>
        <w:pStyle w:val="NormalWeb"/>
        <w:spacing w:before="0" w:beforeAutospacing="0" w:after="0" w:afterAutospacing="0"/>
        <w:rPr>
          <w:rFonts w:ascii=".SF UI" w:hAnsi=".SF UI"/>
          <w:b/>
          <w:i/>
        </w:rPr>
      </w:pPr>
      <w:r w:rsidRPr="00096031">
        <w:rPr>
          <w:rFonts w:ascii=".SFUI-Regular" w:hAnsi=".SFUI-Regular"/>
          <w:b/>
          <w:i/>
        </w:rPr>
        <w:t>Le passeport vaccinal ne va-t-il pas inéluctablement s’imposer?   </w:t>
      </w:r>
    </w:p>
    <w:p w14:paraId="62F1DF79" w14:textId="77777777" w:rsidR="00096031" w:rsidRPr="005630F5" w:rsidRDefault="00096031" w:rsidP="00096031">
      <w:pPr>
        <w:pStyle w:val="NormalWeb"/>
        <w:spacing w:before="0" w:beforeAutospacing="0" w:after="0" w:afterAutospacing="0"/>
        <w:rPr>
          <w:rFonts w:ascii=".SF UI" w:hAnsi=".SF UI"/>
        </w:rPr>
      </w:pPr>
    </w:p>
    <w:p w14:paraId="74172216" w14:textId="77777777" w:rsidR="00096031" w:rsidRPr="00096031" w:rsidRDefault="00096031" w:rsidP="00096031">
      <w:pPr>
        <w:pStyle w:val="NormalWeb"/>
        <w:spacing w:before="0" w:beforeAutospacing="0" w:after="0" w:afterAutospacing="0" w:line="276" w:lineRule="auto"/>
        <w:jc w:val="both"/>
        <w:rPr>
          <w:rFonts w:ascii=".SF UI" w:hAnsi=".SF UI"/>
        </w:rPr>
      </w:pPr>
      <w:r w:rsidRPr="00096031">
        <w:rPr>
          <w:rFonts w:ascii=".SFUI-Regular" w:hAnsi=".SFUI-Regular"/>
        </w:rPr>
        <w:t>Le président a été clair sur le fait que la vaccination ne sera pas obligatoire. Et la question du passeport vaccinal a aujourd’hui peu de sens puisque que les scientifiques ne confirment pas que le vaccin empêche la diffusion du virus. Son efficacité est en revanche prouvée sur le développement de formes graves.</w:t>
      </w:r>
    </w:p>
    <w:p w14:paraId="36838CDF" w14:textId="77777777" w:rsidR="00096031" w:rsidRPr="00096031" w:rsidRDefault="00096031" w:rsidP="00096031">
      <w:pPr>
        <w:pStyle w:val="NormalWeb"/>
        <w:spacing w:before="0" w:beforeAutospacing="0" w:after="0" w:afterAutospacing="0" w:line="276" w:lineRule="auto"/>
        <w:jc w:val="both"/>
        <w:rPr>
          <w:rFonts w:ascii=".SF UI" w:hAnsi=".SF UI"/>
        </w:rPr>
      </w:pPr>
      <w:r w:rsidRPr="00096031">
        <w:rPr>
          <w:rFonts w:ascii=".SFUI-Regular" w:hAnsi=".SFUI-Regular"/>
        </w:rPr>
        <w:t> </w:t>
      </w:r>
    </w:p>
    <w:p w14:paraId="1AE20A4A" w14:textId="77777777" w:rsidR="00096031" w:rsidRPr="00096031" w:rsidRDefault="00096031" w:rsidP="00096031">
      <w:pPr>
        <w:pStyle w:val="NormalWeb"/>
        <w:spacing w:before="0" w:beforeAutospacing="0" w:after="0" w:afterAutospacing="0"/>
        <w:rPr>
          <w:rFonts w:ascii=".SF UI" w:hAnsi=".SF UI"/>
          <w:b/>
          <w:i/>
        </w:rPr>
      </w:pPr>
      <w:r w:rsidRPr="00096031">
        <w:rPr>
          <w:rFonts w:ascii=".SFUI-Regular" w:hAnsi=".SFUI-Regular"/>
          <w:b/>
          <w:i/>
        </w:rPr>
        <w:t>Pourriez-vous espacer les deux doses pour vacciner plus de monde à court terme ?  </w:t>
      </w:r>
    </w:p>
    <w:p w14:paraId="6CB171E7" w14:textId="77777777" w:rsidR="00096031" w:rsidRPr="005630F5" w:rsidRDefault="00096031" w:rsidP="00096031">
      <w:pPr>
        <w:pStyle w:val="NormalWeb"/>
        <w:spacing w:before="0" w:beforeAutospacing="0" w:after="0" w:afterAutospacing="0"/>
        <w:rPr>
          <w:rFonts w:ascii=".SF UI" w:hAnsi=".SF UI"/>
        </w:rPr>
      </w:pPr>
    </w:p>
    <w:p w14:paraId="6E6B8D85" w14:textId="3F6FAA99" w:rsidR="00096031" w:rsidRPr="00096031" w:rsidRDefault="00096031" w:rsidP="00096031">
      <w:pPr>
        <w:pStyle w:val="NormalWeb"/>
        <w:spacing w:before="0" w:beforeAutospacing="0" w:after="0" w:afterAutospacing="0" w:line="276" w:lineRule="auto"/>
        <w:jc w:val="both"/>
        <w:rPr>
          <w:rFonts w:ascii=".SF UI" w:hAnsi=".SF UI"/>
        </w:rPr>
      </w:pPr>
      <w:r w:rsidRPr="00096031">
        <w:rPr>
          <w:rFonts w:ascii=".SFUI-Regular" w:hAnsi=".SFUI-Regular"/>
        </w:rPr>
        <w:t>Nos autorités scientifiques regardent tout ce qui se discute chez nos voisins, en particulier britanniques. A ce stade, les autorités françaises recommandent une seconde injection trois semaines après la première. Mais par principe, elles travaillent en continu</w:t>
      </w:r>
      <w:r w:rsidR="00DC2D48">
        <w:rPr>
          <w:rFonts w:ascii=".SFUI-Regular" w:hAnsi=".SFUI-Regular"/>
        </w:rPr>
        <w:t>, et étudient tous les scénarios.</w:t>
      </w:r>
    </w:p>
    <w:p w14:paraId="2F212905" w14:textId="77777777" w:rsidR="00096031" w:rsidRPr="00096031" w:rsidRDefault="00096031" w:rsidP="00096031">
      <w:pPr>
        <w:pStyle w:val="NormalWeb"/>
        <w:spacing w:before="0" w:beforeAutospacing="0" w:after="0" w:afterAutospacing="0" w:line="276" w:lineRule="auto"/>
        <w:jc w:val="both"/>
        <w:rPr>
          <w:rFonts w:ascii=".SF UI" w:hAnsi=".SF UI"/>
        </w:rPr>
      </w:pPr>
      <w:r w:rsidRPr="00096031">
        <w:rPr>
          <w:rFonts w:ascii=".SFUI-Regular" w:hAnsi=".SFUI-Regular"/>
        </w:rPr>
        <w:t> </w:t>
      </w:r>
    </w:p>
    <w:p w14:paraId="0396C37B" w14:textId="77777777" w:rsidR="003B1D0C" w:rsidRDefault="003B1D0C" w:rsidP="00D6569E">
      <w:pPr>
        <w:spacing w:line="276" w:lineRule="auto"/>
      </w:pPr>
    </w:p>
    <w:sectPr w:rsidR="003B1D0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C5F9CD" w14:textId="77777777" w:rsidR="00494D1F" w:rsidRDefault="00494D1F" w:rsidP="006E0CA7">
      <w:r>
        <w:separator/>
      </w:r>
    </w:p>
  </w:endnote>
  <w:endnote w:type="continuationSeparator" w:id="0">
    <w:p w14:paraId="02E08B92" w14:textId="77777777" w:rsidR="00494D1F" w:rsidRDefault="00494D1F" w:rsidP="006E0C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SFUI-Regular">
    <w:altName w:val="Times New Roman"/>
    <w:panose1 w:val="00000000000000000000"/>
    <w:charset w:val="00"/>
    <w:family w:val="roman"/>
    <w:notTrueType/>
    <w:pitch w:val="default"/>
  </w:font>
  <w:font w:name=".SF UI">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1B8BFD" w14:textId="77777777" w:rsidR="00494D1F" w:rsidRDefault="00494D1F" w:rsidP="006E0CA7">
      <w:r>
        <w:separator/>
      </w:r>
    </w:p>
  </w:footnote>
  <w:footnote w:type="continuationSeparator" w:id="0">
    <w:p w14:paraId="50B3E47E" w14:textId="77777777" w:rsidR="00494D1F" w:rsidRDefault="00494D1F" w:rsidP="006E0C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2B74AB"/>
    <w:multiLevelType w:val="hybridMultilevel"/>
    <w:tmpl w:val="C6368A1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0425D76"/>
    <w:multiLevelType w:val="hybridMultilevel"/>
    <w:tmpl w:val="DDDE1B08"/>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07A47B0"/>
    <w:multiLevelType w:val="hybridMultilevel"/>
    <w:tmpl w:val="004E1E4A"/>
    <w:lvl w:ilvl="0" w:tplc="2012DC6E">
      <w:start w:val="5"/>
      <w:numFmt w:val="bullet"/>
      <w:lvlText w:val=""/>
      <w:lvlJc w:val="left"/>
      <w:pPr>
        <w:ind w:left="720" w:hanging="360"/>
      </w:pPr>
      <w:rPr>
        <w:rFonts w:ascii="Wingdings" w:eastAsiaTheme="minorHAns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44D05FC"/>
    <w:multiLevelType w:val="multilevel"/>
    <w:tmpl w:val="9C760A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2C6D19"/>
    <w:multiLevelType w:val="multilevel"/>
    <w:tmpl w:val="589CAFBC"/>
    <w:lvl w:ilvl="0">
      <w:start w:val="1"/>
      <w:numFmt w:val="bullet"/>
      <w:lvlText w:val=""/>
      <w:lvlJc w:val="left"/>
      <w:pPr>
        <w:tabs>
          <w:tab w:val="num" w:pos="1440"/>
        </w:tabs>
        <w:ind w:left="1440" w:hanging="360"/>
      </w:pPr>
      <w:rPr>
        <w:rFonts w:ascii="Symbol" w:hAnsi="Symbol" w:hint="default"/>
        <w:sz w:val="20"/>
      </w:rPr>
    </w:lvl>
    <w:lvl w:ilvl="1">
      <w:start w:val="1"/>
      <w:numFmt w:val="bullet"/>
      <w:lvlText w:val="o"/>
      <w:lvlJc w:val="left"/>
      <w:pPr>
        <w:tabs>
          <w:tab w:val="num" w:pos="2160"/>
        </w:tabs>
        <w:ind w:left="2160" w:hanging="360"/>
      </w:pPr>
      <w:rPr>
        <w:rFonts w:ascii="Courier New" w:hAnsi="Courier New" w:cs="Times New Roman" w:hint="default"/>
        <w:sz w:val="20"/>
      </w:rPr>
    </w:lvl>
    <w:lvl w:ilvl="2">
      <w:start w:val="1"/>
      <w:numFmt w:val="bullet"/>
      <w:lvlText w:val=""/>
      <w:lvlJc w:val="left"/>
      <w:pPr>
        <w:tabs>
          <w:tab w:val="num" w:pos="2880"/>
        </w:tabs>
        <w:ind w:left="2880" w:hanging="360"/>
      </w:pPr>
      <w:rPr>
        <w:rFonts w:ascii="Wingdings" w:hAnsi="Wingdings" w:hint="default"/>
        <w:sz w:val="20"/>
      </w:rPr>
    </w:lvl>
    <w:lvl w:ilvl="3">
      <w:start w:val="1"/>
      <w:numFmt w:val="bullet"/>
      <w:lvlText w:val=""/>
      <w:lvlJc w:val="left"/>
      <w:pPr>
        <w:tabs>
          <w:tab w:val="num" w:pos="3600"/>
        </w:tabs>
        <w:ind w:left="3600" w:hanging="360"/>
      </w:pPr>
      <w:rPr>
        <w:rFonts w:ascii="Wingdings" w:hAnsi="Wingdings" w:hint="default"/>
        <w:sz w:val="20"/>
      </w:rPr>
    </w:lvl>
    <w:lvl w:ilvl="4">
      <w:start w:val="1"/>
      <w:numFmt w:val="bullet"/>
      <w:lvlText w:val=""/>
      <w:lvlJc w:val="left"/>
      <w:pPr>
        <w:tabs>
          <w:tab w:val="num" w:pos="4320"/>
        </w:tabs>
        <w:ind w:left="4320" w:hanging="360"/>
      </w:pPr>
      <w:rPr>
        <w:rFonts w:ascii="Wingdings" w:hAnsi="Wingdings" w:hint="default"/>
        <w:sz w:val="20"/>
      </w:rPr>
    </w:lvl>
    <w:lvl w:ilvl="5">
      <w:start w:val="1"/>
      <w:numFmt w:val="bullet"/>
      <w:lvlText w:val=""/>
      <w:lvlJc w:val="left"/>
      <w:pPr>
        <w:tabs>
          <w:tab w:val="num" w:pos="5040"/>
        </w:tabs>
        <w:ind w:left="5040" w:hanging="360"/>
      </w:pPr>
      <w:rPr>
        <w:rFonts w:ascii="Wingdings" w:hAnsi="Wingdings" w:hint="default"/>
        <w:sz w:val="20"/>
      </w:rPr>
    </w:lvl>
    <w:lvl w:ilvl="6">
      <w:start w:val="1"/>
      <w:numFmt w:val="bullet"/>
      <w:lvlText w:val=""/>
      <w:lvlJc w:val="left"/>
      <w:pPr>
        <w:tabs>
          <w:tab w:val="num" w:pos="5760"/>
        </w:tabs>
        <w:ind w:left="5760" w:hanging="360"/>
      </w:pPr>
      <w:rPr>
        <w:rFonts w:ascii="Wingdings" w:hAnsi="Wingdings" w:hint="default"/>
        <w:sz w:val="20"/>
      </w:rPr>
    </w:lvl>
    <w:lvl w:ilvl="7">
      <w:start w:val="1"/>
      <w:numFmt w:val="bullet"/>
      <w:lvlText w:val=""/>
      <w:lvlJc w:val="left"/>
      <w:pPr>
        <w:tabs>
          <w:tab w:val="num" w:pos="6480"/>
        </w:tabs>
        <w:ind w:left="6480" w:hanging="360"/>
      </w:pPr>
      <w:rPr>
        <w:rFonts w:ascii="Wingdings" w:hAnsi="Wingdings" w:hint="default"/>
        <w:sz w:val="20"/>
      </w:rPr>
    </w:lvl>
    <w:lvl w:ilvl="8">
      <w:start w:val="1"/>
      <w:numFmt w:val="bullet"/>
      <w:lvlText w:val=""/>
      <w:lvlJc w:val="left"/>
      <w:pPr>
        <w:tabs>
          <w:tab w:val="num" w:pos="7200"/>
        </w:tabs>
        <w:ind w:left="7200" w:hanging="360"/>
      </w:pPr>
      <w:rPr>
        <w:rFonts w:ascii="Wingdings" w:hAnsi="Wingdings" w:hint="default"/>
        <w:sz w:val="20"/>
      </w:rPr>
    </w:lvl>
  </w:abstractNum>
  <w:abstractNum w:abstractNumId="5" w15:restartNumberingAfterBreak="0">
    <w:nsid w:val="192E1F2E"/>
    <w:multiLevelType w:val="hybridMultilevel"/>
    <w:tmpl w:val="BB38E576"/>
    <w:lvl w:ilvl="0" w:tplc="5E6019BC">
      <w:start w:val="2"/>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 w15:restartNumberingAfterBreak="0">
    <w:nsid w:val="24533129"/>
    <w:multiLevelType w:val="multilevel"/>
    <w:tmpl w:val="70EC9A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7F79E3"/>
    <w:multiLevelType w:val="hybridMultilevel"/>
    <w:tmpl w:val="7E9834B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CE45473"/>
    <w:multiLevelType w:val="multilevel"/>
    <w:tmpl w:val="19C85C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49315F"/>
    <w:multiLevelType w:val="multilevel"/>
    <w:tmpl w:val="91A28B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6EE18E3"/>
    <w:multiLevelType w:val="multilevel"/>
    <w:tmpl w:val="02D4C6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D5F1826"/>
    <w:multiLevelType w:val="hybridMultilevel"/>
    <w:tmpl w:val="48184A3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F7E7576"/>
    <w:multiLevelType w:val="hybridMultilevel"/>
    <w:tmpl w:val="476A2C8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7F415FD"/>
    <w:multiLevelType w:val="hybridMultilevel"/>
    <w:tmpl w:val="751893E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4EF2D21"/>
    <w:multiLevelType w:val="multilevel"/>
    <w:tmpl w:val="FE80F8EC"/>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9CC2352"/>
    <w:multiLevelType w:val="hybridMultilevel"/>
    <w:tmpl w:val="7A325DE4"/>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673F20A1"/>
    <w:multiLevelType w:val="multilevel"/>
    <w:tmpl w:val="0D5012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CB10A98"/>
    <w:multiLevelType w:val="multilevel"/>
    <w:tmpl w:val="3E0476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F612BF4"/>
    <w:multiLevelType w:val="multilevel"/>
    <w:tmpl w:val="BB5E89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FF71428"/>
    <w:multiLevelType w:val="multilevel"/>
    <w:tmpl w:val="E28E11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5FE7076"/>
    <w:multiLevelType w:val="hybridMultilevel"/>
    <w:tmpl w:val="D444B246"/>
    <w:lvl w:ilvl="0" w:tplc="2CB4703A">
      <w:numFmt w:val="bullet"/>
      <w:lvlText w:val=""/>
      <w:lvlJc w:val="left"/>
      <w:pPr>
        <w:ind w:left="720" w:hanging="360"/>
      </w:pPr>
      <w:rPr>
        <w:rFonts w:ascii="Wingdings" w:eastAsiaTheme="minorHAns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E205C3D"/>
    <w:multiLevelType w:val="multilevel"/>
    <w:tmpl w:val="93906C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4"/>
  </w:num>
  <w:num w:numId="3">
    <w:abstractNumId w:val="21"/>
  </w:num>
  <w:num w:numId="4">
    <w:abstractNumId w:val="16"/>
  </w:num>
  <w:num w:numId="5">
    <w:abstractNumId w:val="18"/>
  </w:num>
  <w:num w:numId="6">
    <w:abstractNumId w:val="19"/>
  </w:num>
  <w:num w:numId="7">
    <w:abstractNumId w:val="3"/>
  </w:num>
  <w:num w:numId="8">
    <w:abstractNumId w:val="17"/>
  </w:num>
  <w:num w:numId="9">
    <w:abstractNumId w:val="6"/>
  </w:num>
  <w:num w:numId="10">
    <w:abstractNumId w:val="9"/>
  </w:num>
  <w:num w:numId="11">
    <w:abstractNumId w:val="8"/>
  </w:num>
  <w:num w:numId="12">
    <w:abstractNumId w:val="1"/>
  </w:num>
  <w:num w:numId="13">
    <w:abstractNumId w:val="13"/>
  </w:num>
  <w:num w:numId="14">
    <w:abstractNumId w:val="2"/>
  </w:num>
  <w:num w:numId="15">
    <w:abstractNumId w:val="0"/>
  </w:num>
  <w:num w:numId="16">
    <w:abstractNumId w:val="20"/>
  </w:num>
  <w:num w:numId="17">
    <w:abstractNumId w:val="12"/>
  </w:num>
  <w:num w:numId="18">
    <w:abstractNumId w:val="11"/>
  </w:num>
  <w:num w:numId="19">
    <w:abstractNumId w:val="14"/>
  </w:num>
  <w:num w:numId="20">
    <w:abstractNumId w:val="15"/>
  </w:num>
  <w:num w:numId="21">
    <w:abstractNumId w:val="5"/>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0CA7"/>
    <w:rsid w:val="00096031"/>
    <w:rsid w:val="000F01B8"/>
    <w:rsid w:val="00126375"/>
    <w:rsid w:val="001358CF"/>
    <w:rsid w:val="00146830"/>
    <w:rsid w:val="00191361"/>
    <w:rsid w:val="00240DE1"/>
    <w:rsid w:val="00260494"/>
    <w:rsid w:val="00291B24"/>
    <w:rsid w:val="002A0EFD"/>
    <w:rsid w:val="00315BC4"/>
    <w:rsid w:val="00362369"/>
    <w:rsid w:val="003B1D0C"/>
    <w:rsid w:val="003C7A9F"/>
    <w:rsid w:val="00494D1F"/>
    <w:rsid w:val="004B7EC4"/>
    <w:rsid w:val="00584D45"/>
    <w:rsid w:val="006E0CA7"/>
    <w:rsid w:val="006E3E34"/>
    <w:rsid w:val="00756A9C"/>
    <w:rsid w:val="007816B0"/>
    <w:rsid w:val="00810316"/>
    <w:rsid w:val="008E55A5"/>
    <w:rsid w:val="009B114E"/>
    <w:rsid w:val="00A10537"/>
    <w:rsid w:val="00A47D5A"/>
    <w:rsid w:val="00B92385"/>
    <w:rsid w:val="00C404C1"/>
    <w:rsid w:val="00C479C0"/>
    <w:rsid w:val="00CE429D"/>
    <w:rsid w:val="00D14AE1"/>
    <w:rsid w:val="00D6569E"/>
    <w:rsid w:val="00DC2D48"/>
    <w:rsid w:val="00DE6698"/>
    <w:rsid w:val="00E7610F"/>
    <w:rsid w:val="00F5333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DD4585"/>
  <w15:chartTrackingRefBased/>
  <w15:docId w15:val="{3AB6E8EE-5C36-4F15-A78E-7BF5C7802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0CA7"/>
    <w:pPr>
      <w:spacing w:after="0" w:line="240" w:lineRule="auto"/>
    </w:pPr>
    <w:rPr>
      <w:rFonts w:ascii="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ppelnotedebasdep">
    <w:name w:val="footnote reference"/>
    <w:unhideWhenUsed/>
    <w:rsid w:val="006E0CA7"/>
    <w:rPr>
      <w:vertAlign w:val="superscript"/>
    </w:rPr>
  </w:style>
  <w:style w:type="paragraph" w:customStyle="1" w:styleId="standard">
    <w:name w:val="standard"/>
    <w:link w:val="standardCar"/>
    <w:qFormat/>
    <w:rsid w:val="006E0CA7"/>
    <w:pPr>
      <w:keepLines/>
      <w:spacing w:before="120" w:after="120" w:line="240" w:lineRule="auto"/>
      <w:jc w:val="both"/>
    </w:pPr>
    <w:rPr>
      <w:rFonts w:ascii="Cambria" w:eastAsia="Times New Roman" w:hAnsi="Cambria" w:cs="Times New Roman"/>
      <w:szCs w:val="20"/>
      <w:lang w:eastAsia="fr-FR"/>
    </w:rPr>
  </w:style>
  <w:style w:type="character" w:customStyle="1" w:styleId="standardCar">
    <w:name w:val="standard Car"/>
    <w:link w:val="standard"/>
    <w:rsid w:val="006E0CA7"/>
    <w:rPr>
      <w:rFonts w:ascii="Cambria" w:eastAsia="Times New Roman" w:hAnsi="Cambria" w:cs="Times New Roman"/>
      <w:szCs w:val="20"/>
      <w:lang w:eastAsia="fr-FR"/>
    </w:rPr>
  </w:style>
  <w:style w:type="paragraph" w:styleId="Paragraphedeliste">
    <w:name w:val="List Paragraph"/>
    <w:basedOn w:val="Normal"/>
    <w:uiPriority w:val="34"/>
    <w:qFormat/>
    <w:rsid w:val="003B1D0C"/>
    <w:pPr>
      <w:ind w:left="720"/>
      <w:contextualSpacing/>
    </w:pPr>
  </w:style>
  <w:style w:type="character" w:styleId="Marquedecommentaire">
    <w:name w:val="annotation reference"/>
    <w:basedOn w:val="Policepardfaut"/>
    <w:uiPriority w:val="99"/>
    <w:semiHidden/>
    <w:unhideWhenUsed/>
    <w:rsid w:val="00C404C1"/>
    <w:rPr>
      <w:sz w:val="16"/>
      <w:szCs w:val="16"/>
    </w:rPr>
  </w:style>
  <w:style w:type="paragraph" w:styleId="Commentaire">
    <w:name w:val="annotation text"/>
    <w:basedOn w:val="Normal"/>
    <w:link w:val="CommentaireCar"/>
    <w:uiPriority w:val="99"/>
    <w:semiHidden/>
    <w:unhideWhenUsed/>
    <w:rsid w:val="00C404C1"/>
    <w:rPr>
      <w:sz w:val="20"/>
      <w:szCs w:val="20"/>
    </w:rPr>
  </w:style>
  <w:style w:type="character" w:customStyle="1" w:styleId="CommentaireCar">
    <w:name w:val="Commentaire Car"/>
    <w:basedOn w:val="Policepardfaut"/>
    <w:link w:val="Commentaire"/>
    <w:uiPriority w:val="99"/>
    <w:semiHidden/>
    <w:rsid w:val="00C404C1"/>
    <w:rPr>
      <w:rFonts w:ascii="Times New Roman" w:hAnsi="Times New Roman" w:cs="Times New Roman"/>
      <w:sz w:val="20"/>
      <w:szCs w:val="20"/>
      <w:lang w:eastAsia="fr-FR"/>
    </w:rPr>
  </w:style>
  <w:style w:type="paragraph" w:styleId="Objetducommentaire">
    <w:name w:val="annotation subject"/>
    <w:basedOn w:val="Commentaire"/>
    <w:next w:val="Commentaire"/>
    <w:link w:val="ObjetducommentaireCar"/>
    <w:uiPriority w:val="99"/>
    <w:semiHidden/>
    <w:unhideWhenUsed/>
    <w:rsid w:val="00C404C1"/>
    <w:rPr>
      <w:b/>
      <w:bCs/>
    </w:rPr>
  </w:style>
  <w:style w:type="character" w:customStyle="1" w:styleId="ObjetducommentaireCar">
    <w:name w:val="Objet du commentaire Car"/>
    <w:basedOn w:val="CommentaireCar"/>
    <w:link w:val="Objetducommentaire"/>
    <w:uiPriority w:val="99"/>
    <w:semiHidden/>
    <w:rsid w:val="00C404C1"/>
    <w:rPr>
      <w:rFonts w:ascii="Times New Roman" w:hAnsi="Times New Roman" w:cs="Times New Roman"/>
      <w:b/>
      <w:bCs/>
      <w:sz w:val="20"/>
      <w:szCs w:val="20"/>
      <w:lang w:eastAsia="fr-FR"/>
    </w:rPr>
  </w:style>
  <w:style w:type="paragraph" w:styleId="Textedebulles">
    <w:name w:val="Balloon Text"/>
    <w:basedOn w:val="Normal"/>
    <w:link w:val="TextedebullesCar"/>
    <w:uiPriority w:val="99"/>
    <w:semiHidden/>
    <w:unhideWhenUsed/>
    <w:rsid w:val="00C404C1"/>
    <w:rPr>
      <w:rFonts w:ascii="Segoe UI" w:hAnsi="Segoe UI" w:cs="Segoe UI"/>
      <w:sz w:val="18"/>
      <w:szCs w:val="18"/>
    </w:rPr>
  </w:style>
  <w:style w:type="character" w:customStyle="1" w:styleId="TextedebullesCar">
    <w:name w:val="Texte de bulles Car"/>
    <w:basedOn w:val="Policepardfaut"/>
    <w:link w:val="Textedebulles"/>
    <w:uiPriority w:val="99"/>
    <w:semiHidden/>
    <w:rsid w:val="00C404C1"/>
    <w:rPr>
      <w:rFonts w:ascii="Segoe UI" w:hAnsi="Segoe UI" w:cs="Segoe UI"/>
      <w:sz w:val="18"/>
      <w:szCs w:val="18"/>
      <w:lang w:eastAsia="fr-FR"/>
    </w:rPr>
  </w:style>
  <w:style w:type="paragraph" w:styleId="NormalWeb">
    <w:name w:val="Normal (Web)"/>
    <w:basedOn w:val="Normal"/>
    <w:uiPriority w:val="99"/>
    <w:unhideWhenUsed/>
    <w:rsid w:val="0081031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41742">
      <w:bodyDiv w:val="1"/>
      <w:marLeft w:val="0"/>
      <w:marRight w:val="0"/>
      <w:marTop w:val="0"/>
      <w:marBottom w:val="0"/>
      <w:divBdr>
        <w:top w:val="none" w:sz="0" w:space="0" w:color="auto"/>
        <w:left w:val="none" w:sz="0" w:space="0" w:color="auto"/>
        <w:bottom w:val="none" w:sz="0" w:space="0" w:color="auto"/>
        <w:right w:val="none" w:sz="0" w:space="0" w:color="auto"/>
      </w:divBdr>
    </w:div>
    <w:div w:id="1350335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2836</Words>
  <Characters>15604</Characters>
  <Application>Microsoft Office Word</Application>
  <DocSecurity>0</DocSecurity>
  <Lines>130</Lines>
  <Paragraphs>36</Paragraphs>
  <ScaleCrop>false</ScaleCrop>
  <HeadingPairs>
    <vt:vector size="2" baseType="variant">
      <vt:variant>
        <vt:lpstr>Titre</vt:lpstr>
      </vt:variant>
      <vt:variant>
        <vt:i4>1</vt:i4>
      </vt:variant>
    </vt:vector>
  </HeadingPairs>
  <TitlesOfParts>
    <vt:vector size="1" baseType="lpstr">
      <vt:lpstr/>
    </vt:vector>
  </TitlesOfParts>
  <Company>SPM</Company>
  <LinksUpToDate>false</LinksUpToDate>
  <CharactersWithSpaces>18404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CAZENEUVE Marguerite</dc:creator>
  <cp:keywords/>
  <dc:description/>
  <cp:lastModifiedBy>MARCHAND-ARVIER, Jérôme (CAB/SANTE)</cp:lastModifiedBy>
  <cp:revision>2</cp:revision>
  <dcterms:created xsi:type="dcterms:W3CDTF">2021-01-03T15:41:00Z</dcterms:created>
  <dcterms:modified xsi:type="dcterms:W3CDTF">2021-01-03T15:41:00Z</dcterms:modified>
</cp:coreProperties>
</file>