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5B00" w:rsidRDefault="00B15B00" w:rsidP="00B15B00">
      <w:pPr>
        <w:rPr>
          <w:rFonts w:ascii="Times New Roman" w:hAnsi="Times New Roman" w:cs="Times New Roman"/>
          <w:i/>
          <w:iCs/>
          <w:sz w:val="24"/>
          <w:szCs w:val="24"/>
          <w:lang w:eastAsia="fr-FR"/>
        </w:rPr>
      </w:pPr>
      <w:r>
        <w:rPr>
          <w:rFonts w:ascii="Times New Roman" w:hAnsi="Times New Roman" w:cs="Times New Roman"/>
          <w:i/>
          <w:iCs/>
          <w:sz w:val="24"/>
          <w:szCs w:val="24"/>
          <w:lang w:eastAsia="fr-FR"/>
        </w:rPr>
        <w:t xml:space="preserve">Les variantes de la </w:t>
      </w:r>
      <w:proofErr w:type="spellStart"/>
      <w:r>
        <w:rPr>
          <w:rFonts w:ascii="Times New Roman" w:hAnsi="Times New Roman" w:cs="Times New Roman"/>
          <w:i/>
          <w:iCs/>
          <w:sz w:val="24"/>
          <w:szCs w:val="24"/>
          <w:lang w:eastAsia="fr-FR"/>
        </w:rPr>
        <w:t>Covid</w:t>
      </w:r>
      <w:proofErr w:type="spellEnd"/>
      <w:r>
        <w:rPr>
          <w:rFonts w:ascii="Times New Roman" w:hAnsi="Times New Roman" w:cs="Times New Roman"/>
          <w:i/>
          <w:iCs/>
          <w:sz w:val="24"/>
          <w:szCs w:val="24"/>
          <w:lang w:eastAsia="fr-FR"/>
        </w:rPr>
        <w:t xml:space="preserve"> qui circulent aujourd'hui dans le monde entier doivent nous conduire à renforcer notre vigilance. Pourquoi ? Parce que s'il y a beaucoup de choses que nous ne savons pas encore, nous savons que plusieurs d'entre eux sont beaucoup plus contagieux. Qu'est-ce que cela veut dire ? Que par exemple, là où nous avions deux personnes malades auparavant au sein d'un foyer, ce sera probablement plus demain. Pour éviter que les variantes ne se propagent trop vite, et nous laisser le temps de vacciner les plus fragiles, nous devons tout faire pour freiner la propagation de ces variantes. C'est une course contre la montre que nous avons engagée.</w:t>
      </w:r>
    </w:p>
    <w:p w:rsidR="00B15B00" w:rsidRDefault="00B15B00" w:rsidP="00B15B00">
      <w:pPr>
        <w:rPr>
          <w:rFonts w:ascii="Times New Roman" w:hAnsi="Times New Roman" w:cs="Times New Roman"/>
          <w:i/>
          <w:iCs/>
          <w:sz w:val="24"/>
          <w:szCs w:val="24"/>
          <w:lang w:eastAsia="fr-FR"/>
        </w:rPr>
      </w:pPr>
      <w:r>
        <w:rPr>
          <w:rFonts w:ascii="Times New Roman" w:hAnsi="Times New Roman" w:cs="Times New Roman"/>
          <w:i/>
          <w:iCs/>
          <w:sz w:val="24"/>
          <w:szCs w:val="24"/>
          <w:lang w:eastAsia="fr-FR"/>
        </w:rPr>
        <w:t> </w:t>
      </w:r>
    </w:p>
    <w:p w:rsidR="00B15B00" w:rsidRDefault="00B15B00" w:rsidP="00B15B00">
      <w:pPr>
        <w:rPr>
          <w:rFonts w:ascii="Times New Roman" w:hAnsi="Times New Roman" w:cs="Times New Roman"/>
          <w:i/>
          <w:iCs/>
          <w:sz w:val="24"/>
          <w:szCs w:val="24"/>
          <w:lang w:eastAsia="fr-FR"/>
        </w:rPr>
      </w:pPr>
      <w:r>
        <w:rPr>
          <w:rFonts w:ascii="Times New Roman" w:hAnsi="Times New Roman" w:cs="Times New Roman"/>
          <w:i/>
          <w:iCs/>
          <w:sz w:val="24"/>
          <w:szCs w:val="24"/>
          <w:lang w:eastAsia="fr-FR"/>
        </w:rPr>
        <w:t xml:space="preserve">Comment ? En fermant les frontières avec le Royaume-Uni dès la fin de l'année dernière. En instaurant une obligation de test pour l'entrée sur le territoire, quel que </w:t>
      </w:r>
      <w:proofErr w:type="spellStart"/>
      <w:r>
        <w:rPr>
          <w:rFonts w:ascii="Times New Roman" w:hAnsi="Times New Roman" w:cs="Times New Roman"/>
          <w:i/>
          <w:iCs/>
          <w:sz w:val="24"/>
          <w:szCs w:val="24"/>
          <w:lang w:eastAsia="fr-FR"/>
        </w:rPr>
        <w:t>que</w:t>
      </w:r>
      <w:proofErr w:type="spellEnd"/>
      <w:r>
        <w:rPr>
          <w:rFonts w:ascii="Times New Roman" w:hAnsi="Times New Roman" w:cs="Times New Roman"/>
          <w:i/>
          <w:iCs/>
          <w:sz w:val="24"/>
          <w:szCs w:val="24"/>
          <w:lang w:eastAsia="fr-FR"/>
        </w:rPr>
        <w:t xml:space="preserve"> soit le pays concerné. Mais surtout, nous surveillons comme le lait sur le feu tous les foyers des variantes sur notre territoire : dès que nous avons une suspicion, nous analysons les prélèvements et nous engageons un contact </w:t>
      </w:r>
      <w:proofErr w:type="spellStart"/>
      <w:r>
        <w:rPr>
          <w:rFonts w:ascii="Times New Roman" w:hAnsi="Times New Roman" w:cs="Times New Roman"/>
          <w:i/>
          <w:iCs/>
          <w:sz w:val="24"/>
          <w:szCs w:val="24"/>
          <w:lang w:eastAsia="fr-FR"/>
        </w:rPr>
        <w:t>tracing</w:t>
      </w:r>
      <w:proofErr w:type="spellEnd"/>
      <w:r>
        <w:rPr>
          <w:rFonts w:ascii="Times New Roman" w:hAnsi="Times New Roman" w:cs="Times New Roman"/>
          <w:i/>
          <w:iCs/>
          <w:sz w:val="24"/>
          <w:szCs w:val="24"/>
          <w:lang w:eastAsia="fr-FR"/>
        </w:rPr>
        <w:t xml:space="preserve"> renforcé pour briser le plus vite possible les chaînes de contamination. Cette méthode a porté ses fruits : à Marseille, par exemple, un cluster a ainsi pu être maîtrisé. L'apparition d'un cluster en région parisienne d'une personne qui était rentrée de l'étranger a vu la mobilisation en quelques heures de toutes les équipes sanitaires pour remonter et soigner l'ensemble des patients identifiés. Nous allons continuer et renforcer cette stratégie, et pour cela, nous avons besoin que chacun comprenne l'importance, plus que jamais, de respecter les gestes barrière. </w:t>
      </w:r>
    </w:p>
    <w:p w:rsidR="00B15B00" w:rsidRDefault="00B15B00" w:rsidP="00B15B00">
      <w:pPr>
        <w:rPr>
          <w:rFonts w:ascii="Times New Roman" w:hAnsi="Times New Roman" w:cs="Times New Roman"/>
          <w:i/>
          <w:iCs/>
          <w:sz w:val="24"/>
          <w:szCs w:val="24"/>
          <w:lang w:eastAsia="fr-FR"/>
        </w:rPr>
      </w:pPr>
      <w:r>
        <w:rPr>
          <w:rFonts w:ascii="Times New Roman" w:hAnsi="Times New Roman" w:cs="Times New Roman"/>
          <w:i/>
          <w:iCs/>
          <w:sz w:val="24"/>
          <w:szCs w:val="24"/>
          <w:lang w:eastAsia="fr-FR"/>
        </w:rPr>
        <w:t> </w:t>
      </w:r>
    </w:p>
    <w:p w:rsidR="00B15B00" w:rsidRDefault="00B15B00" w:rsidP="00B15B00">
      <w:pPr>
        <w:rPr>
          <w:rFonts w:ascii="Times New Roman" w:hAnsi="Times New Roman" w:cs="Times New Roman"/>
          <w:i/>
          <w:iCs/>
          <w:sz w:val="24"/>
          <w:szCs w:val="24"/>
          <w:lang w:eastAsia="fr-FR"/>
        </w:rPr>
      </w:pPr>
      <w:r>
        <w:rPr>
          <w:rFonts w:ascii="Times New Roman" w:hAnsi="Times New Roman" w:cs="Times New Roman"/>
          <w:i/>
          <w:iCs/>
          <w:sz w:val="24"/>
          <w:szCs w:val="24"/>
          <w:lang w:eastAsia="fr-FR"/>
        </w:rPr>
        <w:t>Mais, nous préparer, c’est anticiper tout ce que nous ne savons pas encore pour lutter contre la propagation de ces nouvelles variantes. Nous cherchons à connaître leurs résistances, leurs modes de transmission… Nous voulons le connaître au mieux pour le maîtriser au plus vite. C’est la raison pour laquelle, nous accueillons avec le plus grand intérêt l’avis du Haut Conseil pour la Santé Publique que nous avions sollicité concernant les masques et la lutte contre les variantes. </w:t>
      </w:r>
    </w:p>
    <w:p w:rsidR="00B15B00" w:rsidRDefault="00B15B00" w:rsidP="00B15B00">
      <w:pPr>
        <w:rPr>
          <w:rFonts w:ascii="Times New Roman" w:hAnsi="Times New Roman" w:cs="Times New Roman"/>
          <w:i/>
          <w:iCs/>
          <w:sz w:val="24"/>
          <w:szCs w:val="24"/>
          <w:lang w:eastAsia="fr-FR"/>
        </w:rPr>
      </w:pPr>
      <w:r>
        <w:rPr>
          <w:rFonts w:ascii="Times New Roman" w:hAnsi="Times New Roman" w:cs="Times New Roman"/>
          <w:i/>
          <w:iCs/>
          <w:sz w:val="24"/>
          <w:szCs w:val="24"/>
          <w:lang w:eastAsia="fr-FR"/>
        </w:rPr>
        <w:t> </w:t>
      </w:r>
    </w:p>
    <w:p w:rsidR="00B15B00" w:rsidRDefault="00B15B00" w:rsidP="00B15B00">
      <w:pPr>
        <w:rPr>
          <w:rFonts w:ascii="Times New Roman" w:hAnsi="Times New Roman" w:cs="Times New Roman"/>
          <w:i/>
          <w:iCs/>
          <w:sz w:val="24"/>
          <w:szCs w:val="24"/>
          <w:lang w:eastAsia="fr-FR"/>
        </w:rPr>
      </w:pPr>
      <w:r>
        <w:rPr>
          <w:rFonts w:ascii="Times New Roman" w:hAnsi="Times New Roman" w:cs="Times New Roman"/>
          <w:i/>
          <w:iCs/>
          <w:sz w:val="24"/>
          <w:szCs w:val="24"/>
          <w:lang w:eastAsia="fr-FR"/>
        </w:rPr>
        <w:t xml:space="preserve">Que dit-il ? Certains masques en tissus, ceux qui sont fabriqués artisanalement (ceux que vous avez pu coudre </w:t>
      </w:r>
      <w:proofErr w:type="spellStart"/>
      <w:r>
        <w:rPr>
          <w:rFonts w:ascii="Times New Roman" w:hAnsi="Times New Roman" w:cs="Times New Roman"/>
          <w:i/>
          <w:iCs/>
          <w:sz w:val="24"/>
          <w:szCs w:val="24"/>
          <w:lang w:eastAsia="fr-FR"/>
        </w:rPr>
        <w:t>vous même</w:t>
      </w:r>
      <w:proofErr w:type="spellEnd"/>
      <w:r>
        <w:rPr>
          <w:rFonts w:ascii="Times New Roman" w:hAnsi="Times New Roman" w:cs="Times New Roman"/>
          <w:i/>
          <w:iCs/>
          <w:sz w:val="24"/>
          <w:szCs w:val="24"/>
          <w:lang w:eastAsia="fr-FR"/>
        </w:rPr>
        <w:t xml:space="preserve"> par </w:t>
      </w:r>
      <w:proofErr w:type="gramStart"/>
      <w:r>
        <w:rPr>
          <w:rFonts w:ascii="Times New Roman" w:hAnsi="Times New Roman" w:cs="Times New Roman"/>
          <w:i/>
          <w:iCs/>
          <w:sz w:val="24"/>
          <w:szCs w:val="24"/>
          <w:lang w:eastAsia="fr-FR"/>
        </w:rPr>
        <w:t>exemple)  pourraient</w:t>
      </w:r>
      <w:proofErr w:type="gramEnd"/>
      <w:r>
        <w:rPr>
          <w:rFonts w:ascii="Times New Roman" w:hAnsi="Times New Roman" w:cs="Times New Roman"/>
          <w:i/>
          <w:iCs/>
          <w:sz w:val="24"/>
          <w:szCs w:val="24"/>
          <w:lang w:eastAsia="fr-FR"/>
        </w:rPr>
        <w:t xml:space="preserve"> ne pas protéger suffisamment contre ces variantes qui sont beaucoup plus contagieuses. Hormis cette catégorie de masques, l'ensemble des masques en tissu qui ont une capacité filtrante de plus de 90% (c'est à dire la </w:t>
      </w:r>
      <w:proofErr w:type="spellStart"/>
      <w:r>
        <w:rPr>
          <w:rFonts w:ascii="Times New Roman" w:hAnsi="Times New Roman" w:cs="Times New Roman"/>
          <w:i/>
          <w:iCs/>
          <w:sz w:val="24"/>
          <w:szCs w:val="24"/>
          <w:lang w:eastAsia="fr-FR"/>
        </w:rPr>
        <w:t>quasi totalité</w:t>
      </w:r>
      <w:proofErr w:type="spellEnd"/>
      <w:r>
        <w:rPr>
          <w:rFonts w:ascii="Times New Roman" w:hAnsi="Times New Roman" w:cs="Times New Roman"/>
          <w:i/>
          <w:iCs/>
          <w:sz w:val="24"/>
          <w:szCs w:val="24"/>
          <w:lang w:eastAsia="fr-FR"/>
        </w:rPr>
        <w:t xml:space="preserve"> de ceux qui sont commercialisés en France) et tous les masques chirurgicaux demeure parfaitement efficace. La bonne chose à faire c'est donc de regarder chez vous si certains de vos masques ont été "fait mains" et de ne pas les utiliser pour l'instant, par précaution.</w:t>
      </w:r>
    </w:p>
    <w:p w:rsidR="00B15B00" w:rsidRDefault="00B15B00" w:rsidP="00B15B00">
      <w:pPr>
        <w:rPr>
          <w:i/>
          <w:iCs/>
          <w:color w:val="1F497D"/>
        </w:rPr>
      </w:pPr>
    </w:p>
    <w:p w:rsidR="007A0794" w:rsidRDefault="007A0794">
      <w:bookmarkStart w:id="0" w:name="_GoBack"/>
      <w:bookmarkEnd w:id="0"/>
    </w:p>
    <w:sectPr w:rsidR="007A079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B00"/>
    <w:rsid w:val="007A0794"/>
    <w:rsid w:val="00B15B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9F282F-A9FF-4DE2-9CB2-90E49764B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5B00"/>
    <w:pPr>
      <w:spacing w:after="0" w:line="240"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341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427</Words>
  <Characters>2354</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BLANCHARD-BOUVELOT, Patricia (DGS/COVID-19)</dc:creator>
  <cp:keywords/>
  <dc:description/>
  <cp:lastModifiedBy>BLANCHARD-BOUVELOT, Patricia (DGS/COVID-19)</cp:lastModifiedBy>
  <cp:revision>1</cp:revision>
  <dcterms:created xsi:type="dcterms:W3CDTF">2021-01-20T14:11:00Z</dcterms:created>
  <dcterms:modified xsi:type="dcterms:W3CDTF">2021-01-20T14:11:00Z</dcterms:modified>
</cp:coreProperties>
</file>