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B41CC" w14:textId="60D482BA" w:rsidR="00A31C0A" w:rsidRPr="00110034" w:rsidRDefault="00A31C0A" w:rsidP="000D6AA4">
      <w:pPr>
        <w:shd w:val="clear" w:color="auto" w:fill="BDD6EE" w:themeFill="accent1" w:themeFillTint="66"/>
        <w:jc w:val="center"/>
        <w:rPr>
          <w:b/>
          <w:bCs/>
          <w:sz w:val="22"/>
        </w:rPr>
      </w:pPr>
      <w:proofErr w:type="spellStart"/>
      <w:r w:rsidRPr="00110034">
        <w:rPr>
          <w:b/>
          <w:bCs/>
          <w:sz w:val="22"/>
        </w:rPr>
        <w:t>Brief</w:t>
      </w:r>
      <w:proofErr w:type="spellEnd"/>
      <w:r w:rsidRPr="00110034">
        <w:rPr>
          <w:b/>
          <w:bCs/>
          <w:sz w:val="22"/>
        </w:rPr>
        <w:t xml:space="preserve"> off de la TFV</w:t>
      </w:r>
      <w:r w:rsidR="008F4EF0">
        <w:rPr>
          <w:b/>
          <w:bCs/>
          <w:sz w:val="22"/>
        </w:rPr>
        <w:t xml:space="preserve"> du 14 décembre</w:t>
      </w:r>
      <w:r w:rsidRPr="00110034">
        <w:rPr>
          <w:b/>
          <w:bCs/>
          <w:sz w:val="22"/>
        </w:rPr>
        <w:t> 2021</w:t>
      </w:r>
    </w:p>
    <w:p w14:paraId="5C33F0D7" w14:textId="085B0892" w:rsidR="00A31C0A" w:rsidRPr="00110034" w:rsidRDefault="00A31C0A" w:rsidP="009172D4">
      <w:pPr>
        <w:rPr>
          <w:rFonts w:eastAsia="Calibri" w:cstheme="minorHAnsi"/>
          <w:b/>
          <w:color w:val="000000" w:themeColor="text1"/>
          <w:sz w:val="22"/>
        </w:rPr>
      </w:pPr>
    </w:p>
    <w:p w14:paraId="507270D0" w14:textId="73B8570F" w:rsidR="00DD3BF6" w:rsidRPr="00110034" w:rsidRDefault="0043070A" w:rsidP="00110034">
      <w:pPr>
        <w:numPr>
          <w:ilvl w:val="0"/>
          <w:numId w:val="2"/>
        </w:numPr>
        <w:spacing w:after="160" w:line="252" w:lineRule="auto"/>
        <w:contextualSpacing/>
        <w:rPr>
          <w:b/>
          <w:bCs/>
          <w:color w:val="000000"/>
          <w:sz w:val="22"/>
          <w:u w:val="single"/>
        </w:rPr>
      </w:pPr>
      <w:r w:rsidRPr="00110034">
        <w:rPr>
          <w:b/>
          <w:bCs/>
          <w:color w:val="000000"/>
          <w:sz w:val="22"/>
          <w:u w:val="single"/>
        </w:rPr>
        <w:t>PROPOS LIMINAIRE</w:t>
      </w:r>
    </w:p>
    <w:p w14:paraId="515EC044" w14:textId="77777777" w:rsidR="00DD3BF6" w:rsidRPr="00110034" w:rsidRDefault="00DD3BF6" w:rsidP="009172D4">
      <w:pPr>
        <w:spacing w:line="252" w:lineRule="auto"/>
        <w:rPr>
          <w:sz w:val="22"/>
        </w:rPr>
      </w:pPr>
    </w:p>
    <w:p w14:paraId="38B31652" w14:textId="77777777" w:rsidR="008F4EF0" w:rsidRPr="005D1A82" w:rsidRDefault="008F4EF0" w:rsidP="008F4EF0">
      <w:pPr>
        <w:numPr>
          <w:ilvl w:val="0"/>
          <w:numId w:val="6"/>
        </w:numPr>
        <w:spacing w:after="160" w:line="252" w:lineRule="auto"/>
        <w:contextualSpacing/>
        <w:rPr>
          <w:b/>
          <w:bCs/>
          <w:color w:val="000000"/>
          <w:sz w:val="22"/>
        </w:rPr>
      </w:pPr>
      <w:r w:rsidRPr="005D1A82">
        <w:rPr>
          <w:b/>
          <w:bCs/>
          <w:color w:val="000000"/>
          <w:sz w:val="22"/>
        </w:rPr>
        <w:t>CHIFFRES CLEFS ET BILAN A DATE</w:t>
      </w:r>
    </w:p>
    <w:p w14:paraId="496C21A1" w14:textId="77777777" w:rsidR="008F4EF0" w:rsidRPr="005D1A82" w:rsidRDefault="008F4EF0" w:rsidP="008F4EF0">
      <w:pPr>
        <w:spacing w:line="252" w:lineRule="auto"/>
        <w:rPr>
          <w:b/>
          <w:bCs/>
          <w:color w:val="000000"/>
          <w:sz w:val="22"/>
        </w:rPr>
      </w:pPr>
    </w:p>
    <w:p w14:paraId="5452EF29" w14:textId="77777777" w:rsidR="008F4EF0" w:rsidRPr="005D1A82" w:rsidRDefault="008F4EF0" w:rsidP="008F4EF0">
      <w:pPr>
        <w:rPr>
          <w:b/>
          <w:bCs/>
          <w:sz w:val="22"/>
          <w:u w:val="single"/>
        </w:rPr>
      </w:pPr>
      <w:r w:rsidRPr="005D1A82">
        <w:rPr>
          <w:b/>
          <w:bCs/>
          <w:sz w:val="22"/>
          <w:u w:val="single"/>
        </w:rPr>
        <w:t>Taux de couverture au </w:t>
      </w:r>
      <w:r w:rsidRPr="005D1A82">
        <w:rPr>
          <w:b/>
          <w:bCs/>
          <w:color w:val="000000"/>
          <w:sz w:val="22"/>
          <w:u w:val="single"/>
        </w:rPr>
        <w:t>12/12</w:t>
      </w:r>
      <w:r w:rsidRPr="005D1A82">
        <w:rPr>
          <w:b/>
          <w:bCs/>
          <w:sz w:val="22"/>
          <w:u w:val="single"/>
        </w:rPr>
        <w:t xml:space="preserve"> </w:t>
      </w:r>
    </w:p>
    <w:p w14:paraId="0CADD14A" w14:textId="649F9FED" w:rsidR="008F4EF0" w:rsidRPr="005D1A82" w:rsidRDefault="008F4EF0" w:rsidP="008F4EF0">
      <w:pPr>
        <w:numPr>
          <w:ilvl w:val="0"/>
          <w:numId w:val="7"/>
        </w:numPr>
        <w:spacing w:after="160" w:line="252" w:lineRule="auto"/>
        <w:contextualSpacing/>
        <w:rPr>
          <w:b/>
          <w:bCs/>
          <w:sz w:val="22"/>
        </w:rPr>
      </w:pPr>
      <w:r w:rsidRPr="005D1A82">
        <w:rPr>
          <w:b/>
          <w:bCs/>
          <w:color w:val="000000"/>
          <w:sz w:val="22"/>
        </w:rPr>
        <w:t> 78</w:t>
      </w:r>
      <w:r w:rsidRPr="005D1A82">
        <w:rPr>
          <w:b/>
          <w:bCs/>
          <w:sz w:val="22"/>
        </w:rPr>
        <w:t>% de la population totale</w:t>
      </w:r>
      <w:r w:rsidRPr="005D1A82">
        <w:rPr>
          <w:sz w:val="22"/>
        </w:rPr>
        <w:t xml:space="preserve"> a reçu au moins une injection </w:t>
      </w:r>
      <w:r w:rsidR="00287E54">
        <w:rPr>
          <w:b/>
          <w:bCs/>
          <w:sz w:val="22"/>
        </w:rPr>
        <w:t>(</w:t>
      </w:r>
      <w:r w:rsidRPr="005D1A82">
        <w:rPr>
          <w:b/>
          <w:bCs/>
          <w:color w:val="000000"/>
          <w:sz w:val="22"/>
        </w:rPr>
        <w:t>52.3</w:t>
      </w:r>
      <w:r w:rsidRPr="005D1A82">
        <w:rPr>
          <w:b/>
          <w:bCs/>
          <w:sz w:val="22"/>
        </w:rPr>
        <w:t xml:space="preserve"> millions de personnes) </w:t>
      </w:r>
      <w:r w:rsidRPr="005D1A82">
        <w:rPr>
          <w:sz w:val="22"/>
        </w:rPr>
        <w:t>et</w:t>
      </w:r>
      <w:r w:rsidRPr="005D1A82">
        <w:rPr>
          <w:b/>
          <w:bCs/>
          <w:sz w:val="22"/>
        </w:rPr>
        <w:t> </w:t>
      </w:r>
      <w:r w:rsidRPr="005D1A82">
        <w:rPr>
          <w:color w:val="000000"/>
          <w:sz w:val="22"/>
        </w:rPr>
        <w:t>76</w:t>
      </w:r>
      <w:r w:rsidRPr="005D1A82">
        <w:rPr>
          <w:sz w:val="22"/>
        </w:rPr>
        <w:t xml:space="preserve">% de la population totale a un schéma vaccinal complet </w:t>
      </w:r>
      <w:r w:rsidRPr="005D1A82">
        <w:rPr>
          <w:b/>
          <w:bCs/>
          <w:sz w:val="22"/>
        </w:rPr>
        <w:t>(</w:t>
      </w:r>
      <w:r w:rsidRPr="005D1A82">
        <w:rPr>
          <w:b/>
          <w:bCs/>
          <w:color w:val="000000"/>
          <w:sz w:val="22"/>
        </w:rPr>
        <w:t>51.2</w:t>
      </w:r>
      <w:r w:rsidRPr="005D1A82">
        <w:rPr>
          <w:b/>
          <w:bCs/>
          <w:sz w:val="22"/>
        </w:rPr>
        <w:t xml:space="preserve"> millions de personnes)</w:t>
      </w:r>
      <w:r w:rsidRPr="005D1A82">
        <w:rPr>
          <w:sz w:val="22"/>
        </w:rPr>
        <w:t>.</w:t>
      </w:r>
      <w:r w:rsidR="00D877A1">
        <w:rPr>
          <w:sz w:val="22"/>
        </w:rPr>
        <w:t xml:space="preserve"> C’est un cap important dans ce contexte de reprise épidémique.</w:t>
      </w:r>
    </w:p>
    <w:p w14:paraId="0342ABC0" w14:textId="24416E9F" w:rsidR="008F4EF0" w:rsidRPr="00D877A1" w:rsidRDefault="008F4EF0" w:rsidP="008F4EF0">
      <w:pPr>
        <w:numPr>
          <w:ilvl w:val="0"/>
          <w:numId w:val="7"/>
        </w:numPr>
        <w:spacing w:after="160" w:line="252" w:lineRule="auto"/>
        <w:contextualSpacing/>
        <w:rPr>
          <w:b/>
          <w:bCs/>
          <w:sz w:val="22"/>
        </w:rPr>
      </w:pPr>
      <w:r w:rsidRPr="005D1A82">
        <w:rPr>
          <w:b/>
          <w:bCs/>
          <w:sz w:val="22"/>
        </w:rPr>
        <w:t>Pour la semaine du </w:t>
      </w:r>
      <w:r w:rsidRPr="005D1A82">
        <w:rPr>
          <w:b/>
          <w:bCs/>
          <w:color w:val="000000"/>
          <w:sz w:val="22"/>
        </w:rPr>
        <w:t>06/12</w:t>
      </w:r>
      <w:r w:rsidRPr="005D1A82">
        <w:rPr>
          <w:sz w:val="22"/>
        </w:rPr>
        <w:t>,</w:t>
      </w:r>
      <w:r w:rsidRPr="005D1A82">
        <w:rPr>
          <w:b/>
          <w:bCs/>
          <w:sz w:val="22"/>
        </w:rPr>
        <w:t> </w:t>
      </w:r>
      <w:r w:rsidRPr="005D1A82">
        <w:rPr>
          <w:color w:val="000000"/>
          <w:sz w:val="22"/>
        </w:rPr>
        <w:t>4.4M injections</w:t>
      </w:r>
      <w:r w:rsidRPr="005D1A82">
        <w:rPr>
          <w:sz w:val="22"/>
        </w:rPr>
        <w:t xml:space="preserve"> ont été réalisées sur la semaine (vs. </w:t>
      </w:r>
      <w:r w:rsidRPr="005D1A82">
        <w:rPr>
          <w:color w:val="000000"/>
          <w:sz w:val="22"/>
        </w:rPr>
        <w:t>3.4M</w:t>
      </w:r>
      <w:r w:rsidRPr="005D1A82">
        <w:rPr>
          <w:sz w:val="22"/>
        </w:rPr>
        <w:t xml:space="preserve"> la semaine précédente) avec </w:t>
      </w:r>
      <w:r w:rsidRPr="005D1A82">
        <w:rPr>
          <w:color w:val="000000"/>
          <w:sz w:val="22"/>
        </w:rPr>
        <w:t>138k</w:t>
      </w:r>
      <w:r w:rsidR="00D877A1">
        <w:rPr>
          <w:sz w:val="22"/>
        </w:rPr>
        <w:t xml:space="preserve"> première injections</w:t>
      </w:r>
      <w:r w:rsidRPr="005D1A82">
        <w:rPr>
          <w:sz w:val="22"/>
        </w:rPr>
        <w:t xml:space="preserve"> et </w:t>
      </w:r>
      <w:r w:rsidRPr="005D1A82">
        <w:rPr>
          <w:color w:val="000000"/>
          <w:sz w:val="22"/>
        </w:rPr>
        <w:t>4 000k de</w:t>
      </w:r>
      <w:r w:rsidRPr="005D1A82">
        <w:rPr>
          <w:sz w:val="22"/>
        </w:rPr>
        <w:t xml:space="preserve"> rappels.</w:t>
      </w:r>
    </w:p>
    <w:p w14:paraId="7D3D83C1" w14:textId="77777777" w:rsidR="00D877A1" w:rsidRPr="005D1A82" w:rsidRDefault="00D877A1" w:rsidP="00D877A1">
      <w:pPr>
        <w:spacing w:after="160" w:line="252" w:lineRule="auto"/>
        <w:ind w:left="720"/>
        <w:contextualSpacing/>
        <w:rPr>
          <w:b/>
          <w:bCs/>
          <w:sz w:val="22"/>
        </w:rPr>
      </w:pPr>
    </w:p>
    <w:p w14:paraId="2FC38A24" w14:textId="7AC4B52F" w:rsidR="008F4EF0" w:rsidRPr="005D1A82" w:rsidRDefault="008F4EF0" w:rsidP="008F4EF0">
      <w:pPr>
        <w:spacing w:after="160" w:line="252" w:lineRule="auto"/>
        <w:contextualSpacing/>
        <w:rPr>
          <w:b/>
          <w:bCs/>
          <w:sz w:val="22"/>
          <w:u w:val="single"/>
        </w:rPr>
      </w:pPr>
      <w:r w:rsidRPr="005D1A82">
        <w:rPr>
          <w:b/>
          <w:bCs/>
          <w:sz w:val="22"/>
          <w:u w:val="single"/>
        </w:rPr>
        <w:t>Evolution de la population qui n’est pas encore primo-vaccinée au </w:t>
      </w:r>
      <w:r w:rsidR="00D877A1">
        <w:rPr>
          <w:b/>
          <w:bCs/>
          <w:color w:val="000000"/>
          <w:sz w:val="22"/>
          <w:u w:val="single"/>
        </w:rPr>
        <w:t>12</w:t>
      </w:r>
      <w:r w:rsidRPr="005D1A82">
        <w:rPr>
          <w:b/>
          <w:bCs/>
          <w:color w:val="000000"/>
          <w:sz w:val="22"/>
          <w:u w:val="single"/>
        </w:rPr>
        <w:t>/12</w:t>
      </w:r>
    </w:p>
    <w:p w14:paraId="7B97530E" w14:textId="77777777" w:rsidR="008F4EF0" w:rsidRPr="005D1A82" w:rsidRDefault="008F4EF0" w:rsidP="008F4EF0">
      <w:pPr>
        <w:rPr>
          <w:sz w:val="22"/>
        </w:rPr>
      </w:pPr>
    </w:p>
    <w:p w14:paraId="775A37F8" w14:textId="77777777" w:rsidR="008F4EF0" w:rsidRPr="005D1A82" w:rsidRDefault="008F4EF0" w:rsidP="008F4EF0">
      <w:pPr>
        <w:numPr>
          <w:ilvl w:val="0"/>
          <w:numId w:val="7"/>
        </w:numPr>
        <w:spacing w:line="252" w:lineRule="auto"/>
        <w:contextualSpacing/>
        <w:rPr>
          <w:b/>
          <w:bCs/>
          <w:sz w:val="22"/>
        </w:rPr>
      </w:pPr>
      <w:r w:rsidRPr="005D1A82">
        <w:rPr>
          <w:sz w:val="22"/>
        </w:rPr>
        <w:t>Il reste </w:t>
      </w:r>
      <w:r w:rsidRPr="005D1A82">
        <w:rPr>
          <w:color w:val="000000"/>
          <w:sz w:val="22"/>
        </w:rPr>
        <w:t>5.7</w:t>
      </w:r>
      <w:r w:rsidRPr="005D1A82">
        <w:rPr>
          <w:sz w:val="22"/>
        </w:rPr>
        <w:t xml:space="preserve"> millions de personnes qui n’ont pas été vaccinées dans la tranche des 12 ans et plus, dont :</w:t>
      </w:r>
      <w:r w:rsidRPr="005D1A82">
        <w:rPr>
          <w:b/>
          <w:bCs/>
          <w:sz w:val="22"/>
        </w:rPr>
        <w:t xml:space="preserve"> </w:t>
      </w:r>
    </w:p>
    <w:p w14:paraId="3E611F1A" w14:textId="77777777" w:rsidR="008F4EF0" w:rsidRPr="005D1A82" w:rsidRDefault="008F4EF0" w:rsidP="008F4EF0">
      <w:pPr>
        <w:pStyle w:val="Paragraphedeliste"/>
        <w:numPr>
          <w:ilvl w:val="0"/>
          <w:numId w:val="8"/>
        </w:numPr>
        <w:spacing w:after="160" w:line="252" w:lineRule="auto"/>
        <w:rPr>
          <w:b/>
          <w:bCs/>
          <w:sz w:val="22"/>
        </w:rPr>
      </w:pPr>
      <w:r w:rsidRPr="005D1A82">
        <w:rPr>
          <w:sz w:val="22"/>
        </w:rPr>
        <w:t> </w:t>
      </w:r>
      <w:r w:rsidRPr="005D1A82">
        <w:rPr>
          <w:color w:val="000000"/>
          <w:sz w:val="22"/>
        </w:rPr>
        <w:t>0.6</w:t>
      </w:r>
      <w:r w:rsidRPr="005D1A82">
        <w:rPr>
          <w:sz w:val="22"/>
        </w:rPr>
        <w:t xml:space="preserve"> </w:t>
      </w:r>
      <w:r w:rsidRPr="005D1A82">
        <w:rPr>
          <w:color w:val="000000"/>
          <w:sz w:val="22"/>
        </w:rPr>
        <w:t xml:space="preserve">million de </w:t>
      </w:r>
      <w:r w:rsidRPr="005D1A82">
        <w:rPr>
          <w:sz w:val="22"/>
        </w:rPr>
        <w:t>personnes de 65 à 79 ans ;</w:t>
      </w:r>
    </w:p>
    <w:p w14:paraId="2EF2F5B3" w14:textId="6767D33E" w:rsidR="008F4EF0" w:rsidRPr="00D877A1" w:rsidRDefault="008F4EF0" w:rsidP="008F4EF0">
      <w:pPr>
        <w:pStyle w:val="Paragraphedeliste"/>
        <w:numPr>
          <w:ilvl w:val="0"/>
          <w:numId w:val="8"/>
        </w:numPr>
        <w:spacing w:after="160" w:line="252" w:lineRule="auto"/>
        <w:rPr>
          <w:b/>
          <w:bCs/>
          <w:sz w:val="22"/>
        </w:rPr>
      </w:pPr>
      <w:r w:rsidRPr="005D1A82">
        <w:rPr>
          <w:sz w:val="22"/>
        </w:rPr>
        <w:t> </w:t>
      </w:r>
      <w:r w:rsidRPr="005D1A82">
        <w:rPr>
          <w:color w:val="000000"/>
          <w:sz w:val="22"/>
        </w:rPr>
        <w:t>0.5 million de</w:t>
      </w:r>
      <w:r w:rsidRPr="005D1A82">
        <w:rPr>
          <w:sz w:val="22"/>
        </w:rPr>
        <w:t xml:space="preserve"> personnes de plus de 80 ans.</w:t>
      </w:r>
    </w:p>
    <w:p w14:paraId="151FE571" w14:textId="4C4B4C6A" w:rsidR="00D877A1" w:rsidRPr="00D877A1" w:rsidRDefault="00D877A1" w:rsidP="00D877A1">
      <w:pPr>
        <w:spacing w:after="160" w:line="252" w:lineRule="auto"/>
        <w:rPr>
          <w:bCs/>
          <w:sz w:val="22"/>
        </w:rPr>
      </w:pPr>
      <w:r w:rsidRPr="00D877A1">
        <w:rPr>
          <w:bCs/>
          <w:sz w:val="22"/>
        </w:rPr>
        <w:t>Ces chiffres continuent à baisser régulièrement.</w:t>
      </w:r>
    </w:p>
    <w:p w14:paraId="39C891EB" w14:textId="77777777" w:rsidR="008F4EF0" w:rsidRPr="005D1A82" w:rsidRDefault="008F4EF0" w:rsidP="008F4EF0">
      <w:pPr>
        <w:spacing w:after="160" w:line="252" w:lineRule="auto"/>
        <w:contextualSpacing/>
        <w:rPr>
          <w:b/>
          <w:bCs/>
          <w:sz w:val="22"/>
          <w:u w:val="single"/>
        </w:rPr>
      </w:pPr>
      <w:r w:rsidRPr="005D1A82">
        <w:rPr>
          <w:b/>
          <w:bCs/>
          <w:sz w:val="22"/>
          <w:u w:val="single"/>
        </w:rPr>
        <w:t>Taux de couverture par tranche d’âge au </w:t>
      </w:r>
      <w:r w:rsidRPr="005D1A82">
        <w:rPr>
          <w:b/>
          <w:bCs/>
          <w:color w:val="000000"/>
          <w:sz w:val="22"/>
          <w:u w:val="single"/>
        </w:rPr>
        <w:t>12/12</w:t>
      </w:r>
      <w:r w:rsidRPr="005D1A82">
        <w:rPr>
          <w:b/>
          <w:bCs/>
          <w:sz w:val="22"/>
          <w:u w:val="single"/>
        </w:rPr>
        <w:t> :</w:t>
      </w:r>
    </w:p>
    <w:p w14:paraId="5E92BF8F" w14:textId="77777777" w:rsidR="008F4EF0" w:rsidRPr="005D1A82" w:rsidRDefault="008F4EF0" w:rsidP="008F4EF0">
      <w:pPr>
        <w:pStyle w:val="Paragraphedeliste"/>
        <w:numPr>
          <w:ilvl w:val="0"/>
          <w:numId w:val="7"/>
        </w:numPr>
        <w:spacing w:after="160" w:line="252" w:lineRule="auto"/>
        <w:rPr>
          <w:b/>
          <w:bCs/>
          <w:sz w:val="22"/>
        </w:rPr>
      </w:pPr>
      <w:r w:rsidRPr="005D1A82">
        <w:rPr>
          <w:sz w:val="22"/>
        </w:rPr>
        <w:t>Ont reçu au moins une injection </w:t>
      </w:r>
      <w:r w:rsidRPr="005D1A82">
        <w:rPr>
          <w:color w:val="000000"/>
          <w:sz w:val="22"/>
        </w:rPr>
        <w:t>90%</w:t>
      </w:r>
      <w:r w:rsidRPr="005D1A82">
        <w:rPr>
          <w:sz w:val="22"/>
        </w:rPr>
        <w:t xml:space="preserve"> des personnes de 12 ans et plus (+</w:t>
      </w:r>
      <w:r w:rsidRPr="005D1A82">
        <w:rPr>
          <w:color w:val="000000"/>
          <w:sz w:val="22"/>
        </w:rPr>
        <w:t xml:space="preserve"> 0.2</w:t>
      </w:r>
      <w:r w:rsidRPr="005D1A82">
        <w:rPr>
          <w:sz w:val="22"/>
        </w:rPr>
        <w:t xml:space="preserve"> point de </w:t>
      </w:r>
      <w:proofErr w:type="gramStart"/>
      <w:r w:rsidRPr="005D1A82">
        <w:rPr>
          <w:sz w:val="22"/>
        </w:rPr>
        <w:t>pourcentage</w:t>
      </w:r>
      <w:proofErr w:type="gramEnd"/>
      <w:r w:rsidRPr="005D1A82">
        <w:rPr>
          <w:sz w:val="22"/>
        </w:rPr>
        <w:t xml:space="preserve"> sur une semaine), dont :</w:t>
      </w:r>
    </w:p>
    <w:p w14:paraId="3ECBACF6" w14:textId="77777777" w:rsidR="008F4EF0" w:rsidRPr="005D1A82" w:rsidRDefault="008F4EF0" w:rsidP="008F4EF0">
      <w:pPr>
        <w:numPr>
          <w:ilvl w:val="0"/>
          <w:numId w:val="9"/>
        </w:numPr>
        <w:spacing w:after="160" w:line="252" w:lineRule="auto"/>
        <w:contextualSpacing/>
        <w:rPr>
          <w:color w:val="000000"/>
          <w:sz w:val="22"/>
        </w:rPr>
      </w:pPr>
      <w:r w:rsidRPr="005D1A82">
        <w:rPr>
          <w:color w:val="000000"/>
          <w:sz w:val="22"/>
        </w:rPr>
        <w:t> 92</w:t>
      </w:r>
      <w:r w:rsidRPr="005D1A82">
        <w:rPr>
          <w:sz w:val="22"/>
        </w:rPr>
        <w:t>% des personnes de 50 ans et plus (+</w:t>
      </w:r>
      <w:r w:rsidRPr="005D1A82">
        <w:rPr>
          <w:color w:val="000000"/>
          <w:sz w:val="22"/>
        </w:rPr>
        <w:t> 0.1</w:t>
      </w:r>
      <w:r w:rsidRPr="005D1A82">
        <w:rPr>
          <w:sz w:val="22"/>
        </w:rPr>
        <w:t xml:space="preserve"> point de pourcentage sur une semaine) ;</w:t>
      </w:r>
    </w:p>
    <w:p w14:paraId="26B7354E" w14:textId="77777777" w:rsidR="008F4EF0" w:rsidRPr="005D1A82" w:rsidRDefault="008F4EF0" w:rsidP="008F4EF0">
      <w:pPr>
        <w:numPr>
          <w:ilvl w:val="0"/>
          <w:numId w:val="9"/>
        </w:numPr>
        <w:spacing w:after="160" w:line="252" w:lineRule="auto"/>
        <w:contextualSpacing/>
        <w:rPr>
          <w:sz w:val="22"/>
        </w:rPr>
      </w:pPr>
      <w:r w:rsidRPr="005D1A82">
        <w:rPr>
          <w:sz w:val="22"/>
        </w:rPr>
        <w:t> </w:t>
      </w:r>
      <w:r w:rsidRPr="005D1A82">
        <w:rPr>
          <w:color w:val="000000"/>
          <w:sz w:val="22"/>
        </w:rPr>
        <w:t>92</w:t>
      </w:r>
      <w:r w:rsidRPr="005D1A82">
        <w:rPr>
          <w:sz w:val="22"/>
        </w:rPr>
        <w:t>% des personnes de 60 ans et plus (+ </w:t>
      </w:r>
      <w:r w:rsidRPr="005D1A82">
        <w:rPr>
          <w:color w:val="000000"/>
          <w:sz w:val="22"/>
        </w:rPr>
        <w:t>0.1</w:t>
      </w:r>
      <w:r w:rsidRPr="005D1A82">
        <w:rPr>
          <w:sz w:val="22"/>
        </w:rPr>
        <w:t xml:space="preserve"> point de pourcentage sur une semaine) ;</w:t>
      </w:r>
    </w:p>
    <w:p w14:paraId="5D84C64E" w14:textId="77777777" w:rsidR="008F4EF0" w:rsidRPr="005D1A82" w:rsidRDefault="008F4EF0" w:rsidP="008F4EF0">
      <w:pPr>
        <w:numPr>
          <w:ilvl w:val="0"/>
          <w:numId w:val="9"/>
        </w:numPr>
        <w:spacing w:after="160" w:line="252" w:lineRule="auto"/>
        <w:contextualSpacing/>
        <w:rPr>
          <w:sz w:val="22"/>
        </w:rPr>
      </w:pPr>
      <w:r w:rsidRPr="005D1A82">
        <w:rPr>
          <w:sz w:val="22"/>
        </w:rPr>
        <w:t> </w:t>
      </w:r>
      <w:r w:rsidRPr="005D1A82">
        <w:rPr>
          <w:color w:val="000000"/>
          <w:sz w:val="22"/>
        </w:rPr>
        <w:t>88</w:t>
      </w:r>
      <w:r w:rsidRPr="005D1A82">
        <w:rPr>
          <w:sz w:val="22"/>
        </w:rPr>
        <w:t>% des personnes de 80 ans et plus (+ </w:t>
      </w:r>
      <w:r w:rsidRPr="005D1A82">
        <w:rPr>
          <w:color w:val="000000"/>
          <w:sz w:val="22"/>
        </w:rPr>
        <w:t>0.1</w:t>
      </w:r>
      <w:r w:rsidRPr="005D1A82">
        <w:rPr>
          <w:sz w:val="22"/>
        </w:rPr>
        <w:t xml:space="preserve"> point de pourcentage sur une semaine) ;</w:t>
      </w:r>
    </w:p>
    <w:p w14:paraId="49B8776D" w14:textId="77777777" w:rsidR="008F4EF0" w:rsidRPr="005D1A82" w:rsidRDefault="008F4EF0" w:rsidP="008F4EF0">
      <w:pPr>
        <w:pStyle w:val="Paragraphedeliste"/>
        <w:numPr>
          <w:ilvl w:val="0"/>
          <w:numId w:val="10"/>
        </w:numPr>
        <w:spacing w:after="160" w:line="252" w:lineRule="auto"/>
        <w:rPr>
          <w:sz w:val="22"/>
        </w:rPr>
      </w:pPr>
      <w:r w:rsidRPr="005D1A82">
        <w:rPr>
          <w:sz w:val="22"/>
        </w:rPr>
        <w:t xml:space="preserve">La vaccination des 12-17 ans </w:t>
      </w:r>
      <w:r w:rsidRPr="005D1A82">
        <w:rPr>
          <w:color w:val="000000"/>
          <w:sz w:val="22"/>
        </w:rPr>
        <w:t>continue</w:t>
      </w:r>
      <w:r w:rsidRPr="005D1A82">
        <w:rPr>
          <w:sz w:val="22"/>
        </w:rPr>
        <w:t> </w:t>
      </w:r>
      <w:r w:rsidRPr="005D1A82">
        <w:rPr>
          <w:color w:val="000000"/>
          <w:sz w:val="22"/>
        </w:rPr>
        <w:t xml:space="preserve">avec 4.0 </w:t>
      </w:r>
      <w:r w:rsidRPr="005D1A82">
        <w:rPr>
          <w:sz w:val="22"/>
        </w:rPr>
        <w:t>millions de primo-vaccinés, soit </w:t>
      </w:r>
      <w:r w:rsidRPr="005D1A82">
        <w:rPr>
          <w:color w:val="000000"/>
          <w:sz w:val="22"/>
        </w:rPr>
        <w:t>79</w:t>
      </w:r>
      <w:r w:rsidRPr="005D1A82">
        <w:rPr>
          <w:sz w:val="22"/>
        </w:rPr>
        <w:t>% de la classe d’âge (en augmentation de </w:t>
      </w:r>
      <w:r w:rsidRPr="005D1A82">
        <w:rPr>
          <w:color w:val="000000"/>
          <w:sz w:val="22"/>
        </w:rPr>
        <w:t xml:space="preserve">0.4 </w:t>
      </w:r>
      <w:r w:rsidRPr="005D1A82">
        <w:rPr>
          <w:sz w:val="22"/>
        </w:rPr>
        <w:t>points de pourcentage sur la semaine)</w:t>
      </w:r>
    </w:p>
    <w:p w14:paraId="44CA6950" w14:textId="77777777" w:rsidR="008F4EF0" w:rsidRPr="005D1A82" w:rsidRDefault="008F4EF0" w:rsidP="008F4EF0">
      <w:pPr>
        <w:pStyle w:val="Paragraphedeliste"/>
        <w:spacing w:after="160"/>
        <w:rPr>
          <w:sz w:val="22"/>
        </w:rPr>
      </w:pPr>
    </w:p>
    <w:p w14:paraId="2436FE4D" w14:textId="77777777" w:rsidR="008F4EF0" w:rsidRPr="005D1A82" w:rsidRDefault="008F4EF0" w:rsidP="008F4EF0">
      <w:pPr>
        <w:pStyle w:val="Paragraphedeliste"/>
        <w:ind w:left="0"/>
        <w:rPr>
          <w:b/>
          <w:bCs/>
          <w:color w:val="000000"/>
          <w:sz w:val="22"/>
          <w:u w:val="single"/>
        </w:rPr>
      </w:pPr>
      <w:r w:rsidRPr="005D1A82">
        <w:rPr>
          <w:b/>
          <w:bCs/>
          <w:color w:val="000000"/>
          <w:sz w:val="22"/>
          <w:u w:val="single"/>
        </w:rPr>
        <w:t>Campagne de rappel au 12/12:</w:t>
      </w:r>
    </w:p>
    <w:p w14:paraId="1A201CC0" w14:textId="7BD536D2" w:rsidR="008F4EF0" w:rsidRDefault="00CC11BF" w:rsidP="00D877A1">
      <w:pPr>
        <w:pStyle w:val="Paragraphedeliste"/>
        <w:numPr>
          <w:ilvl w:val="0"/>
          <w:numId w:val="10"/>
        </w:numPr>
        <w:rPr>
          <w:color w:val="000000"/>
          <w:sz w:val="22"/>
        </w:rPr>
      </w:pPr>
      <w:r>
        <w:rPr>
          <w:color w:val="000000"/>
          <w:sz w:val="22"/>
        </w:rPr>
        <w:t>Nous avons passé hier le cap des 15M</w:t>
      </w:r>
      <w:r w:rsidR="008F4EF0" w:rsidRPr="005D1A82">
        <w:rPr>
          <w:color w:val="000000"/>
          <w:sz w:val="22"/>
        </w:rPr>
        <w:t xml:space="preserve"> de personnes </w:t>
      </w:r>
      <w:r>
        <w:rPr>
          <w:color w:val="000000"/>
          <w:sz w:val="22"/>
        </w:rPr>
        <w:t xml:space="preserve">qui </w:t>
      </w:r>
      <w:r w:rsidR="008F4EF0" w:rsidRPr="005D1A82">
        <w:rPr>
          <w:color w:val="000000"/>
          <w:sz w:val="22"/>
        </w:rPr>
        <w:t xml:space="preserve">ont reçu une dose de rappel depuis l’ouverture de la campagne </w:t>
      </w:r>
      <w:r w:rsidR="007F067C">
        <w:rPr>
          <w:color w:val="000000"/>
          <w:sz w:val="22"/>
        </w:rPr>
        <w:t xml:space="preserve">à tous les 18 ans et +, </w:t>
      </w:r>
      <w:r w:rsidR="008F4EF0" w:rsidRPr="005D1A82">
        <w:rPr>
          <w:color w:val="000000"/>
          <w:sz w:val="22"/>
        </w:rPr>
        <w:t>au 12/12 soir</w:t>
      </w:r>
      <w:r>
        <w:rPr>
          <w:color w:val="000000"/>
          <w:sz w:val="22"/>
        </w:rPr>
        <w:t>, dans l’objectif de 20M de rappel à Noël</w:t>
      </w:r>
      <w:r w:rsidR="008F4EF0" w:rsidRPr="005D1A82">
        <w:rPr>
          <w:color w:val="000000"/>
          <w:sz w:val="22"/>
        </w:rPr>
        <w:t xml:space="preserve">. </w:t>
      </w:r>
    </w:p>
    <w:p w14:paraId="4BEFAEC7" w14:textId="32C139AA" w:rsidR="008F4EF0" w:rsidRDefault="00CC11BF" w:rsidP="008F4EF0">
      <w:pPr>
        <w:pStyle w:val="Paragraphedeliste"/>
        <w:numPr>
          <w:ilvl w:val="0"/>
          <w:numId w:val="10"/>
        </w:numPr>
        <w:rPr>
          <w:color w:val="000000"/>
          <w:sz w:val="22"/>
        </w:rPr>
      </w:pPr>
      <w:r w:rsidRPr="005D1A82">
        <w:rPr>
          <w:color w:val="000000"/>
          <w:sz w:val="22"/>
        </w:rPr>
        <w:t>Journée record le 10/12 avec 791k rappels dans la journée</w:t>
      </w:r>
      <w:r>
        <w:rPr>
          <w:color w:val="000000"/>
          <w:sz w:val="22"/>
        </w:rPr>
        <w:t>. C’est la deuxième meilleure journée de la campagne. La première</w:t>
      </w:r>
      <w:r w:rsidR="007F067C">
        <w:rPr>
          <w:color w:val="000000"/>
          <w:sz w:val="22"/>
        </w:rPr>
        <w:t xml:space="preserve"> était le</w:t>
      </w:r>
      <w:r w:rsidR="00BF41E8">
        <w:rPr>
          <w:color w:val="000000"/>
          <w:sz w:val="22"/>
        </w:rPr>
        <w:t xml:space="preserve"> </w:t>
      </w:r>
      <w:r>
        <w:rPr>
          <w:color w:val="000000"/>
          <w:sz w:val="22"/>
        </w:rPr>
        <w:t xml:space="preserve">16/07, nous avions effectué 876K vaccinations. Vendredi, nous avons enregistré 856k vaccinations. </w:t>
      </w:r>
    </w:p>
    <w:p w14:paraId="27EB27DD" w14:textId="77777777" w:rsidR="00CC11BF" w:rsidRPr="00CC11BF" w:rsidRDefault="00CC11BF" w:rsidP="00CC11BF">
      <w:pPr>
        <w:pStyle w:val="Paragraphedeliste"/>
        <w:rPr>
          <w:color w:val="000000"/>
          <w:sz w:val="22"/>
        </w:rPr>
      </w:pPr>
    </w:p>
    <w:p w14:paraId="3383A6BE" w14:textId="2944C601" w:rsidR="008F4EF0" w:rsidRPr="005D1A82" w:rsidRDefault="008F4EF0" w:rsidP="008F4EF0">
      <w:pPr>
        <w:rPr>
          <w:b/>
          <w:bCs/>
          <w:sz w:val="22"/>
          <w:u w:val="single"/>
        </w:rPr>
      </w:pPr>
      <w:r w:rsidRPr="005D1A82">
        <w:rPr>
          <w:b/>
          <w:bCs/>
          <w:sz w:val="22"/>
          <w:u w:val="single"/>
        </w:rPr>
        <w:t>Taux d’utilisation des doses au </w:t>
      </w:r>
      <w:r w:rsidRPr="005D1A82">
        <w:rPr>
          <w:b/>
          <w:bCs/>
          <w:color w:val="000000"/>
          <w:sz w:val="22"/>
          <w:u w:val="single"/>
        </w:rPr>
        <w:t>12</w:t>
      </w:r>
      <w:r w:rsidRPr="005D1A82">
        <w:rPr>
          <w:b/>
          <w:bCs/>
          <w:sz w:val="22"/>
          <w:u w:val="single"/>
        </w:rPr>
        <w:t>/</w:t>
      </w:r>
      <w:r w:rsidRPr="005D1A82">
        <w:rPr>
          <w:b/>
          <w:bCs/>
          <w:color w:val="000000"/>
          <w:sz w:val="22"/>
          <w:u w:val="single"/>
        </w:rPr>
        <w:t>12</w:t>
      </w:r>
      <w:r w:rsidRPr="005D1A82">
        <w:rPr>
          <w:b/>
          <w:bCs/>
          <w:sz w:val="22"/>
          <w:u w:val="single"/>
        </w:rPr>
        <w:t> :</w:t>
      </w:r>
    </w:p>
    <w:p w14:paraId="5EAC4BC5" w14:textId="7A57BD2C" w:rsidR="00CC11BF" w:rsidRDefault="008F4EF0" w:rsidP="00CC11BF">
      <w:pPr>
        <w:rPr>
          <w:sz w:val="22"/>
        </w:rPr>
      </w:pPr>
      <w:r w:rsidRPr="005D1A82">
        <w:rPr>
          <w:sz w:val="22"/>
        </w:rPr>
        <w:t>-  Le taux d’utilisation des doses est de </w:t>
      </w:r>
      <w:r w:rsidRPr="005D1A82">
        <w:rPr>
          <w:color w:val="000000"/>
          <w:sz w:val="22"/>
        </w:rPr>
        <w:t>76</w:t>
      </w:r>
      <w:r w:rsidRPr="005D1A82">
        <w:rPr>
          <w:sz w:val="22"/>
        </w:rPr>
        <w:t xml:space="preserve">% (hors </w:t>
      </w:r>
      <w:proofErr w:type="spellStart"/>
      <w:r w:rsidRPr="005D1A82">
        <w:rPr>
          <w:sz w:val="22"/>
        </w:rPr>
        <w:t>AstraZeneca</w:t>
      </w:r>
      <w:proofErr w:type="spellEnd"/>
      <w:r w:rsidRPr="005D1A82">
        <w:rPr>
          <w:sz w:val="22"/>
        </w:rPr>
        <w:t>)</w:t>
      </w:r>
      <w:r w:rsidR="00CC11BF">
        <w:rPr>
          <w:sz w:val="22"/>
        </w:rPr>
        <w:t> :</w:t>
      </w:r>
    </w:p>
    <w:p w14:paraId="14EFA202" w14:textId="4CE20214" w:rsidR="008F4EF0" w:rsidRDefault="008F4EF0" w:rsidP="00CC11BF">
      <w:pPr>
        <w:pStyle w:val="Paragraphedeliste"/>
        <w:numPr>
          <w:ilvl w:val="0"/>
          <w:numId w:val="45"/>
        </w:numPr>
        <w:rPr>
          <w:sz w:val="22"/>
        </w:rPr>
      </w:pPr>
      <w:r w:rsidRPr="00CC11BF">
        <w:rPr>
          <w:sz w:val="22"/>
        </w:rPr>
        <w:t>Pfizer-</w:t>
      </w:r>
      <w:proofErr w:type="spellStart"/>
      <w:r w:rsidRPr="00CC11BF">
        <w:rPr>
          <w:sz w:val="22"/>
        </w:rPr>
        <w:t>BioNTech</w:t>
      </w:r>
      <w:proofErr w:type="spellEnd"/>
      <w:r w:rsidRPr="00CC11BF">
        <w:rPr>
          <w:sz w:val="22"/>
        </w:rPr>
        <w:t xml:space="preserve"> : </w:t>
      </w:r>
      <w:r w:rsidR="006F41C7">
        <w:rPr>
          <w:color w:val="000000"/>
          <w:sz w:val="22"/>
        </w:rPr>
        <w:t>8</w:t>
      </w:r>
      <w:r w:rsidRPr="00CC11BF">
        <w:rPr>
          <w:color w:val="000000"/>
          <w:sz w:val="22"/>
        </w:rPr>
        <w:t>6</w:t>
      </w:r>
      <w:r w:rsidR="00CC11BF">
        <w:rPr>
          <w:sz w:val="22"/>
        </w:rPr>
        <w:t>%.</w:t>
      </w:r>
    </w:p>
    <w:p w14:paraId="1B89B043" w14:textId="4F252343" w:rsidR="007F067C" w:rsidRPr="00F413F2" w:rsidRDefault="00BF41E8" w:rsidP="00BF41E8">
      <w:pPr>
        <w:pStyle w:val="Paragraphedeliste"/>
        <w:numPr>
          <w:ilvl w:val="0"/>
          <w:numId w:val="45"/>
        </w:numPr>
        <w:rPr>
          <w:sz w:val="22"/>
        </w:rPr>
      </w:pPr>
      <w:proofErr w:type="spellStart"/>
      <w:r w:rsidRPr="005D1A82">
        <w:rPr>
          <w:sz w:val="22"/>
        </w:rPr>
        <w:t>Moderna</w:t>
      </w:r>
      <w:proofErr w:type="spellEnd"/>
      <w:r w:rsidRPr="005D1A82">
        <w:rPr>
          <w:sz w:val="22"/>
        </w:rPr>
        <w:t xml:space="preserve"> : </w:t>
      </w:r>
      <w:r w:rsidRPr="005D1A82">
        <w:rPr>
          <w:color w:val="000000"/>
          <w:sz w:val="22"/>
        </w:rPr>
        <w:t>43</w:t>
      </w:r>
      <w:r w:rsidRPr="005D1A82">
        <w:rPr>
          <w:sz w:val="22"/>
        </w:rPr>
        <w:t>%</w:t>
      </w:r>
    </w:p>
    <w:p w14:paraId="1D2AFA53" w14:textId="77777777" w:rsidR="008F4EF0" w:rsidRPr="005D1A82" w:rsidRDefault="008F4EF0" w:rsidP="008F4EF0">
      <w:pPr>
        <w:rPr>
          <w:sz w:val="22"/>
        </w:rPr>
      </w:pPr>
    </w:p>
    <w:p w14:paraId="14D208D0" w14:textId="77777777" w:rsidR="008F4EF0" w:rsidRPr="005D1A82" w:rsidRDefault="008F4EF0" w:rsidP="008F4EF0">
      <w:pPr>
        <w:rPr>
          <w:b/>
          <w:bCs/>
          <w:sz w:val="22"/>
          <w:u w:val="single"/>
        </w:rPr>
      </w:pPr>
      <w:r w:rsidRPr="005D1A82">
        <w:rPr>
          <w:b/>
          <w:bCs/>
          <w:sz w:val="22"/>
          <w:u w:val="single"/>
        </w:rPr>
        <w:t>Vaccination en ville au </w:t>
      </w:r>
      <w:r w:rsidRPr="005D1A82">
        <w:rPr>
          <w:b/>
          <w:bCs/>
          <w:color w:val="000000"/>
          <w:sz w:val="22"/>
          <w:u w:val="single"/>
        </w:rPr>
        <w:t>12</w:t>
      </w:r>
      <w:r w:rsidRPr="005D1A82">
        <w:rPr>
          <w:b/>
          <w:bCs/>
          <w:sz w:val="22"/>
          <w:u w:val="single"/>
        </w:rPr>
        <w:t>/</w:t>
      </w:r>
      <w:r w:rsidRPr="005D1A82">
        <w:rPr>
          <w:b/>
          <w:bCs/>
          <w:color w:val="000000"/>
          <w:sz w:val="22"/>
          <w:u w:val="single"/>
        </w:rPr>
        <w:t>12</w:t>
      </w:r>
      <w:r w:rsidRPr="005D1A82">
        <w:rPr>
          <w:b/>
          <w:bCs/>
          <w:sz w:val="22"/>
          <w:u w:val="single"/>
        </w:rPr>
        <w:t> :</w:t>
      </w:r>
    </w:p>
    <w:p w14:paraId="0D2D4B15" w14:textId="022ECA9F" w:rsidR="00CC11BF" w:rsidRDefault="00CC11BF" w:rsidP="008F4EF0">
      <w:pPr>
        <w:rPr>
          <w:sz w:val="22"/>
        </w:rPr>
      </w:pPr>
      <w:r>
        <w:rPr>
          <w:sz w:val="22"/>
        </w:rPr>
        <w:t>Nous enregistrons des gros niveaux de vaccination en ville (1,9M la semaine dernière vs 1,5M la semaine précédente).</w:t>
      </w:r>
    </w:p>
    <w:p w14:paraId="581FF766" w14:textId="5EC6A4B1" w:rsidR="00CC11BF" w:rsidRDefault="00CC11BF" w:rsidP="008F4EF0">
      <w:pPr>
        <w:rPr>
          <w:sz w:val="22"/>
        </w:rPr>
      </w:pPr>
      <w:r>
        <w:rPr>
          <w:sz w:val="22"/>
        </w:rPr>
        <w:lastRenderedPageBreak/>
        <w:t>En termes de ratio, nous sommes à 45% pour la ville et 55% pour les centres de vaccination pour la semaine du 29/11.</w:t>
      </w:r>
    </w:p>
    <w:p w14:paraId="0E3CADCA" w14:textId="34D12CE6" w:rsidR="00CC11BF" w:rsidRDefault="00CC11BF" w:rsidP="008F4EF0">
      <w:pPr>
        <w:rPr>
          <w:sz w:val="22"/>
        </w:rPr>
      </w:pPr>
      <w:r>
        <w:rPr>
          <w:sz w:val="22"/>
        </w:rPr>
        <w:t>Les pharmaciens ont injecté 1,037M de doses, les médecins 634k doses et les infirmiers 234k doses.</w:t>
      </w:r>
    </w:p>
    <w:p w14:paraId="25980BC4" w14:textId="77777777" w:rsidR="00CC11BF" w:rsidRDefault="00CC11BF" w:rsidP="008F4EF0">
      <w:pPr>
        <w:rPr>
          <w:sz w:val="22"/>
        </w:rPr>
      </w:pPr>
    </w:p>
    <w:p w14:paraId="5F8F294B" w14:textId="07F64834" w:rsidR="008F4EF0" w:rsidRPr="009A3950" w:rsidRDefault="008F4EF0" w:rsidP="008F4EF0">
      <w:pPr>
        <w:rPr>
          <w:sz w:val="22"/>
          <w:u w:val="single"/>
        </w:rPr>
      </w:pPr>
      <w:proofErr w:type="spellStart"/>
      <w:r w:rsidRPr="009A3950">
        <w:rPr>
          <w:sz w:val="22"/>
          <w:u w:val="single"/>
        </w:rPr>
        <w:t>Moderna</w:t>
      </w:r>
      <w:proofErr w:type="spellEnd"/>
      <w:r w:rsidRPr="009A3950">
        <w:rPr>
          <w:sz w:val="22"/>
          <w:u w:val="single"/>
        </w:rPr>
        <w:t xml:space="preserve"> : </w:t>
      </w:r>
    </w:p>
    <w:p w14:paraId="5708FC9A" w14:textId="1752DA56" w:rsidR="008F4EF0" w:rsidRPr="005D1A82" w:rsidRDefault="008F4EF0" w:rsidP="008F4EF0">
      <w:pPr>
        <w:rPr>
          <w:sz w:val="22"/>
        </w:rPr>
      </w:pPr>
      <w:r w:rsidRPr="005D1A82">
        <w:rPr>
          <w:sz w:val="22"/>
        </w:rPr>
        <w:t xml:space="preserve">-  Le taux d’utilisation des doses </w:t>
      </w:r>
      <w:proofErr w:type="spellStart"/>
      <w:r w:rsidRPr="005D1A82">
        <w:rPr>
          <w:sz w:val="22"/>
        </w:rPr>
        <w:t>Moderna</w:t>
      </w:r>
      <w:proofErr w:type="spellEnd"/>
      <w:r w:rsidRPr="005D1A82">
        <w:rPr>
          <w:sz w:val="22"/>
        </w:rPr>
        <w:t xml:space="preserve"> reçues reste élevé : </w:t>
      </w:r>
      <w:r w:rsidRPr="005D1A82">
        <w:rPr>
          <w:color w:val="000000"/>
          <w:sz w:val="22"/>
        </w:rPr>
        <w:t>71</w:t>
      </w:r>
      <w:r w:rsidRPr="005D1A82">
        <w:rPr>
          <w:sz w:val="22"/>
        </w:rPr>
        <w:t>% pour les pharmaciens, </w:t>
      </w:r>
      <w:r w:rsidRPr="005D1A82">
        <w:rPr>
          <w:color w:val="000000"/>
          <w:sz w:val="22"/>
        </w:rPr>
        <w:t>62</w:t>
      </w:r>
      <w:r w:rsidR="00CC11BF">
        <w:rPr>
          <w:sz w:val="22"/>
        </w:rPr>
        <w:t>% pour les médecins</w:t>
      </w:r>
      <w:r w:rsidRPr="005D1A82">
        <w:rPr>
          <w:sz w:val="22"/>
        </w:rPr>
        <w:t xml:space="preserve"> et </w:t>
      </w:r>
      <w:r w:rsidRPr="005D1A82">
        <w:rPr>
          <w:color w:val="000000"/>
          <w:sz w:val="22"/>
        </w:rPr>
        <w:t>35</w:t>
      </w:r>
      <w:r w:rsidRPr="005D1A82">
        <w:rPr>
          <w:sz w:val="22"/>
        </w:rPr>
        <w:t>% pour les IDE</w:t>
      </w:r>
    </w:p>
    <w:p w14:paraId="54D9F585" w14:textId="264F6D09" w:rsidR="008F4EF0" w:rsidRDefault="008F4EF0" w:rsidP="008F4EF0">
      <w:pPr>
        <w:rPr>
          <w:sz w:val="22"/>
        </w:rPr>
      </w:pPr>
    </w:p>
    <w:p w14:paraId="5016B69A" w14:textId="64838BFC" w:rsidR="00CC11BF" w:rsidRPr="009A3950" w:rsidRDefault="00CC11BF" w:rsidP="008F4EF0">
      <w:pPr>
        <w:rPr>
          <w:b/>
          <w:sz w:val="22"/>
          <w:u w:val="single"/>
        </w:rPr>
      </w:pPr>
      <w:r w:rsidRPr="009A3950">
        <w:rPr>
          <w:b/>
          <w:sz w:val="22"/>
          <w:u w:val="single"/>
        </w:rPr>
        <w:t xml:space="preserve">Commandes : </w:t>
      </w:r>
    </w:p>
    <w:p w14:paraId="259E3AE2" w14:textId="05A914F6" w:rsidR="00CC11BF" w:rsidRPr="009A3950" w:rsidRDefault="009A3950" w:rsidP="009A3950">
      <w:pPr>
        <w:pStyle w:val="Paragraphedeliste"/>
        <w:numPr>
          <w:ilvl w:val="0"/>
          <w:numId w:val="45"/>
        </w:numPr>
        <w:rPr>
          <w:sz w:val="22"/>
        </w:rPr>
      </w:pPr>
      <w:r>
        <w:rPr>
          <w:sz w:val="22"/>
        </w:rPr>
        <w:t>Au 06/12, l</w:t>
      </w:r>
      <w:r w:rsidR="00CC11BF" w:rsidRPr="009A3950">
        <w:rPr>
          <w:sz w:val="22"/>
        </w:rPr>
        <w:t>a plus gr</w:t>
      </w:r>
      <w:r>
        <w:rPr>
          <w:sz w:val="22"/>
        </w:rPr>
        <w:t xml:space="preserve">osse commande a été enregistrée : </w:t>
      </w:r>
      <w:r w:rsidR="00CC11BF" w:rsidRPr="009A3950">
        <w:rPr>
          <w:sz w:val="22"/>
        </w:rPr>
        <w:t>4,6M de doses de vaccins Pfizer</w:t>
      </w:r>
      <w:r w:rsidR="007F067C">
        <w:rPr>
          <w:sz w:val="22"/>
        </w:rPr>
        <w:t xml:space="preserve"> et </w:t>
      </w:r>
      <w:proofErr w:type="spellStart"/>
      <w:r w:rsidR="00CC11BF" w:rsidRPr="009A3950">
        <w:rPr>
          <w:sz w:val="22"/>
        </w:rPr>
        <w:t>Moderna</w:t>
      </w:r>
      <w:proofErr w:type="spellEnd"/>
      <w:r w:rsidR="00CC11BF" w:rsidRPr="009A3950">
        <w:rPr>
          <w:sz w:val="22"/>
        </w:rPr>
        <w:t xml:space="preserve"> ont été commandé</w:t>
      </w:r>
      <w:r>
        <w:rPr>
          <w:sz w:val="22"/>
        </w:rPr>
        <w:t>es</w:t>
      </w:r>
      <w:r w:rsidR="00CC11BF" w:rsidRPr="009A3950">
        <w:rPr>
          <w:sz w:val="22"/>
        </w:rPr>
        <w:t xml:space="preserve"> par les professionnels de la ville (vs 3,9M la semaine du 29/11).</w:t>
      </w:r>
    </w:p>
    <w:p w14:paraId="04CD89F9" w14:textId="5C32BA18" w:rsidR="00CC11BF" w:rsidRDefault="00CC11BF" w:rsidP="008F4EF0">
      <w:pPr>
        <w:rPr>
          <w:sz w:val="22"/>
        </w:rPr>
      </w:pPr>
    </w:p>
    <w:p w14:paraId="65C61923" w14:textId="77777777" w:rsidR="009A3950" w:rsidRDefault="00CC11BF" w:rsidP="008F4EF0">
      <w:pPr>
        <w:rPr>
          <w:sz w:val="22"/>
        </w:rPr>
      </w:pPr>
      <w:r>
        <w:rPr>
          <w:sz w:val="22"/>
        </w:rPr>
        <w:t xml:space="preserve">C’est important qu’il y ait de fortes commandes cette semaine car il y a un délai de livraison. </w:t>
      </w:r>
    </w:p>
    <w:p w14:paraId="211A241B" w14:textId="0B0FFD41" w:rsidR="00CC11BF" w:rsidRDefault="00CC11BF" w:rsidP="008F4EF0">
      <w:pPr>
        <w:rPr>
          <w:sz w:val="22"/>
        </w:rPr>
      </w:pPr>
      <w:r>
        <w:rPr>
          <w:sz w:val="22"/>
        </w:rPr>
        <w:t>Les doses commandées la semaine du 29/11 et la semaine dernière sont livrées à partir de cette semaine et la semaine</w:t>
      </w:r>
      <w:r w:rsidR="009A3950">
        <w:rPr>
          <w:sz w:val="22"/>
        </w:rPr>
        <w:t xml:space="preserve"> prochaine</w:t>
      </w:r>
      <w:r>
        <w:rPr>
          <w:sz w:val="22"/>
        </w:rPr>
        <w:t xml:space="preserve"> </w:t>
      </w:r>
    </w:p>
    <w:p w14:paraId="619182AF" w14:textId="77777777" w:rsidR="00CC11BF" w:rsidRPr="005D1A82" w:rsidRDefault="00CC11BF" w:rsidP="008F4EF0">
      <w:pPr>
        <w:rPr>
          <w:b/>
          <w:bCs/>
          <w:sz w:val="22"/>
          <w:highlight w:val="yellow"/>
          <w:u w:val="single"/>
        </w:rPr>
      </w:pPr>
    </w:p>
    <w:p w14:paraId="308EE06E" w14:textId="012511D8" w:rsidR="00C61CAB" w:rsidRPr="0084360B" w:rsidRDefault="00E957A4" w:rsidP="008F4EF0">
      <w:pPr>
        <w:pStyle w:val="Paragraphedeliste"/>
        <w:numPr>
          <w:ilvl w:val="0"/>
          <w:numId w:val="27"/>
        </w:numPr>
        <w:spacing w:line="252" w:lineRule="auto"/>
        <w:rPr>
          <w:sz w:val="22"/>
        </w:rPr>
      </w:pPr>
      <w:r w:rsidRPr="0084360B">
        <w:rPr>
          <w:color w:val="000000"/>
          <w:sz w:val="22"/>
        </w:rPr>
        <w:br w:type="page"/>
      </w:r>
    </w:p>
    <w:p w14:paraId="1FF2EC99" w14:textId="77777777" w:rsidR="004D0346" w:rsidRPr="00110034" w:rsidRDefault="004D0346" w:rsidP="00110034">
      <w:pPr>
        <w:pStyle w:val="Sansinterligne"/>
        <w:numPr>
          <w:ilvl w:val="0"/>
          <w:numId w:val="1"/>
        </w:numPr>
        <w:jc w:val="both"/>
        <w:rPr>
          <w:b/>
          <w:u w:val="single"/>
        </w:rPr>
      </w:pPr>
      <w:r w:rsidRPr="00110034">
        <w:rPr>
          <w:b/>
          <w:u w:val="single"/>
        </w:rPr>
        <w:lastRenderedPageBreak/>
        <w:t>FOCUS</w:t>
      </w:r>
    </w:p>
    <w:p w14:paraId="756BAF38" w14:textId="4E2B4E92" w:rsidR="00E957A4" w:rsidRPr="00110034" w:rsidRDefault="00E957A4" w:rsidP="00E957A4">
      <w:pPr>
        <w:spacing w:line="252" w:lineRule="auto"/>
        <w:rPr>
          <w:sz w:val="22"/>
        </w:rPr>
      </w:pPr>
    </w:p>
    <w:p w14:paraId="7495B72C" w14:textId="7B1EB91E" w:rsidR="00514B25" w:rsidRPr="00BE3CFF" w:rsidRDefault="00A3581D" w:rsidP="00514B25">
      <w:pPr>
        <w:pBdr>
          <w:bottom w:val="dotted" w:sz="24" w:space="1" w:color="auto"/>
        </w:pBdr>
        <w:tabs>
          <w:tab w:val="left" w:pos="1999"/>
        </w:tabs>
        <w:rPr>
          <w:rFonts w:cstheme="minorHAnsi"/>
          <w:b/>
          <w:color w:val="000000"/>
          <w:sz w:val="22"/>
        </w:rPr>
      </w:pPr>
      <w:r>
        <w:rPr>
          <w:rFonts w:cstheme="minorHAnsi"/>
          <w:b/>
          <w:color w:val="000000"/>
          <w:sz w:val="22"/>
        </w:rPr>
        <w:t>CAMPAGNE DE RAPPEL</w:t>
      </w:r>
    </w:p>
    <w:p w14:paraId="2EA0FD02" w14:textId="509EA25D" w:rsidR="00514B25" w:rsidRDefault="00514B25" w:rsidP="00514B25">
      <w:pPr>
        <w:spacing w:line="252" w:lineRule="auto"/>
        <w:rPr>
          <w:sz w:val="22"/>
        </w:rPr>
      </w:pPr>
    </w:p>
    <w:p w14:paraId="346D135A" w14:textId="4E6CD207" w:rsidR="008F4EF0" w:rsidRPr="00354A46" w:rsidRDefault="00A3581D" w:rsidP="008F4EF0">
      <w:pPr>
        <w:pStyle w:val="Paragraphedeliste"/>
        <w:numPr>
          <w:ilvl w:val="0"/>
          <w:numId w:val="41"/>
        </w:numPr>
        <w:spacing w:line="240" w:lineRule="auto"/>
        <w:rPr>
          <w:sz w:val="22"/>
        </w:rPr>
      </w:pPr>
      <w:r>
        <w:rPr>
          <w:sz w:val="22"/>
        </w:rPr>
        <w:t>L</w:t>
      </w:r>
      <w:r w:rsidR="008F4EF0" w:rsidRPr="00534597">
        <w:rPr>
          <w:sz w:val="22"/>
        </w:rPr>
        <w:t xml:space="preserve">a campagne de </w:t>
      </w:r>
      <w:r w:rsidR="008F4EF0">
        <w:rPr>
          <w:sz w:val="22"/>
        </w:rPr>
        <w:t xml:space="preserve">rappel bat son plein grâce à une mobilisation forte de </w:t>
      </w:r>
      <w:r>
        <w:rPr>
          <w:sz w:val="22"/>
        </w:rPr>
        <w:t xml:space="preserve">tous les </w:t>
      </w:r>
      <w:r w:rsidR="008F4EF0">
        <w:rPr>
          <w:sz w:val="22"/>
        </w:rPr>
        <w:t>acteurs</w:t>
      </w:r>
      <w:r w:rsidR="00354A46">
        <w:rPr>
          <w:sz w:val="22"/>
        </w:rPr>
        <w:t xml:space="preserve"> </w:t>
      </w:r>
      <w:r>
        <w:rPr>
          <w:sz w:val="22"/>
        </w:rPr>
        <w:t>sur le terrain : les professionnels de ville</w:t>
      </w:r>
      <w:r w:rsidR="00F03929">
        <w:rPr>
          <w:sz w:val="22"/>
        </w:rPr>
        <w:t xml:space="preserve"> et </w:t>
      </w:r>
      <w:r>
        <w:rPr>
          <w:sz w:val="22"/>
        </w:rPr>
        <w:t>les centres de vaccination. Elle</w:t>
      </w:r>
      <w:r w:rsidR="008F4EF0">
        <w:rPr>
          <w:sz w:val="22"/>
        </w:rPr>
        <w:t xml:space="preserve"> se </w:t>
      </w:r>
      <w:r w:rsidR="008F4EF0" w:rsidRPr="004F51DF">
        <w:rPr>
          <w:bCs/>
          <w:color w:val="000000"/>
          <w:sz w:val="22"/>
        </w:rPr>
        <w:t xml:space="preserve">déploie </w:t>
      </w:r>
      <w:r>
        <w:rPr>
          <w:bCs/>
          <w:color w:val="000000"/>
          <w:sz w:val="22"/>
        </w:rPr>
        <w:t>avec une dynamique forte.</w:t>
      </w:r>
    </w:p>
    <w:p w14:paraId="0B040B40" w14:textId="192034CA" w:rsidR="00354A46" w:rsidRPr="00BF41E8" w:rsidRDefault="00A3581D" w:rsidP="00BF41E8">
      <w:pPr>
        <w:pStyle w:val="Paragraphedeliste"/>
        <w:numPr>
          <w:ilvl w:val="0"/>
          <w:numId w:val="41"/>
        </w:numPr>
        <w:spacing w:line="240" w:lineRule="auto"/>
        <w:rPr>
          <w:sz w:val="22"/>
        </w:rPr>
      </w:pPr>
      <w:r>
        <w:rPr>
          <w:bCs/>
          <w:color w:val="000000"/>
          <w:sz w:val="22"/>
        </w:rPr>
        <w:t xml:space="preserve">Cette dynamique </w:t>
      </w:r>
      <w:r w:rsidR="00354A46">
        <w:rPr>
          <w:bCs/>
          <w:color w:val="000000"/>
          <w:sz w:val="22"/>
        </w:rPr>
        <w:t xml:space="preserve">va se </w:t>
      </w:r>
      <w:r>
        <w:rPr>
          <w:bCs/>
          <w:color w:val="000000"/>
          <w:sz w:val="22"/>
        </w:rPr>
        <w:t>poursuivre</w:t>
      </w:r>
      <w:r w:rsidR="007F067C">
        <w:rPr>
          <w:bCs/>
          <w:color w:val="000000"/>
          <w:sz w:val="22"/>
        </w:rPr>
        <w:t xml:space="preserve">. </w:t>
      </w:r>
      <w:r w:rsidR="00354A46">
        <w:rPr>
          <w:bCs/>
          <w:color w:val="000000"/>
          <w:sz w:val="22"/>
        </w:rPr>
        <w:t xml:space="preserve"> </w:t>
      </w:r>
      <w:r w:rsidR="007F067C">
        <w:rPr>
          <w:bCs/>
          <w:color w:val="000000"/>
          <w:sz w:val="22"/>
        </w:rPr>
        <w:t xml:space="preserve">Il </w:t>
      </w:r>
      <w:r>
        <w:rPr>
          <w:bCs/>
          <w:color w:val="000000"/>
          <w:sz w:val="22"/>
        </w:rPr>
        <w:t xml:space="preserve">est </w:t>
      </w:r>
      <w:r w:rsidR="00354A46">
        <w:rPr>
          <w:bCs/>
          <w:color w:val="000000"/>
          <w:sz w:val="22"/>
        </w:rPr>
        <w:t>demandé à tous les effecteurs de</w:t>
      </w:r>
      <w:r>
        <w:rPr>
          <w:bCs/>
          <w:color w:val="000000"/>
          <w:sz w:val="22"/>
        </w:rPr>
        <w:t xml:space="preserve"> rester mobilisé</w:t>
      </w:r>
      <w:r w:rsidR="007F067C">
        <w:rPr>
          <w:bCs/>
          <w:color w:val="000000"/>
          <w:sz w:val="22"/>
        </w:rPr>
        <w:t>s</w:t>
      </w:r>
      <w:r>
        <w:rPr>
          <w:bCs/>
          <w:color w:val="000000"/>
          <w:sz w:val="22"/>
        </w:rPr>
        <w:t xml:space="preserve"> sur les deux dernières semaines du mois de décembre.</w:t>
      </w:r>
      <w:r w:rsidR="00354A46">
        <w:rPr>
          <w:bCs/>
          <w:color w:val="000000"/>
          <w:sz w:val="22"/>
        </w:rPr>
        <w:t xml:space="preserve"> </w:t>
      </w:r>
      <w:r>
        <w:rPr>
          <w:bCs/>
          <w:color w:val="000000"/>
          <w:sz w:val="22"/>
        </w:rPr>
        <w:t>Nous avons conscience que c’est une importante demande faite pour</w:t>
      </w:r>
      <w:r w:rsidR="00287E54">
        <w:rPr>
          <w:bCs/>
          <w:color w:val="000000"/>
          <w:sz w:val="22"/>
        </w:rPr>
        <w:t xml:space="preserve"> les effecteurs de terrain</w:t>
      </w:r>
      <w:r w:rsidR="00BF41E8">
        <w:rPr>
          <w:bCs/>
          <w:color w:val="000000"/>
          <w:sz w:val="22"/>
        </w:rPr>
        <w:t xml:space="preserve"> mais </w:t>
      </w:r>
      <w:r w:rsidR="00892D94">
        <w:rPr>
          <w:bCs/>
          <w:color w:val="000000"/>
          <w:sz w:val="22"/>
        </w:rPr>
        <w:t>n</w:t>
      </w:r>
      <w:r w:rsidRPr="00BF41E8">
        <w:rPr>
          <w:bCs/>
          <w:color w:val="000000"/>
          <w:sz w:val="22"/>
        </w:rPr>
        <w:t xml:space="preserve">os concitoyens auront envie de se faire vacciner en rappel pendant ces périodes et il faut que l’offre </w:t>
      </w:r>
      <w:r w:rsidR="007F067C" w:rsidRPr="00BF41E8">
        <w:rPr>
          <w:bCs/>
          <w:color w:val="000000"/>
          <w:sz w:val="22"/>
        </w:rPr>
        <w:t>puisse suivre</w:t>
      </w:r>
      <w:r w:rsidR="00F03929">
        <w:rPr>
          <w:bCs/>
          <w:color w:val="000000"/>
          <w:sz w:val="22"/>
        </w:rPr>
        <w:t xml:space="preserve">. </w:t>
      </w:r>
    </w:p>
    <w:p w14:paraId="54EF73C3" w14:textId="340B58F2" w:rsidR="00354A46" w:rsidRPr="00534597" w:rsidRDefault="00A3581D" w:rsidP="008F4EF0">
      <w:pPr>
        <w:pStyle w:val="Paragraphedeliste"/>
        <w:numPr>
          <w:ilvl w:val="0"/>
          <w:numId w:val="41"/>
        </w:numPr>
        <w:spacing w:line="240" w:lineRule="auto"/>
        <w:rPr>
          <w:sz w:val="22"/>
        </w:rPr>
      </w:pPr>
      <w:r>
        <w:rPr>
          <w:bCs/>
          <w:color w:val="000000"/>
          <w:sz w:val="22"/>
        </w:rPr>
        <w:t>Cette mobilisation va continuer en j</w:t>
      </w:r>
      <w:r w:rsidR="00354A46">
        <w:rPr>
          <w:bCs/>
          <w:color w:val="000000"/>
          <w:sz w:val="22"/>
        </w:rPr>
        <w:t>anvier</w:t>
      </w:r>
      <w:r w:rsidR="008976A3">
        <w:rPr>
          <w:bCs/>
          <w:color w:val="000000"/>
          <w:sz w:val="22"/>
        </w:rPr>
        <w:t>, nous continuerons</w:t>
      </w:r>
      <w:r>
        <w:rPr>
          <w:bCs/>
          <w:color w:val="000000"/>
          <w:sz w:val="22"/>
        </w:rPr>
        <w:t xml:space="preserve"> </w:t>
      </w:r>
      <w:r w:rsidR="00354A46">
        <w:rPr>
          <w:bCs/>
          <w:color w:val="000000"/>
          <w:sz w:val="22"/>
        </w:rPr>
        <w:t>à vacciner</w:t>
      </w:r>
      <w:r>
        <w:rPr>
          <w:bCs/>
          <w:color w:val="000000"/>
          <w:sz w:val="22"/>
        </w:rPr>
        <w:t xml:space="preserve"> de manière importante</w:t>
      </w:r>
      <w:r w:rsidR="008976A3">
        <w:rPr>
          <w:bCs/>
          <w:color w:val="000000"/>
          <w:sz w:val="22"/>
        </w:rPr>
        <w:t xml:space="preserve">. C’est d’autant plus important avec l’arrivée du variant Omicron. </w:t>
      </w:r>
    </w:p>
    <w:p w14:paraId="6B962FBE" w14:textId="77777777" w:rsidR="00375B50" w:rsidRDefault="00375B50" w:rsidP="008F4EF0">
      <w:pPr>
        <w:pStyle w:val="Paragraphedeliste"/>
        <w:ind w:left="0"/>
        <w:rPr>
          <w:color w:val="000000"/>
          <w:sz w:val="22"/>
        </w:rPr>
      </w:pPr>
    </w:p>
    <w:p w14:paraId="564768DF" w14:textId="41D70029" w:rsidR="008F4EF0" w:rsidRPr="005D1A82" w:rsidRDefault="008F4EF0" w:rsidP="008F4EF0">
      <w:pPr>
        <w:pStyle w:val="Paragraphedeliste"/>
        <w:ind w:left="0"/>
        <w:rPr>
          <w:color w:val="000000"/>
          <w:sz w:val="22"/>
        </w:rPr>
      </w:pPr>
      <w:r w:rsidRPr="005D1A82">
        <w:rPr>
          <w:color w:val="000000"/>
          <w:sz w:val="22"/>
        </w:rPr>
        <w:t>Pa</w:t>
      </w:r>
      <w:r w:rsidR="00A3581D">
        <w:rPr>
          <w:color w:val="000000"/>
          <w:sz w:val="22"/>
        </w:rPr>
        <w:t xml:space="preserve">rmi les populations éligibles, </w:t>
      </w:r>
      <w:r w:rsidR="00D877A1">
        <w:rPr>
          <w:color w:val="000000"/>
          <w:sz w:val="22"/>
        </w:rPr>
        <w:t>ont reçu</w:t>
      </w:r>
      <w:r w:rsidR="00A3581D">
        <w:rPr>
          <w:color w:val="000000"/>
          <w:sz w:val="22"/>
        </w:rPr>
        <w:t xml:space="preserve"> une dose de rappel</w:t>
      </w:r>
      <w:r w:rsidRPr="005D1A82">
        <w:rPr>
          <w:color w:val="000000"/>
          <w:sz w:val="22"/>
        </w:rPr>
        <w:t xml:space="preserve"> au 12/12 : </w:t>
      </w:r>
    </w:p>
    <w:p w14:paraId="0C8F1C84" w14:textId="14644ABB" w:rsidR="008F4EF0" w:rsidRPr="005D1A82" w:rsidRDefault="008F4EF0" w:rsidP="008F4EF0">
      <w:pPr>
        <w:pStyle w:val="Paragraphedeliste"/>
        <w:numPr>
          <w:ilvl w:val="0"/>
          <w:numId w:val="41"/>
        </w:numPr>
        <w:spacing w:line="252" w:lineRule="auto"/>
        <w:rPr>
          <w:color w:val="000000"/>
          <w:sz w:val="22"/>
        </w:rPr>
      </w:pPr>
      <w:r w:rsidRPr="005D1A82">
        <w:rPr>
          <w:color w:val="000000"/>
          <w:sz w:val="22"/>
        </w:rPr>
        <w:t>2,5M de 80+ (hors Janssen), avec une couverture des éligibles à 7 mois de 88%</w:t>
      </w:r>
    </w:p>
    <w:p w14:paraId="69459DD6" w14:textId="639E5D05" w:rsidR="008F4EF0" w:rsidRDefault="008F4EF0" w:rsidP="008F4EF0">
      <w:pPr>
        <w:pStyle w:val="Paragraphedeliste"/>
        <w:numPr>
          <w:ilvl w:val="0"/>
          <w:numId w:val="41"/>
        </w:numPr>
        <w:spacing w:line="252" w:lineRule="auto"/>
        <w:rPr>
          <w:color w:val="000000"/>
          <w:sz w:val="22"/>
        </w:rPr>
      </w:pPr>
      <w:proofErr w:type="gramStart"/>
      <w:r w:rsidRPr="005D1A82">
        <w:rPr>
          <w:color w:val="000000"/>
          <w:sz w:val="22"/>
        </w:rPr>
        <w:t>5,3M</w:t>
      </w:r>
      <w:proofErr w:type="gramEnd"/>
      <w:r w:rsidRPr="005D1A82">
        <w:rPr>
          <w:color w:val="000000"/>
          <w:sz w:val="22"/>
        </w:rPr>
        <w:t xml:space="preserve"> de 65-79 (hors Janssen), avec une couverture des éligibles à 7 mois de 90%</w:t>
      </w:r>
    </w:p>
    <w:p w14:paraId="7C86EDC3" w14:textId="77777777" w:rsidR="00354A46" w:rsidRPr="005D1A82" w:rsidRDefault="00354A46" w:rsidP="00354A46">
      <w:pPr>
        <w:pStyle w:val="Paragraphedeliste"/>
        <w:numPr>
          <w:ilvl w:val="0"/>
          <w:numId w:val="41"/>
        </w:numPr>
        <w:spacing w:line="252" w:lineRule="auto"/>
        <w:rPr>
          <w:color w:val="000000"/>
          <w:sz w:val="22"/>
        </w:rPr>
      </w:pPr>
      <w:proofErr w:type="gramStart"/>
      <w:r w:rsidRPr="005D1A82">
        <w:rPr>
          <w:color w:val="000000"/>
          <w:sz w:val="22"/>
        </w:rPr>
        <w:t>3,3M</w:t>
      </w:r>
      <w:proofErr w:type="gramEnd"/>
      <w:r w:rsidRPr="005D1A82">
        <w:rPr>
          <w:color w:val="000000"/>
          <w:sz w:val="22"/>
        </w:rPr>
        <w:t xml:space="preserve"> de 50-64 (hors Janssen), avec une couverture des éligibles à 7 mois de 69%</w:t>
      </w:r>
    </w:p>
    <w:p w14:paraId="5F5C5E7B" w14:textId="77777777" w:rsidR="00354A46" w:rsidRPr="005D1A82" w:rsidRDefault="00354A46" w:rsidP="00354A46">
      <w:pPr>
        <w:pStyle w:val="Paragraphedeliste"/>
        <w:numPr>
          <w:ilvl w:val="0"/>
          <w:numId w:val="41"/>
        </w:numPr>
        <w:spacing w:line="252" w:lineRule="auto"/>
        <w:rPr>
          <w:color w:val="000000"/>
          <w:sz w:val="22"/>
        </w:rPr>
      </w:pPr>
      <w:proofErr w:type="gramStart"/>
      <w:r w:rsidRPr="005D1A82">
        <w:rPr>
          <w:color w:val="000000"/>
          <w:sz w:val="22"/>
        </w:rPr>
        <w:t>1,3M</w:t>
      </w:r>
      <w:proofErr w:type="gramEnd"/>
      <w:r w:rsidRPr="005D1A82">
        <w:rPr>
          <w:color w:val="000000"/>
          <w:sz w:val="22"/>
        </w:rPr>
        <w:t xml:space="preserve"> de 40-49 (hors Janssen), avec une couverture des éligibles à 7 mois de 63%</w:t>
      </w:r>
    </w:p>
    <w:p w14:paraId="75A16C46" w14:textId="77777777" w:rsidR="00354A46" w:rsidRPr="005D1A82" w:rsidRDefault="00354A46" w:rsidP="00354A46">
      <w:pPr>
        <w:pStyle w:val="Paragraphedeliste"/>
        <w:numPr>
          <w:ilvl w:val="0"/>
          <w:numId w:val="41"/>
        </w:numPr>
        <w:spacing w:line="252" w:lineRule="auto"/>
        <w:rPr>
          <w:color w:val="000000"/>
          <w:sz w:val="22"/>
        </w:rPr>
      </w:pPr>
      <w:r w:rsidRPr="005D1A82">
        <w:rPr>
          <w:color w:val="000000"/>
          <w:sz w:val="22"/>
        </w:rPr>
        <w:t>1,4M de 18-39 (hors Janssen), avec une couverture des éligibles à 7 mois de 55%</w:t>
      </w:r>
    </w:p>
    <w:p w14:paraId="651C751B" w14:textId="77777777" w:rsidR="00375B50" w:rsidRDefault="00375B50" w:rsidP="00A3581D">
      <w:pPr>
        <w:spacing w:line="252" w:lineRule="auto"/>
        <w:rPr>
          <w:color w:val="000000"/>
          <w:sz w:val="22"/>
        </w:rPr>
      </w:pPr>
    </w:p>
    <w:p w14:paraId="2CE6BB42" w14:textId="1FE6677A" w:rsidR="00A3581D" w:rsidRDefault="00A3581D" w:rsidP="00A3581D">
      <w:pPr>
        <w:spacing w:line="252" w:lineRule="auto"/>
        <w:rPr>
          <w:color w:val="000000"/>
          <w:sz w:val="22"/>
        </w:rPr>
      </w:pPr>
      <w:r>
        <w:rPr>
          <w:color w:val="000000"/>
          <w:sz w:val="22"/>
        </w:rPr>
        <w:t xml:space="preserve">La dynamique de prise de rendez-vous reste bonne. </w:t>
      </w:r>
    </w:p>
    <w:p w14:paraId="256FAE38" w14:textId="1C420C83" w:rsidR="008F4EF0" w:rsidRPr="00A3581D" w:rsidRDefault="008F4EF0" w:rsidP="00A3581D">
      <w:pPr>
        <w:spacing w:line="252" w:lineRule="auto"/>
        <w:rPr>
          <w:color w:val="000000"/>
          <w:sz w:val="22"/>
        </w:rPr>
      </w:pPr>
      <w:r w:rsidRPr="00A3581D">
        <w:rPr>
          <w:rFonts w:cs="Arial"/>
          <w:color w:val="000000"/>
          <w:sz w:val="22"/>
        </w:rPr>
        <w:t xml:space="preserve">Au 12/12, </w:t>
      </w:r>
      <w:r w:rsidRPr="00A3581D">
        <w:rPr>
          <w:rFonts w:cs="Arial"/>
          <w:b/>
          <w:bCs/>
          <w:color w:val="000000"/>
          <w:sz w:val="22"/>
        </w:rPr>
        <w:t xml:space="preserve">1,6M de rendez-vous disponibles en France métropolitaine </w:t>
      </w:r>
      <w:r w:rsidRPr="00A3581D">
        <w:rPr>
          <w:rFonts w:cs="Arial"/>
          <w:color w:val="000000"/>
          <w:sz w:val="22"/>
        </w:rPr>
        <w:t>d’ici fin janvier.</w:t>
      </w:r>
    </w:p>
    <w:p w14:paraId="487B6546" w14:textId="5834FA11" w:rsidR="008F4EF0" w:rsidRPr="00A3581D" w:rsidRDefault="00A3581D" w:rsidP="00A3581D">
      <w:pPr>
        <w:spacing w:line="240" w:lineRule="auto"/>
        <w:rPr>
          <w:rFonts w:ascii="Calibri" w:hAnsi="Calibri" w:cs="Calibri"/>
          <w:b/>
          <w:sz w:val="22"/>
          <w:u w:val="single"/>
        </w:rPr>
      </w:pPr>
      <w:r>
        <w:rPr>
          <w:sz w:val="22"/>
        </w:rPr>
        <w:t xml:space="preserve">Des nouveaux rendez-vous sont ouverts </w:t>
      </w:r>
      <w:r w:rsidR="00D877A1">
        <w:rPr>
          <w:sz w:val="22"/>
        </w:rPr>
        <w:t xml:space="preserve">et pris </w:t>
      </w:r>
      <w:r>
        <w:rPr>
          <w:sz w:val="22"/>
        </w:rPr>
        <w:t>chaque jour</w:t>
      </w:r>
      <w:r w:rsidR="00D877A1">
        <w:rPr>
          <w:sz w:val="22"/>
        </w:rPr>
        <w:t>.</w:t>
      </w:r>
      <w:r>
        <w:rPr>
          <w:sz w:val="22"/>
        </w:rPr>
        <w:t xml:space="preserve"> </w:t>
      </w:r>
    </w:p>
    <w:p w14:paraId="40E905FC" w14:textId="77777777" w:rsidR="008F4EF0" w:rsidRDefault="008F4EF0" w:rsidP="008F4EF0">
      <w:pPr>
        <w:spacing w:line="240" w:lineRule="auto"/>
        <w:rPr>
          <w:rFonts w:ascii="Calibri" w:hAnsi="Calibri" w:cs="Calibri"/>
          <w:b/>
          <w:sz w:val="22"/>
          <w:u w:val="single"/>
        </w:rPr>
      </w:pPr>
    </w:p>
    <w:p w14:paraId="0438570C" w14:textId="69940076" w:rsidR="00375B50" w:rsidRDefault="00A3581D" w:rsidP="008F4EF0">
      <w:pPr>
        <w:spacing w:line="240" w:lineRule="auto"/>
        <w:rPr>
          <w:rFonts w:ascii="Calibri" w:hAnsi="Calibri" w:cs="Calibri"/>
          <w:b/>
          <w:sz w:val="22"/>
          <w:u w:val="single"/>
        </w:rPr>
      </w:pPr>
      <w:r>
        <w:rPr>
          <w:rFonts w:ascii="Calibri" w:hAnsi="Calibri" w:cs="Calibri"/>
          <w:b/>
          <w:sz w:val="22"/>
          <w:u w:val="single"/>
        </w:rPr>
        <w:t>La p</w:t>
      </w:r>
      <w:r w:rsidR="008F4EF0" w:rsidRPr="005D1A82">
        <w:rPr>
          <w:rFonts w:ascii="Calibri" w:hAnsi="Calibri" w:cs="Calibri"/>
          <w:b/>
          <w:sz w:val="22"/>
          <w:u w:val="single"/>
        </w:rPr>
        <w:t>riorisation</w:t>
      </w:r>
      <w:r>
        <w:rPr>
          <w:rFonts w:ascii="Calibri" w:hAnsi="Calibri" w:cs="Calibri"/>
          <w:b/>
          <w:sz w:val="22"/>
          <w:u w:val="single"/>
        </w:rPr>
        <w:t xml:space="preserve"> des 65 ans et plus</w:t>
      </w:r>
    </w:p>
    <w:p w14:paraId="198DE024" w14:textId="39DC975B" w:rsidR="00A3581D" w:rsidRDefault="00D877A1" w:rsidP="00B35C06">
      <w:pPr>
        <w:pStyle w:val="Paragraphedeliste"/>
        <w:numPr>
          <w:ilvl w:val="0"/>
          <w:numId w:val="11"/>
        </w:numPr>
        <w:spacing w:line="240" w:lineRule="auto"/>
        <w:rPr>
          <w:rFonts w:ascii="Calibri" w:hAnsi="Calibri" w:cs="Calibri"/>
          <w:sz w:val="22"/>
        </w:rPr>
      </w:pPr>
      <w:r>
        <w:rPr>
          <w:rFonts w:ascii="Calibri" w:hAnsi="Calibri" w:cs="Calibri"/>
          <w:sz w:val="22"/>
        </w:rPr>
        <w:t>Le 27 novembre, q</w:t>
      </w:r>
      <w:r w:rsidR="00A3581D" w:rsidRPr="00B35C06">
        <w:rPr>
          <w:rFonts w:ascii="Calibri" w:hAnsi="Calibri" w:cs="Calibri"/>
          <w:sz w:val="22"/>
        </w:rPr>
        <w:t xml:space="preserve">uand nous avons ouverts la vaccination </w:t>
      </w:r>
      <w:r w:rsidR="00B35C06" w:rsidRPr="00B35C06">
        <w:rPr>
          <w:rFonts w:ascii="Calibri" w:hAnsi="Calibri" w:cs="Calibri"/>
          <w:sz w:val="22"/>
        </w:rPr>
        <w:t xml:space="preserve">pour le rappel pour les 18 ans et plus, nous avions en tête qu’il fallait aussi faciliter l’accès à la vaccination aux personnes les plus fragiles vis-à-vis du </w:t>
      </w:r>
      <w:proofErr w:type="spellStart"/>
      <w:r w:rsidR="00B35C06" w:rsidRPr="00B35C06">
        <w:rPr>
          <w:rFonts w:ascii="Calibri" w:hAnsi="Calibri" w:cs="Calibri"/>
          <w:sz w:val="22"/>
        </w:rPr>
        <w:t>Covid</w:t>
      </w:r>
      <w:proofErr w:type="spellEnd"/>
      <w:r w:rsidR="00B35C06" w:rsidRPr="00B35C06">
        <w:rPr>
          <w:rFonts w:ascii="Calibri" w:hAnsi="Calibri" w:cs="Calibri"/>
          <w:sz w:val="22"/>
        </w:rPr>
        <w:t xml:space="preserve"> et en particulier les personnes les plus âgées, les 65 ans et plus mais aussi les personnes vaccinées en Janssen, les personnes atteintes de comorbidités et les personnes qui ne sont pas vaccinées.  </w:t>
      </w:r>
    </w:p>
    <w:p w14:paraId="38FFCE52" w14:textId="652CB660" w:rsidR="008F4EF0" w:rsidRDefault="008F4EF0" w:rsidP="008F4EF0">
      <w:pPr>
        <w:pStyle w:val="Paragraphedeliste"/>
        <w:numPr>
          <w:ilvl w:val="0"/>
          <w:numId w:val="11"/>
        </w:numPr>
        <w:spacing w:after="160" w:line="252" w:lineRule="auto"/>
        <w:rPr>
          <w:rFonts w:ascii="Calibri" w:hAnsi="Calibri" w:cs="Calibri"/>
          <w:sz w:val="22"/>
        </w:rPr>
      </w:pPr>
      <w:r w:rsidRPr="00B35C06">
        <w:rPr>
          <w:rFonts w:ascii="Calibri" w:hAnsi="Calibri" w:cs="Calibri"/>
          <w:sz w:val="22"/>
        </w:rPr>
        <w:t xml:space="preserve">Afin de prioriser </w:t>
      </w:r>
      <w:r w:rsidR="00B35C06">
        <w:rPr>
          <w:rFonts w:ascii="Calibri" w:hAnsi="Calibri" w:cs="Calibri"/>
          <w:sz w:val="22"/>
        </w:rPr>
        <w:t xml:space="preserve">ces personnes, </w:t>
      </w:r>
      <w:r w:rsidRPr="00534597">
        <w:rPr>
          <w:rFonts w:ascii="Calibri" w:hAnsi="Calibri" w:cs="Calibri"/>
          <w:sz w:val="22"/>
        </w:rPr>
        <w:t xml:space="preserve">des dispositifs ont été mis en place pour leur permettre de se faire vacciner en rappel rapidement. </w:t>
      </w:r>
    </w:p>
    <w:p w14:paraId="489AF3B5" w14:textId="274FB854" w:rsidR="008F4EF0" w:rsidRDefault="00B35C06" w:rsidP="008F4EF0">
      <w:pPr>
        <w:pStyle w:val="Paragraphedeliste"/>
        <w:numPr>
          <w:ilvl w:val="0"/>
          <w:numId w:val="40"/>
        </w:numPr>
        <w:spacing w:after="160" w:line="252" w:lineRule="auto"/>
        <w:rPr>
          <w:rFonts w:ascii="Calibri" w:hAnsi="Calibri" w:cs="Calibri"/>
          <w:sz w:val="22"/>
        </w:rPr>
      </w:pPr>
      <w:r w:rsidRPr="00B35C06">
        <w:rPr>
          <w:rFonts w:ascii="Calibri" w:hAnsi="Calibri" w:cs="Calibri"/>
          <w:sz w:val="22"/>
        </w:rPr>
        <w:t xml:space="preserve">Une opération spéciale a commencé depuis ce weekend : un rappel pour Noël. Les centres ont </w:t>
      </w:r>
      <w:r w:rsidR="00F03929">
        <w:rPr>
          <w:rFonts w:ascii="Calibri" w:hAnsi="Calibri" w:cs="Calibri"/>
          <w:sz w:val="22"/>
        </w:rPr>
        <w:t xml:space="preserve">mis en place </w:t>
      </w:r>
      <w:r w:rsidRPr="00B35C06">
        <w:rPr>
          <w:rFonts w:ascii="Calibri" w:hAnsi="Calibri" w:cs="Calibri"/>
          <w:sz w:val="22"/>
        </w:rPr>
        <w:t>des lignes prioritaires pour les 65 ans et plus. Nous avons fait passer le message aux effecteurs de la ville via les ordres pour qu’une personne âgée de plus de 65 ans qui se présente en pharmacie ou chez un médecin puisse bénéficier d’</w:t>
      </w:r>
      <w:r w:rsidR="00375B50">
        <w:rPr>
          <w:rFonts w:ascii="Calibri" w:hAnsi="Calibri" w:cs="Calibri"/>
          <w:sz w:val="22"/>
        </w:rPr>
        <w:t>une vaccination.</w:t>
      </w:r>
    </w:p>
    <w:p w14:paraId="1810A62F" w14:textId="49B341A1" w:rsidR="00375B50" w:rsidRDefault="00375B50" w:rsidP="008F4EF0">
      <w:pPr>
        <w:pStyle w:val="Paragraphedeliste"/>
        <w:numPr>
          <w:ilvl w:val="0"/>
          <w:numId w:val="40"/>
        </w:numPr>
        <w:spacing w:after="160" w:line="252" w:lineRule="auto"/>
        <w:rPr>
          <w:rFonts w:ascii="Calibri" w:hAnsi="Calibri" w:cs="Calibri"/>
          <w:sz w:val="22"/>
        </w:rPr>
      </w:pPr>
      <w:r>
        <w:rPr>
          <w:rFonts w:ascii="Calibri" w:hAnsi="Calibri" w:cs="Calibri"/>
          <w:sz w:val="22"/>
        </w:rPr>
        <w:t>Nous avons aussi communiqué au niveau de la sphère santé</w:t>
      </w:r>
      <w:r w:rsidR="004B0B7D">
        <w:rPr>
          <w:rFonts w:ascii="Calibri" w:hAnsi="Calibri" w:cs="Calibri"/>
          <w:sz w:val="22"/>
        </w:rPr>
        <w:t xml:space="preserve">. Ainsi </w:t>
      </w:r>
      <w:r>
        <w:rPr>
          <w:rFonts w:ascii="Calibri" w:hAnsi="Calibri" w:cs="Calibri"/>
          <w:sz w:val="22"/>
        </w:rPr>
        <w:t xml:space="preserve">la CNAM a envoyé hier 482 000 SMS aux personnes qui doivent se faire vacciner en rappel d’ici la fin du mois de décembre.  </w:t>
      </w:r>
    </w:p>
    <w:p w14:paraId="34E945CF" w14:textId="142E5DBC" w:rsidR="00375B50" w:rsidRPr="00B35C06" w:rsidRDefault="00375B50" w:rsidP="008F4EF0">
      <w:pPr>
        <w:pStyle w:val="Paragraphedeliste"/>
        <w:numPr>
          <w:ilvl w:val="0"/>
          <w:numId w:val="40"/>
        </w:numPr>
        <w:spacing w:after="160" w:line="252" w:lineRule="auto"/>
        <w:rPr>
          <w:rFonts w:ascii="Calibri" w:hAnsi="Calibri" w:cs="Calibri"/>
          <w:sz w:val="22"/>
        </w:rPr>
      </w:pPr>
      <w:r>
        <w:rPr>
          <w:rFonts w:ascii="Calibri" w:hAnsi="Calibri" w:cs="Calibri"/>
          <w:sz w:val="22"/>
        </w:rPr>
        <w:t xml:space="preserve">Cette priorisation est un véritable enjeu de santé publique. </w:t>
      </w:r>
    </w:p>
    <w:p w14:paraId="3AD52200" w14:textId="77777777" w:rsidR="008F4EF0" w:rsidRDefault="008F4EF0">
      <w:pPr>
        <w:spacing w:after="160"/>
        <w:jc w:val="left"/>
        <w:rPr>
          <w:sz w:val="22"/>
        </w:rPr>
      </w:pPr>
      <w:r>
        <w:rPr>
          <w:sz w:val="22"/>
        </w:rPr>
        <w:br w:type="page"/>
      </w:r>
    </w:p>
    <w:p w14:paraId="43AEBC0A" w14:textId="65155AAC" w:rsidR="00E957A4" w:rsidRPr="00110034" w:rsidRDefault="008F4EF0" w:rsidP="00E957A4">
      <w:pPr>
        <w:pBdr>
          <w:bottom w:val="dotted" w:sz="24" w:space="1" w:color="auto"/>
        </w:pBdr>
        <w:tabs>
          <w:tab w:val="left" w:pos="1999"/>
        </w:tabs>
        <w:rPr>
          <w:rFonts w:cstheme="minorHAnsi"/>
          <w:b/>
          <w:color w:val="000000"/>
          <w:sz w:val="22"/>
        </w:rPr>
      </w:pPr>
      <w:r>
        <w:rPr>
          <w:rFonts w:cstheme="minorHAnsi"/>
          <w:b/>
          <w:color w:val="000000"/>
          <w:sz w:val="22"/>
        </w:rPr>
        <w:lastRenderedPageBreak/>
        <w:t>VACCINATION DES ENFANTS</w:t>
      </w:r>
    </w:p>
    <w:p w14:paraId="08257F14" w14:textId="3CD09366" w:rsidR="00375B50" w:rsidRPr="00375B50" w:rsidRDefault="00375B50" w:rsidP="00375B50">
      <w:pPr>
        <w:pStyle w:val="Paragraphedeliste"/>
        <w:numPr>
          <w:ilvl w:val="0"/>
          <w:numId w:val="11"/>
        </w:numPr>
        <w:spacing w:before="100" w:beforeAutospacing="1" w:after="100" w:afterAutospacing="1"/>
        <w:rPr>
          <w:rFonts w:ascii="Calibri" w:hAnsi="Calibri" w:cs="Calibri"/>
          <w:sz w:val="22"/>
        </w:rPr>
      </w:pPr>
      <w:r>
        <w:rPr>
          <w:rFonts w:ascii="Calibri" w:hAnsi="Calibri" w:cs="Calibri"/>
          <w:sz w:val="22"/>
        </w:rPr>
        <w:t xml:space="preserve">Actualité de la semaine : lancement de la vaccination pédiatrique. </w:t>
      </w:r>
    </w:p>
    <w:p w14:paraId="55F0E534" w14:textId="77777777" w:rsidR="00375B50" w:rsidRDefault="00375B50" w:rsidP="008F4EF0">
      <w:pPr>
        <w:spacing w:before="100" w:beforeAutospacing="1" w:after="100" w:afterAutospacing="1"/>
        <w:rPr>
          <w:rFonts w:ascii="Calibri" w:hAnsi="Calibri" w:cs="Calibri"/>
          <w:sz w:val="22"/>
        </w:rPr>
      </w:pPr>
      <w:r>
        <w:rPr>
          <w:rFonts w:ascii="Calibri" w:hAnsi="Calibri" w:cs="Calibri"/>
          <w:sz w:val="22"/>
        </w:rPr>
        <w:t xml:space="preserve">Pour rappel : </w:t>
      </w:r>
    </w:p>
    <w:p w14:paraId="27685326" w14:textId="77777777" w:rsidR="00375B50" w:rsidRDefault="008F4EF0" w:rsidP="00375B50">
      <w:pPr>
        <w:pStyle w:val="Paragraphedeliste"/>
        <w:numPr>
          <w:ilvl w:val="0"/>
          <w:numId w:val="11"/>
        </w:numPr>
        <w:spacing w:before="100" w:beforeAutospacing="1" w:after="100" w:afterAutospacing="1"/>
        <w:rPr>
          <w:rFonts w:ascii="Calibri" w:hAnsi="Calibri" w:cs="Calibri"/>
          <w:sz w:val="22"/>
        </w:rPr>
      </w:pPr>
      <w:r w:rsidRPr="00375B50">
        <w:rPr>
          <w:rFonts w:ascii="Calibri" w:hAnsi="Calibri" w:cs="Calibri"/>
          <w:sz w:val="22"/>
        </w:rPr>
        <w:t xml:space="preserve">Le 25 novembre 2021, L’Agence européenne du médicament a délivré une autorisation de mise sur </w:t>
      </w:r>
      <w:proofErr w:type="gramStart"/>
      <w:r w:rsidRPr="00375B50">
        <w:rPr>
          <w:rFonts w:ascii="Calibri" w:hAnsi="Calibri" w:cs="Calibri"/>
          <w:sz w:val="22"/>
        </w:rPr>
        <w:t>le marché européenne</w:t>
      </w:r>
      <w:proofErr w:type="gramEnd"/>
      <w:r w:rsidRPr="00375B50">
        <w:rPr>
          <w:rFonts w:ascii="Calibri" w:hAnsi="Calibri" w:cs="Calibri"/>
          <w:sz w:val="22"/>
        </w:rPr>
        <w:t xml:space="preserve"> du vaccin Pfizer-</w:t>
      </w:r>
      <w:proofErr w:type="spellStart"/>
      <w:r w:rsidRPr="00375B50">
        <w:rPr>
          <w:rFonts w:ascii="Calibri" w:hAnsi="Calibri" w:cs="Calibri"/>
          <w:sz w:val="22"/>
        </w:rPr>
        <w:t>BioNTech</w:t>
      </w:r>
      <w:proofErr w:type="spellEnd"/>
      <w:r w:rsidRPr="00375B50">
        <w:rPr>
          <w:rFonts w:ascii="Calibri" w:hAnsi="Calibri" w:cs="Calibri"/>
          <w:sz w:val="22"/>
        </w:rPr>
        <w:t xml:space="preserve"> dans sa version pédiatrique. </w:t>
      </w:r>
    </w:p>
    <w:p w14:paraId="6B1E5E87" w14:textId="0D9B3BB1" w:rsidR="008F4EF0" w:rsidRPr="00375B50" w:rsidRDefault="008F4EF0" w:rsidP="00375B50">
      <w:pPr>
        <w:pStyle w:val="Paragraphedeliste"/>
        <w:numPr>
          <w:ilvl w:val="0"/>
          <w:numId w:val="11"/>
        </w:numPr>
        <w:spacing w:before="100" w:beforeAutospacing="1" w:after="100" w:afterAutospacing="1"/>
        <w:rPr>
          <w:rFonts w:ascii="Calibri" w:hAnsi="Calibri" w:cs="Calibri"/>
          <w:sz w:val="22"/>
        </w:rPr>
      </w:pPr>
      <w:r w:rsidRPr="00375B50">
        <w:rPr>
          <w:rFonts w:ascii="Calibri" w:hAnsi="Calibri" w:cs="Calibri"/>
          <w:sz w:val="22"/>
        </w:rPr>
        <w:t>La Haute Autorité de santé (HAS), dans son avis du 25 novembre 2021, et le Comité d’orientation de la stratégie vaccinale (COSV), dans son avis du 6 décembre 2021, recommandent de débuter au plus vite la vaccination des enfants de 5 à 11 ans à risque de forme grave de Covid-19, ainsi que celle des enfants vivant dans l’entourage d’une personne immunodéprimée.</w:t>
      </w:r>
    </w:p>
    <w:p w14:paraId="071D45AD" w14:textId="77777777" w:rsidR="008F4EF0" w:rsidRPr="00EA3472" w:rsidRDefault="008F4EF0" w:rsidP="008F4EF0">
      <w:pPr>
        <w:spacing w:before="100" w:beforeAutospacing="1" w:after="100" w:afterAutospacing="1"/>
        <w:rPr>
          <w:rFonts w:ascii="Calibri" w:hAnsi="Calibri" w:cs="Calibri"/>
          <w:b/>
          <w:sz w:val="22"/>
          <w:u w:val="single"/>
        </w:rPr>
      </w:pPr>
      <w:r w:rsidRPr="00EA3472">
        <w:rPr>
          <w:rFonts w:ascii="Calibri" w:hAnsi="Calibri" w:cs="Calibri"/>
          <w:b/>
          <w:sz w:val="22"/>
          <w:u w:val="single"/>
        </w:rPr>
        <w:t xml:space="preserve">Les enfants concernés : </w:t>
      </w:r>
    </w:p>
    <w:p w14:paraId="0906AF3B" w14:textId="7E9C02DA" w:rsidR="008F4EF0" w:rsidRDefault="008F4EF0" w:rsidP="008F4EF0">
      <w:pPr>
        <w:pStyle w:val="Paragraphedeliste"/>
        <w:numPr>
          <w:ilvl w:val="0"/>
          <w:numId w:val="3"/>
        </w:numPr>
        <w:spacing w:before="100" w:beforeAutospacing="1" w:after="100" w:afterAutospacing="1"/>
        <w:rPr>
          <w:rFonts w:ascii="Calibri" w:hAnsi="Calibri" w:cs="Calibri"/>
          <w:sz w:val="22"/>
        </w:rPr>
      </w:pPr>
      <w:r w:rsidRPr="00EA3472">
        <w:rPr>
          <w:rFonts w:ascii="Calibri" w:hAnsi="Calibri" w:cs="Calibri"/>
          <w:b/>
          <w:sz w:val="22"/>
        </w:rPr>
        <w:t>A partir du 15 décembre</w:t>
      </w:r>
      <w:r w:rsidRPr="00EA3472">
        <w:rPr>
          <w:rFonts w:ascii="Calibri" w:hAnsi="Calibri" w:cs="Calibri"/>
          <w:sz w:val="22"/>
        </w:rPr>
        <w:t>, les enfants de 5 à 11 ans à risque de forme grave de Covid-19 et les enfants vivant dans le même foyer qu’une personne immunodéprimée sont</w:t>
      </w:r>
      <w:r>
        <w:rPr>
          <w:rFonts w:ascii="Calibri" w:hAnsi="Calibri" w:cs="Calibri"/>
          <w:sz w:val="22"/>
        </w:rPr>
        <w:t xml:space="preserve"> </w:t>
      </w:r>
      <w:r w:rsidR="00375B50">
        <w:rPr>
          <w:rFonts w:ascii="Calibri" w:hAnsi="Calibri" w:cs="Calibri"/>
          <w:sz w:val="22"/>
        </w:rPr>
        <w:t>éligibles à</w:t>
      </w:r>
      <w:r>
        <w:rPr>
          <w:rFonts w:ascii="Calibri" w:hAnsi="Calibri" w:cs="Calibri"/>
          <w:sz w:val="22"/>
        </w:rPr>
        <w:t xml:space="preserve"> la vaccination.</w:t>
      </w:r>
    </w:p>
    <w:p w14:paraId="1B716B2F" w14:textId="1BC17419" w:rsidR="00354A46" w:rsidRPr="00354A46" w:rsidRDefault="00375B50" w:rsidP="00354A46">
      <w:pPr>
        <w:pStyle w:val="Paragraphedeliste"/>
        <w:numPr>
          <w:ilvl w:val="0"/>
          <w:numId w:val="3"/>
        </w:numPr>
        <w:autoSpaceDE w:val="0"/>
        <w:autoSpaceDN w:val="0"/>
        <w:adjustRightInd w:val="0"/>
        <w:spacing w:line="240" w:lineRule="auto"/>
        <w:jc w:val="left"/>
        <w:rPr>
          <w:rFonts w:ascii="Calibri" w:hAnsi="Calibri" w:cs="Calibri"/>
          <w:sz w:val="22"/>
        </w:rPr>
      </w:pPr>
      <w:r>
        <w:rPr>
          <w:rFonts w:ascii="Calibri" w:hAnsi="Calibri" w:cs="Calibri"/>
          <w:sz w:val="22"/>
        </w:rPr>
        <w:t>400k enfants sont concernés.</w:t>
      </w:r>
    </w:p>
    <w:p w14:paraId="4FC7E934" w14:textId="77777777" w:rsidR="00354A46" w:rsidRDefault="00354A46" w:rsidP="00354A46">
      <w:pPr>
        <w:autoSpaceDE w:val="0"/>
        <w:autoSpaceDN w:val="0"/>
        <w:adjustRightInd w:val="0"/>
        <w:spacing w:line="240" w:lineRule="auto"/>
        <w:jc w:val="left"/>
        <w:rPr>
          <w:rFonts w:ascii="Calibri" w:hAnsi="Calibri" w:cs="Calibri"/>
          <w:sz w:val="22"/>
        </w:rPr>
      </w:pPr>
    </w:p>
    <w:p w14:paraId="607D1272" w14:textId="1A04182A" w:rsidR="008F4EF0" w:rsidRPr="00354A46" w:rsidRDefault="00354A46" w:rsidP="00354A46">
      <w:pPr>
        <w:autoSpaceDE w:val="0"/>
        <w:autoSpaceDN w:val="0"/>
        <w:adjustRightInd w:val="0"/>
        <w:spacing w:line="240" w:lineRule="auto"/>
        <w:jc w:val="left"/>
        <w:rPr>
          <w:rFonts w:ascii="Calibri" w:hAnsi="Calibri" w:cs="Calibri"/>
          <w:sz w:val="22"/>
        </w:rPr>
      </w:pPr>
      <w:r w:rsidRPr="00354A46">
        <w:rPr>
          <w:rFonts w:ascii="Calibri" w:hAnsi="Calibri" w:cs="Calibri"/>
          <w:sz w:val="22"/>
        </w:rPr>
        <w:t>L</w:t>
      </w:r>
      <w:r w:rsidR="008F4EF0" w:rsidRPr="00354A46">
        <w:rPr>
          <w:rFonts w:ascii="Calibri" w:hAnsi="Calibri" w:cs="Calibri"/>
          <w:sz w:val="22"/>
        </w:rPr>
        <w:t xml:space="preserve">es enfants </w:t>
      </w:r>
      <w:r w:rsidR="00375B50">
        <w:rPr>
          <w:rFonts w:ascii="Calibri" w:hAnsi="Calibri" w:cs="Calibri"/>
          <w:sz w:val="22"/>
        </w:rPr>
        <w:t xml:space="preserve">à risque de formes graves de Covid-19 sont </w:t>
      </w:r>
      <w:r w:rsidR="008F4EF0" w:rsidRPr="00354A46">
        <w:rPr>
          <w:rFonts w:ascii="Calibri" w:hAnsi="Calibri" w:cs="Calibri"/>
          <w:sz w:val="22"/>
        </w:rPr>
        <w:t>porteurs de maladies graves ou atteints de comorbidités</w:t>
      </w:r>
      <w:r w:rsidR="00375B50">
        <w:rPr>
          <w:rFonts w:ascii="Calibri" w:hAnsi="Calibri" w:cs="Calibri"/>
          <w:sz w:val="22"/>
        </w:rPr>
        <w:t xml:space="preserve">. </w:t>
      </w:r>
    </w:p>
    <w:p w14:paraId="126BEA21" w14:textId="43FF4C58" w:rsidR="008F4EF0" w:rsidRPr="00EA3472" w:rsidRDefault="008F4EF0" w:rsidP="008F4EF0">
      <w:pPr>
        <w:autoSpaceDE w:val="0"/>
        <w:autoSpaceDN w:val="0"/>
        <w:adjustRightInd w:val="0"/>
        <w:spacing w:line="240" w:lineRule="auto"/>
        <w:rPr>
          <w:rFonts w:ascii="Calibri" w:hAnsi="Calibri" w:cs="Calibri"/>
          <w:sz w:val="22"/>
        </w:rPr>
      </w:pPr>
      <w:r w:rsidRPr="00EA3472">
        <w:rPr>
          <w:rFonts w:ascii="Calibri" w:hAnsi="Calibri" w:cs="Calibri"/>
          <w:sz w:val="22"/>
        </w:rPr>
        <w:t>La liste des pathologies prioritaires telle que définie par la Haute Autorité de santé et complétée par le Conseil d’orientation de la stratégie vaccinale est la suivante</w:t>
      </w:r>
      <w:r w:rsidR="00375B50">
        <w:rPr>
          <w:rFonts w:ascii="Calibri" w:hAnsi="Calibri" w:cs="Calibri"/>
          <w:sz w:val="22"/>
        </w:rPr>
        <w:t xml:space="preserve"> </w:t>
      </w:r>
      <w:r w:rsidRPr="00EA3472">
        <w:rPr>
          <w:rFonts w:ascii="Calibri" w:hAnsi="Calibri" w:cs="Calibri"/>
          <w:sz w:val="22"/>
        </w:rPr>
        <w:t xml:space="preserve">: </w:t>
      </w:r>
    </w:p>
    <w:p w14:paraId="5101C18A"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Cardiopathies congénitales non corrigées,</w:t>
      </w:r>
    </w:p>
    <w:p w14:paraId="4B6AA4E6"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Asthmes pour lesquels il existe une nécessité de recours aux corticoïdes par voie générale, ou ayant nécessité une hospitalisation ou ALD,</w:t>
      </w:r>
    </w:p>
    <w:p w14:paraId="5544D642"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Maladies hépatiques chroniques,</w:t>
      </w:r>
    </w:p>
    <w:p w14:paraId="4CDC7F7D"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Maladies cardiaques et respiratoires chroniques,</w:t>
      </w:r>
    </w:p>
    <w:p w14:paraId="4213AC43"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Cancer en cours de traitement,</w:t>
      </w:r>
    </w:p>
    <w:p w14:paraId="07C4559E"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Maladie rénale chronique,</w:t>
      </w:r>
    </w:p>
    <w:p w14:paraId="1215489F"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Handicap neuromusculaire sévère,</w:t>
      </w:r>
    </w:p>
    <w:p w14:paraId="558FB468"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Maladies neurologiques,</w:t>
      </w:r>
    </w:p>
    <w:p w14:paraId="0508DFEA"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Immunodéficience primitive ou secondaire (infection par le VIH ou induite par médicaments),</w:t>
      </w:r>
    </w:p>
    <w:p w14:paraId="4082B739"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Obésité,</w:t>
      </w:r>
    </w:p>
    <w:p w14:paraId="71BBEDC8"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Diabète,</w:t>
      </w:r>
    </w:p>
    <w:p w14:paraId="519DF6F5"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Hémopathies malignes,</w:t>
      </w:r>
    </w:p>
    <w:p w14:paraId="34180506" w14:textId="77777777" w:rsidR="008F4EF0" w:rsidRPr="00EA3472"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Drépanocytose,</w:t>
      </w:r>
    </w:p>
    <w:p w14:paraId="18857FDD" w14:textId="3420AEA6" w:rsidR="008F4EF0" w:rsidRDefault="008F4EF0" w:rsidP="008F4EF0">
      <w:pPr>
        <w:pStyle w:val="Paragraphedeliste"/>
        <w:numPr>
          <w:ilvl w:val="0"/>
          <w:numId w:val="42"/>
        </w:numPr>
        <w:autoSpaceDE w:val="0"/>
        <w:autoSpaceDN w:val="0"/>
        <w:adjustRightInd w:val="0"/>
        <w:spacing w:line="240" w:lineRule="auto"/>
        <w:jc w:val="left"/>
        <w:rPr>
          <w:rFonts w:cstheme="minorHAnsi"/>
          <w:color w:val="000000"/>
          <w:sz w:val="22"/>
        </w:rPr>
      </w:pPr>
      <w:r w:rsidRPr="00EA3472">
        <w:rPr>
          <w:rFonts w:cstheme="minorHAnsi"/>
          <w:color w:val="000000"/>
          <w:sz w:val="22"/>
        </w:rPr>
        <w:t>Trisomie 21.</w:t>
      </w:r>
    </w:p>
    <w:p w14:paraId="64D8F89C" w14:textId="2EC3F8AA" w:rsidR="00375B50" w:rsidRDefault="00375B50" w:rsidP="00375B50">
      <w:pPr>
        <w:autoSpaceDE w:val="0"/>
        <w:autoSpaceDN w:val="0"/>
        <w:adjustRightInd w:val="0"/>
        <w:spacing w:line="240" w:lineRule="auto"/>
        <w:jc w:val="left"/>
        <w:rPr>
          <w:rFonts w:cstheme="minorHAnsi"/>
          <w:color w:val="000000"/>
          <w:sz w:val="22"/>
        </w:rPr>
      </w:pPr>
    </w:p>
    <w:p w14:paraId="2F2750C6" w14:textId="7F5D6068" w:rsidR="00375B50" w:rsidRDefault="00F03929" w:rsidP="00375B50">
      <w:pPr>
        <w:autoSpaceDE w:val="0"/>
        <w:autoSpaceDN w:val="0"/>
        <w:adjustRightInd w:val="0"/>
        <w:spacing w:line="240" w:lineRule="auto"/>
        <w:jc w:val="left"/>
        <w:rPr>
          <w:rFonts w:cstheme="minorHAnsi"/>
          <w:color w:val="000000"/>
          <w:sz w:val="22"/>
        </w:rPr>
      </w:pPr>
      <w:r>
        <w:rPr>
          <w:rFonts w:ascii="Calibri" w:hAnsi="Calibri" w:cs="Calibri"/>
          <w:sz w:val="22"/>
        </w:rPr>
        <w:t>Si un enfant</w:t>
      </w:r>
      <w:r w:rsidR="00375B50">
        <w:rPr>
          <w:rFonts w:ascii="Calibri" w:hAnsi="Calibri" w:cs="Calibri"/>
          <w:sz w:val="22"/>
        </w:rPr>
        <w:t xml:space="preserve"> est atteint par l’une de ces maladies, il est éligible à la vaccination.</w:t>
      </w:r>
    </w:p>
    <w:p w14:paraId="40844E7D" w14:textId="77777777" w:rsidR="00375B50" w:rsidRPr="00375B50" w:rsidRDefault="00375B50" w:rsidP="00375B50">
      <w:pPr>
        <w:autoSpaceDE w:val="0"/>
        <w:autoSpaceDN w:val="0"/>
        <w:adjustRightInd w:val="0"/>
        <w:spacing w:line="240" w:lineRule="auto"/>
        <w:jc w:val="left"/>
        <w:rPr>
          <w:rFonts w:cstheme="minorHAnsi"/>
          <w:color w:val="000000"/>
          <w:sz w:val="22"/>
        </w:rPr>
      </w:pPr>
    </w:p>
    <w:p w14:paraId="13BD8F5A" w14:textId="6925B479" w:rsidR="00354A46" w:rsidRDefault="00354A46" w:rsidP="00354A46">
      <w:pPr>
        <w:autoSpaceDE w:val="0"/>
        <w:autoSpaceDN w:val="0"/>
        <w:adjustRightInd w:val="0"/>
        <w:spacing w:line="240" w:lineRule="auto"/>
        <w:jc w:val="left"/>
        <w:rPr>
          <w:rFonts w:cstheme="minorHAnsi"/>
          <w:color w:val="000000"/>
          <w:sz w:val="22"/>
        </w:rPr>
      </w:pPr>
      <w:r>
        <w:rPr>
          <w:rFonts w:cstheme="minorHAnsi"/>
          <w:color w:val="000000"/>
          <w:sz w:val="22"/>
        </w:rPr>
        <w:t xml:space="preserve">La liste sera </w:t>
      </w:r>
      <w:r w:rsidR="00375B50">
        <w:rPr>
          <w:rFonts w:cstheme="minorHAnsi"/>
          <w:color w:val="000000"/>
          <w:sz w:val="22"/>
        </w:rPr>
        <w:t>publiée sur le site du Ministère des Solidarités et de la Santé</w:t>
      </w:r>
      <w:r>
        <w:rPr>
          <w:rFonts w:cstheme="minorHAnsi"/>
          <w:color w:val="000000"/>
          <w:sz w:val="22"/>
        </w:rPr>
        <w:t>.</w:t>
      </w:r>
    </w:p>
    <w:p w14:paraId="668980C3" w14:textId="57BCF6AF" w:rsidR="00375B50" w:rsidRDefault="00375B50" w:rsidP="00354A46">
      <w:pPr>
        <w:autoSpaceDE w:val="0"/>
        <w:autoSpaceDN w:val="0"/>
        <w:adjustRightInd w:val="0"/>
        <w:spacing w:line="240" w:lineRule="auto"/>
        <w:jc w:val="left"/>
        <w:rPr>
          <w:rFonts w:cstheme="minorHAnsi"/>
          <w:color w:val="000000"/>
          <w:sz w:val="22"/>
        </w:rPr>
      </w:pPr>
      <w:r>
        <w:rPr>
          <w:rFonts w:cstheme="minorHAnsi"/>
          <w:color w:val="000000"/>
          <w:sz w:val="22"/>
        </w:rPr>
        <w:t xml:space="preserve">Nous avons communiqué ce matin avec les professionnels de santé via un DGS-Urgent afin de leur communiquer les détails du périmètre pour la vaccination pédiatrique.  </w:t>
      </w:r>
    </w:p>
    <w:p w14:paraId="3E618D4A" w14:textId="3F7631F7" w:rsidR="00354A46" w:rsidRDefault="00354A46" w:rsidP="00354A46">
      <w:pPr>
        <w:autoSpaceDE w:val="0"/>
        <w:autoSpaceDN w:val="0"/>
        <w:adjustRightInd w:val="0"/>
        <w:spacing w:line="240" w:lineRule="auto"/>
        <w:jc w:val="left"/>
        <w:rPr>
          <w:rFonts w:cstheme="minorHAnsi"/>
          <w:color w:val="000000"/>
          <w:sz w:val="22"/>
        </w:rPr>
      </w:pPr>
    </w:p>
    <w:p w14:paraId="5486FC1A" w14:textId="49DE6578" w:rsidR="008F4EF0" w:rsidRPr="00375B50" w:rsidRDefault="00354A46" w:rsidP="008F4EF0">
      <w:pPr>
        <w:autoSpaceDE w:val="0"/>
        <w:autoSpaceDN w:val="0"/>
        <w:adjustRightInd w:val="0"/>
        <w:spacing w:line="240" w:lineRule="auto"/>
        <w:jc w:val="left"/>
        <w:rPr>
          <w:rFonts w:cstheme="minorHAnsi"/>
          <w:color w:val="000000"/>
          <w:sz w:val="22"/>
          <w:u w:val="single"/>
        </w:rPr>
      </w:pPr>
      <w:r w:rsidRPr="00375B50">
        <w:rPr>
          <w:rFonts w:cstheme="minorHAnsi"/>
          <w:color w:val="000000"/>
          <w:sz w:val="22"/>
          <w:u w:val="single"/>
        </w:rPr>
        <w:t>Avec quoi nous allons vacciner ces enfants ?</w:t>
      </w:r>
    </w:p>
    <w:p w14:paraId="598261D6" w14:textId="6F937DEA" w:rsidR="008F4EF0" w:rsidRPr="00EA3472" w:rsidRDefault="008F4EF0" w:rsidP="007E5563">
      <w:pPr>
        <w:pStyle w:val="Paragraphedeliste"/>
        <w:numPr>
          <w:ilvl w:val="0"/>
          <w:numId w:val="3"/>
        </w:numPr>
        <w:autoSpaceDE w:val="0"/>
        <w:autoSpaceDN w:val="0"/>
        <w:adjustRightInd w:val="0"/>
        <w:spacing w:line="240" w:lineRule="auto"/>
        <w:rPr>
          <w:rFonts w:ascii="Calibri" w:hAnsi="Calibri" w:cs="Calibri"/>
          <w:sz w:val="22"/>
        </w:rPr>
      </w:pPr>
      <w:r w:rsidRPr="00EA3472">
        <w:rPr>
          <w:rFonts w:ascii="Calibri" w:hAnsi="Calibri" w:cs="Calibri"/>
          <w:sz w:val="22"/>
        </w:rPr>
        <w:t xml:space="preserve">Un vaccin </w:t>
      </w:r>
      <w:r w:rsidR="007E5563">
        <w:rPr>
          <w:rFonts w:ascii="Calibri" w:hAnsi="Calibri" w:cs="Calibri"/>
          <w:sz w:val="22"/>
        </w:rPr>
        <w:t>adapté pour les enfants sera utilisé</w:t>
      </w:r>
      <w:r w:rsidRPr="00EA3472">
        <w:rPr>
          <w:rFonts w:ascii="Calibri" w:hAnsi="Calibri" w:cs="Calibri"/>
          <w:sz w:val="22"/>
        </w:rPr>
        <w:t xml:space="preserve"> (3 fois moins dosé que le vaccin des adultes). </w:t>
      </w:r>
    </w:p>
    <w:p w14:paraId="79F03A43" w14:textId="73E78E86" w:rsidR="008F4EF0" w:rsidRDefault="008F4EF0" w:rsidP="007E5563">
      <w:pPr>
        <w:pStyle w:val="Paragraphedeliste"/>
        <w:numPr>
          <w:ilvl w:val="0"/>
          <w:numId w:val="3"/>
        </w:numPr>
        <w:autoSpaceDE w:val="0"/>
        <w:autoSpaceDN w:val="0"/>
        <w:adjustRightInd w:val="0"/>
        <w:spacing w:line="240" w:lineRule="auto"/>
        <w:rPr>
          <w:rFonts w:ascii="Calibri" w:hAnsi="Calibri" w:cs="Calibri"/>
          <w:sz w:val="22"/>
        </w:rPr>
      </w:pPr>
      <w:r w:rsidRPr="00EA3472">
        <w:rPr>
          <w:rFonts w:ascii="Calibri" w:hAnsi="Calibri" w:cs="Calibri"/>
          <w:sz w:val="22"/>
        </w:rPr>
        <w:lastRenderedPageBreak/>
        <w:t>Aussi efficace et sûr que celui des adultes, il leur permet d’éviter les formes graves du Covid-19 et réduit fortement le risque d’hospitalisation.</w:t>
      </w:r>
    </w:p>
    <w:p w14:paraId="15539408" w14:textId="042E3655" w:rsidR="00354A46" w:rsidRDefault="00354A46" w:rsidP="007E5563">
      <w:pPr>
        <w:pStyle w:val="Paragraphedeliste"/>
        <w:numPr>
          <w:ilvl w:val="0"/>
          <w:numId w:val="3"/>
        </w:numPr>
        <w:autoSpaceDE w:val="0"/>
        <w:autoSpaceDN w:val="0"/>
        <w:adjustRightInd w:val="0"/>
        <w:spacing w:line="240" w:lineRule="auto"/>
        <w:rPr>
          <w:rFonts w:ascii="Calibri" w:hAnsi="Calibri" w:cs="Calibri"/>
          <w:sz w:val="22"/>
        </w:rPr>
      </w:pPr>
      <w:r>
        <w:rPr>
          <w:rFonts w:ascii="Calibri" w:hAnsi="Calibri" w:cs="Calibri"/>
          <w:sz w:val="22"/>
        </w:rPr>
        <w:t xml:space="preserve">C’est un vaccin qui se présente en flacons de 10 doses </w:t>
      </w:r>
      <w:r w:rsidR="007E5563">
        <w:rPr>
          <w:rFonts w:ascii="Calibri" w:hAnsi="Calibri" w:cs="Calibri"/>
          <w:sz w:val="22"/>
        </w:rPr>
        <w:t>nécessitant une reconstitution. Il sera accompagné de fiches à destination des effecteurs pour bien manipuler le vaccin.</w:t>
      </w:r>
    </w:p>
    <w:p w14:paraId="5565D564" w14:textId="53C7A61A" w:rsidR="00354A46" w:rsidRPr="00EA3472" w:rsidRDefault="007E5563" w:rsidP="007E5563">
      <w:pPr>
        <w:pStyle w:val="Paragraphedeliste"/>
        <w:numPr>
          <w:ilvl w:val="0"/>
          <w:numId w:val="3"/>
        </w:numPr>
        <w:autoSpaceDE w:val="0"/>
        <w:autoSpaceDN w:val="0"/>
        <w:adjustRightInd w:val="0"/>
        <w:spacing w:line="240" w:lineRule="auto"/>
        <w:rPr>
          <w:rFonts w:ascii="Calibri" w:hAnsi="Calibri" w:cs="Calibri"/>
          <w:sz w:val="22"/>
        </w:rPr>
      </w:pPr>
      <w:r>
        <w:rPr>
          <w:rFonts w:ascii="Calibri" w:hAnsi="Calibri" w:cs="Calibri"/>
          <w:sz w:val="22"/>
        </w:rPr>
        <w:t>Les bouchons des flacons ont</w:t>
      </w:r>
      <w:r w:rsidR="00354A46">
        <w:rPr>
          <w:rFonts w:ascii="Calibri" w:hAnsi="Calibri" w:cs="Calibri"/>
          <w:sz w:val="22"/>
        </w:rPr>
        <w:t xml:space="preserve"> une couleur différente</w:t>
      </w:r>
      <w:r>
        <w:rPr>
          <w:rFonts w:ascii="Calibri" w:hAnsi="Calibri" w:cs="Calibri"/>
          <w:sz w:val="22"/>
        </w:rPr>
        <w:t xml:space="preserve"> (orange)</w:t>
      </w:r>
      <w:r w:rsidR="00354A46">
        <w:rPr>
          <w:rFonts w:ascii="Calibri" w:hAnsi="Calibri" w:cs="Calibri"/>
          <w:sz w:val="22"/>
        </w:rPr>
        <w:t xml:space="preserve"> pour le différencier des formes adultes</w:t>
      </w:r>
      <w:r>
        <w:rPr>
          <w:rFonts w:ascii="Calibri" w:hAnsi="Calibri" w:cs="Calibri"/>
          <w:sz w:val="22"/>
        </w:rPr>
        <w:t xml:space="preserve"> (bouchons violets)</w:t>
      </w:r>
      <w:r w:rsidR="00354A46">
        <w:rPr>
          <w:rFonts w:ascii="Calibri" w:hAnsi="Calibri" w:cs="Calibri"/>
          <w:sz w:val="22"/>
        </w:rPr>
        <w:t xml:space="preserve">, afin de permettre d’éviter les erreurs médicamenteuses. Une attention très forte des effecteurs est demandée. </w:t>
      </w:r>
      <w:r>
        <w:rPr>
          <w:rFonts w:ascii="Calibri" w:hAnsi="Calibri" w:cs="Calibri"/>
          <w:sz w:val="22"/>
        </w:rPr>
        <w:t xml:space="preserve">Mais les effecteurs savent très bien gérer plusieurs vaccins au sein d’un même centre. </w:t>
      </w:r>
    </w:p>
    <w:p w14:paraId="0FF80F48" w14:textId="77777777" w:rsidR="008F4EF0" w:rsidRPr="00EA3472" w:rsidRDefault="008F4EF0" w:rsidP="008F4EF0">
      <w:pPr>
        <w:autoSpaceDE w:val="0"/>
        <w:autoSpaceDN w:val="0"/>
        <w:adjustRightInd w:val="0"/>
        <w:spacing w:line="240" w:lineRule="auto"/>
        <w:jc w:val="left"/>
        <w:rPr>
          <w:rFonts w:cstheme="minorHAnsi"/>
          <w:color w:val="000000"/>
          <w:sz w:val="22"/>
        </w:rPr>
      </w:pPr>
    </w:p>
    <w:p w14:paraId="3A6F0936" w14:textId="2D3C1335" w:rsidR="008F4EF0" w:rsidRDefault="008F4EF0" w:rsidP="008F4EF0">
      <w:pPr>
        <w:autoSpaceDE w:val="0"/>
        <w:autoSpaceDN w:val="0"/>
        <w:adjustRightInd w:val="0"/>
        <w:spacing w:line="240" w:lineRule="auto"/>
        <w:jc w:val="left"/>
        <w:rPr>
          <w:rFonts w:ascii="Calibri" w:hAnsi="Calibri" w:cs="Calibri"/>
          <w:b/>
          <w:sz w:val="22"/>
          <w:u w:val="single"/>
        </w:rPr>
      </w:pPr>
      <w:r w:rsidRPr="00EA3472">
        <w:rPr>
          <w:rFonts w:ascii="Calibri" w:hAnsi="Calibri" w:cs="Calibri"/>
          <w:b/>
          <w:sz w:val="22"/>
          <w:u w:val="single"/>
        </w:rPr>
        <w:t xml:space="preserve">Les lieux de vaccination </w:t>
      </w:r>
    </w:p>
    <w:p w14:paraId="74B990F9" w14:textId="54640714" w:rsidR="007E5563" w:rsidRPr="007E5563" w:rsidRDefault="007E5563" w:rsidP="008F4EF0">
      <w:pPr>
        <w:autoSpaceDE w:val="0"/>
        <w:autoSpaceDN w:val="0"/>
        <w:adjustRightInd w:val="0"/>
        <w:spacing w:line="240" w:lineRule="auto"/>
        <w:jc w:val="left"/>
        <w:rPr>
          <w:rFonts w:ascii="Calibri" w:hAnsi="Calibri" w:cs="Calibri"/>
          <w:sz w:val="22"/>
        </w:rPr>
      </w:pPr>
      <w:r w:rsidRPr="007E5563">
        <w:rPr>
          <w:rFonts w:ascii="Calibri" w:hAnsi="Calibri" w:cs="Calibri"/>
          <w:sz w:val="22"/>
        </w:rPr>
        <w:t xml:space="preserve">Il y en a plusieurs en fonction du périmètre des enfants que l’on veut vacciner : </w:t>
      </w:r>
    </w:p>
    <w:p w14:paraId="237E0445" w14:textId="0EE7477A" w:rsidR="007E5563" w:rsidRDefault="007E5563" w:rsidP="007E5563">
      <w:pPr>
        <w:pStyle w:val="Paragraphedeliste"/>
        <w:numPr>
          <w:ilvl w:val="0"/>
          <w:numId w:val="3"/>
        </w:numPr>
        <w:autoSpaceDE w:val="0"/>
        <w:autoSpaceDN w:val="0"/>
        <w:adjustRightInd w:val="0"/>
        <w:spacing w:line="240" w:lineRule="auto"/>
        <w:rPr>
          <w:rFonts w:ascii="Calibri" w:hAnsi="Calibri" w:cs="Calibri"/>
          <w:sz w:val="22"/>
        </w:rPr>
      </w:pPr>
      <w:r w:rsidRPr="007E5563">
        <w:rPr>
          <w:rFonts w:ascii="Calibri" w:hAnsi="Calibri" w:cs="Calibri"/>
          <w:sz w:val="22"/>
        </w:rPr>
        <w:t xml:space="preserve">Comme un certain nombre d’enfants dans la cible sont susceptibles d’être </w:t>
      </w:r>
      <w:r>
        <w:rPr>
          <w:rFonts w:ascii="Calibri" w:hAnsi="Calibri" w:cs="Calibri"/>
          <w:sz w:val="22"/>
        </w:rPr>
        <w:t>hospitalisés, nous demandons au</w:t>
      </w:r>
      <w:r w:rsidRPr="007E5563">
        <w:rPr>
          <w:rFonts w:ascii="Calibri" w:hAnsi="Calibri" w:cs="Calibri"/>
          <w:sz w:val="22"/>
        </w:rPr>
        <w:t>x services pédiatriques des centres hospitaliers et CHU ainsi que dans les hôpitaux pédiatriques, établissements spécialisés et centres d’accueil moyens/longs séjours pour enfants, de mettre en place des opérations de vaccination des enfants.</w:t>
      </w:r>
    </w:p>
    <w:p w14:paraId="59ADC200" w14:textId="091FACDE" w:rsidR="007E5563" w:rsidRDefault="007E5563" w:rsidP="007E5563">
      <w:pPr>
        <w:pStyle w:val="Paragraphedeliste"/>
        <w:numPr>
          <w:ilvl w:val="0"/>
          <w:numId w:val="3"/>
        </w:numPr>
        <w:autoSpaceDE w:val="0"/>
        <w:autoSpaceDN w:val="0"/>
        <w:adjustRightInd w:val="0"/>
        <w:spacing w:line="240" w:lineRule="auto"/>
        <w:rPr>
          <w:rFonts w:ascii="Calibri" w:hAnsi="Calibri" w:cs="Calibri"/>
          <w:sz w:val="22"/>
        </w:rPr>
      </w:pPr>
      <w:r>
        <w:rPr>
          <w:rFonts w:ascii="Calibri" w:hAnsi="Calibri" w:cs="Calibri"/>
          <w:sz w:val="22"/>
        </w:rPr>
        <w:t>Concrètement, cela veut dire que ces services pourront commander des doses auprès des PUI pivots dans lesquelles les doses pédiatriques seront stockées pour pouvoir organiser la vaccination des enfants dans ces services.</w:t>
      </w:r>
    </w:p>
    <w:p w14:paraId="0071200D" w14:textId="0F4BB929" w:rsidR="007E5563" w:rsidRPr="00D877A1" w:rsidRDefault="007E5563" w:rsidP="00D877A1">
      <w:pPr>
        <w:pStyle w:val="Paragraphedeliste"/>
        <w:numPr>
          <w:ilvl w:val="0"/>
          <w:numId w:val="3"/>
        </w:numPr>
        <w:autoSpaceDE w:val="0"/>
        <w:autoSpaceDN w:val="0"/>
        <w:adjustRightInd w:val="0"/>
        <w:spacing w:line="240" w:lineRule="auto"/>
        <w:rPr>
          <w:rFonts w:ascii="Calibri" w:hAnsi="Calibri" w:cs="Calibri"/>
          <w:sz w:val="22"/>
        </w:rPr>
      </w:pPr>
      <w:r>
        <w:rPr>
          <w:rFonts w:ascii="Calibri" w:hAnsi="Calibri" w:cs="Calibri"/>
          <w:sz w:val="22"/>
        </w:rPr>
        <w:t xml:space="preserve">Cela concerne une partie des 400k enfants concernés. </w:t>
      </w:r>
    </w:p>
    <w:p w14:paraId="61E96C4B" w14:textId="3C486653" w:rsidR="008F4EF0" w:rsidRDefault="007E5563" w:rsidP="00F413F2">
      <w:pPr>
        <w:pStyle w:val="Paragraphedeliste"/>
        <w:numPr>
          <w:ilvl w:val="0"/>
          <w:numId w:val="3"/>
        </w:numPr>
        <w:autoSpaceDE w:val="0"/>
        <w:autoSpaceDN w:val="0"/>
        <w:adjustRightInd w:val="0"/>
        <w:spacing w:line="240" w:lineRule="auto"/>
        <w:jc w:val="left"/>
        <w:rPr>
          <w:rFonts w:cstheme="minorHAnsi"/>
          <w:b/>
          <w:sz w:val="22"/>
          <w:u w:val="single"/>
        </w:rPr>
      </w:pPr>
      <w:r>
        <w:rPr>
          <w:rFonts w:ascii="Calibri" w:hAnsi="Calibri" w:cs="Calibri"/>
          <w:sz w:val="22"/>
        </w:rPr>
        <w:t>Une autre partie de ces enfants n’est pas hospitalisée</w:t>
      </w:r>
      <w:r w:rsidR="004B0B7D">
        <w:rPr>
          <w:rFonts w:ascii="Calibri" w:hAnsi="Calibri" w:cs="Calibri"/>
          <w:sz w:val="22"/>
        </w:rPr>
        <w:t>, il s’agit notamment des enfants atteints d’obésité</w:t>
      </w:r>
      <w:r w:rsidR="00354A46" w:rsidRPr="007E5563">
        <w:rPr>
          <w:rFonts w:ascii="Calibri" w:hAnsi="Calibri" w:cs="Calibri"/>
          <w:sz w:val="22"/>
        </w:rPr>
        <w:t>. Pour eux,</w:t>
      </w:r>
      <w:r w:rsidR="008F4EF0" w:rsidRPr="007E5563">
        <w:rPr>
          <w:rFonts w:ascii="Calibri" w:hAnsi="Calibri" w:cs="Calibri"/>
          <w:sz w:val="22"/>
        </w:rPr>
        <w:t xml:space="preserve"> une offre de vaccination en centre est proposée (1 à 5 centres par département).</w:t>
      </w:r>
      <w:r>
        <w:rPr>
          <w:rFonts w:ascii="Calibri" w:hAnsi="Calibri" w:cs="Calibri"/>
          <w:sz w:val="22"/>
        </w:rPr>
        <w:t xml:space="preserve"> Ce sont les ARS qui ont identifié ces centres de vaccination.</w:t>
      </w:r>
      <w:r w:rsidR="008F4EF0" w:rsidRPr="007E5563">
        <w:rPr>
          <w:rFonts w:ascii="Calibri" w:hAnsi="Calibri" w:cs="Calibri"/>
          <w:sz w:val="22"/>
        </w:rPr>
        <w:t xml:space="preserve"> La vaccination y sera possible avec ou sans rendez-vous</w:t>
      </w:r>
      <w:r w:rsidR="00664969">
        <w:rPr>
          <w:rFonts w:ascii="Calibri" w:hAnsi="Calibri" w:cs="Calibri"/>
          <w:sz w:val="22"/>
        </w:rPr>
        <w:t xml:space="preserve">, avec une ligne pédiatrique ouverte. </w:t>
      </w:r>
      <w:bookmarkStart w:id="0" w:name="_GoBack"/>
      <w:bookmarkEnd w:id="0"/>
      <w:r w:rsidR="008F4EF0" w:rsidRPr="00263B08">
        <w:rPr>
          <w:rFonts w:cstheme="minorHAnsi"/>
          <w:b/>
          <w:sz w:val="22"/>
          <w:u w:val="single"/>
        </w:rPr>
        <w:t xml:space="preserve">Approvisionnement : </w:t>
      </w:r>
    </w:p>
    <w:p w14:paraId="50617779" w14:textId="096D8C8A" w:rsidR="008F4EF0" w:rsidRPr="007E5563" w:rsidRDefault="008F4EF0" w:rsidP="007E5563">
      <w:pPr>
        <w:rPr>
          <w:rFonts w:cstheme="minorHAnsi"/>
          <w:sz w:val="22"/>
        </w:rPr>
      </w:pPr>
    </w:p>
    <w:p w14:paraId="693DFFB6" w14:textId="765EFB60" w:rsidR="008F4EF0" w:rsidRPr="004C3270" w:rsidRDefault="007E5563" w:rsidP="004C3270">
      <w:pPr>
        <w:pStyle w:val="Paragraphedeliste"/>
        <w:numPr>
          <w:ilvl w:val="0"/>
          <w:numId w:val="3"/>
        </w:numPr>
        <w:rPr>
          <w:rFonts w:cstheme="minorHAnsi"/>
          <w:sz w:val="22"/>
        </w:rPr>
      </w:pPr>
      <w:r>
        <w:rPr>
          <w:rFonts w:cstheme="minorHAnsi"/>
          <w:sz w:val="22"/>
        </w:rPr>
        <w:t>1,9</w:t>
      </w:r>
      <w:r w:rsidR="008F4EF0" w:rsidRPr="00263B08">
        <w:rPr>
          <w:rFonts w:cstheme="minorHAnsi"/>
          <w:sz w:val="22"/>
        </w:rPr>
        <w:t>M de doses ont été commandées en décembre.</w:t>
      </w:r>
    </w:p>
    <w:p w14:paraId="02F61367" w14:textId="408A5166" w:rsidR="007E5563" w:rsidRPr="004C3270" w:rsidRDefault="008F4EF0" w:rsidP="004C3270">
      <w:pPr>
        <w:pStyle w:val="Paragraphedeliste"/>
        <w:numPr>
          <w:ilvl w:val="0"/>
          <w:numId w:val="3"/>
        </w:numPr>
        <w:rPr>
          <w:rFonts w:cstheme="minorHAnsi"/>
          <w:sz w:val="22"/>
        </w:rPr>
      </w:pPr>
      <w:r w:rsidRPr="00263B08">
        <w:rPr>
          <w:rFonts w:cstheme="minorHAnsi"/>
          <w:sz w:val="22"/>
        </w:rPr>
        <w:t xml:space="preserve">1M </w:t>
      </w:r>
      <w:r w:rsidR="007E5563">
        <w:rPr>
          <w:rFonts w:cstheme="minorHAnsi"/>
          <w:sz w:val="22"/>
        </w:rPr>
        <w:t>supplémentaire seront livrées</w:t>
      </w:r>
      <w:r w:rsidRPr="00263B08">
        <w:rPr>
          <w:rFonts w:cstheme="minorHAnsi"/>
          <w:sz w:val="22"/>
        </w:rPr>
        <w:t xml:space="preserve"> en </w:t>
      </w:r>
      <w:r w:rsidR="00F03929">
        <w:rPr>
          <w:rFonts w:cstheme="minorHAnsi"/>
          <w:sz w:val="22"/>
        </w:rPr>
        <w:t>j</w:t>
      </w:r>
      <w:r w:rsidRPr="00263B08">
        <w:rPr>
          <w:rFonts w:cstheme="minorHAnsi"/>
          <w:sz w:val="22"/>
        </w:rPr>
        <w:t>anvier</w:t>
      </w:r>
      <w:r w:rsidR="007E5563">
        <w:rPr>
          <w:rFonts w:cstheme="minorHAnsi"/>
          <w:sz w:val="22"/>
        </w:rPr>
        <w:t>.</w:t>
      </w:r>
    </w:p>
    <w:p w14:paraId="4AB53345" w14:textId="50538FCF" w:rsidR="007E5563" w:rsidRPr="004C3270" w:rsidRDefault="007E5563" w:rsidP="007E5563">
      <w:pPr>
        <w:pStyle w:val="Paragraphedeliste"/>
        <w:numPr>
          <w:ilvl w:val="0"/>
          <w:numId w:val="3"/>
        </w:numPr>
        <w:rPr>
          <w:rFonts w:cstheme="minorHAnsi"/>
          <w:sz w:val="22"/>
        </w:rPr>
      </w:pPr>
      <w:r w:rsidRPr="004C3270">
        <w:rPr>
          <w:rFonts w:cstheme="minorHAnsi"/>
          <w:sz w:val="22"/>
        </w:rPr>
        <w:t>Les doses Pfizer sont réceptionnées cette semaine</w:t>
      </w:r>
      <w:r w:rsidR="00664969">
        <w:rPr>
          <w:rFonts w:cstheme="minorHAnsi"/>
          <w:sz w:val="22"/>
        </w:rPr>
        <w:t> :</w:t>
      </w:r>
      <w:r w:rsidRPr="004C3270">
        <w:rPr>
          <w:rFonts w:cstheme="minorHAnsi"/>
          <w:sz w:val="22"/>
        </w:rPr>
        <w:t xml:space="preserve"> le mardi et le jeudi. Les doses sont livrées par Pfizer dans les pharmacies pivots puis elles sont livrées dans les centres de vaccination pour être injectées.</w:t>
      </w:r>
    </w:p>
    <w:p w14:paraId="7047863F" w14:textId="6BE00097" w:rsidR="007E5563" w:rsidRDefault="004C3270" w:rsidP="008F4EF0">
      <w:pPr>
        <w:pStyle w:val="Paragraphedeliste"/>
        <w:numPr>
          <w:ilvl w:val="0"/>
          <w:numId w:val="3"/>
        </w:numPr>
        <w:rPr>
          <w:rFonts w:cstheme="minorHAnsi"/>
          <w:sz w:val="22"/>
        </w:rPr>
      </w:pPr>
      <w:r w:rsidRPr="004C3270">
        <w:rPr>
          <w:rFonts w:cstheme="minorHAnsi"/>
          <w:sz w:val="22"/>
        </w:rPr>
        <w:t xml:space="preserve">Les centres de vaccination qui </w:t>
      </w:r>
      <w:r w:rsidR="00664969">
        <w:rPr>
          <w:rFonts w:cstheme="minorHAnsi"/>
          <w:sz w:val="22"/>
        </w:rPr>
        <w:t>dépendent</w:t>
      </w:r>
      <w:r w:rsidR="006F41C7">
        <w:rPr>
          <w:rFonts w:cstheme="minorHAnsi"/>
          <w:sz w:val="22"/>
        </w:rPr>
        <w:t xml:space="preserve"> </w:t>
      </w:r>
      <w:r w:rsidRPr="004C3270">
        <w:rPr>
          <w:rFonts w:cstheme="minorHAnsi"/>
          <w:sz w:val="22"/>
        </w:rPr>
        <w:t xml:space="preserve">des PUI pivots qui sont livrées aujourd’hui pourront commencer la vaccination demain. </w:t>
      </w:r>
    </w:p>
    <w:p w14:paraId="16DBB0D5" w14:textId="48BFB4E8" w:rsidR="008F4EF0" w:rsidRPr="004C3270" w:rsidRDefault="004C3270" w:rsidP="008F4EF0">
      <w:pPr>
        <w:pStyle w:val="Paragraphedeliste"/>
        <w:numPr>
          <w:ilvl w:val="0"/>
          <w:numId w:val="3"/>
        </w:numPr>
        <w:rPr>
          <w:rFonts w:cstheme="minorHAnsi"/>
          <w:sz w:val="22"/>
        </w:rPr>
      </w:pPr>
      <w:r>
        <w:rPr>
          <w:rFonts w:cstheme="minorHAnsi"/>
          <w:sz w:val="22"/>
        </w:rPr>
        <w:t xml:space="preserve">Pour les centres de vaccination qui dépendent des PUI livrées le 16 décembre, elles pourront commencer la vaccination vendredi. </w:t>
      </w:r>
    </w:p>
    <w:p w14:paraId="7046E108" w14:textId="60C27B33" w:rsidR="004C3270" w:rsidRPr="004C3270" w:rsidRDefault="008F4EF0" w:rsidP="004C3270">
      <w:pPr>
        <w:pStyle w:val="Paragraphedeliste"/>
        <w:numPr>
          <w:ilvl w:val="0"/>
          <w:numId w:val="3"/>
        </w:numPr>
        <w:rPr>
          <w:rFonts w:cstheme="minorHAnsi"/>
          <w:sz w:val="22"/>
        </w:rPr>
      </w:pPr>
      <w:r w:rsidRPr="00263B08">
        <w:rPr>
          <w:rFonts w:cstheme="minorHAnsi"/>
          <w:sz w:val="22"/>
        </w:rPr>
        <w:t>Depuis le 13 décembre, les professionnels de ville peuvent commander des doses pédiatriques d</w:t>
      </w:r>
      <w:r w:rsidR="004C3270">
        <w:rPr>
          <w:rFonts w:cstheme="minorHAnsi"/>
          <w:sz w:val="22"/>
        </w:rPr>
        <w:t xml:space="preserve">epuis le portail de commandes. Ils peuvent commander jusqu’à </w:t>
      </w:r>
      <w:r w:rsidRPr="00263B08">
        <w:rPr>
          <w:rFonts w:cstheme="minorHAnsi"/>
          <w:sz w:val="22"/>
        </w:rPr>
        <w:t>1 flacon par effecteur</w:t>
      </w:r>
      <w:r w:rsidR="004C3270">
        <w:rPr>
          <w:rFonts w:cstheme="minorHAnsi"/>
          <w:sz w:val="22"/>
        </w:rPr>
        <w:t xml:space="preserve"> (10 doses)</w:t>
      </w:r>
      <w:r w:rsidRPr="00263B08">
        <w:rPr>
          <w:rFonts w:cstheme="minorHAnsi"/>
          <w:sz w:val="22"/>
        </w:rPr>
        <w:t>.</w:t>
      </w:r>
      <w:r w:rsidR="004C3270">
        <w:rPr>
          <w:rFonts w:cstheme="minorHAnsi"/>
          <w:sz w:val="22"/>
        </w:rPr>
        <w:t xml:space="preserve"> </w:t>
      </w:r>
      <w:r w:rsidR="004C3270" w:rsidRPr="00263B08">
        <w:rPr>
          <w:rFonts w:cstheme="minorHAnsi"/>
          <w:sz w:val="22"/>
        </w:rPr>
        <w:t>Quand les professionnels de ville recevront</w:t>
      </w:r>
      <w:r w:rsidR="004C3270">
        <w:rPr>
          <w:rFonts w:cstheme="minorHAnsi"/>
          <w:sz w:val="22"/>
        </w:rPr>
        <w:t xml:space="preserve"> ces doses (entre le 24 et le 28</w:t>
      </w:r>
      <w:r w:rsidR="004C3270" w:rsidRPr="00263B08">
        <w:rPr>
          <w:rFonts w:cstheme="minorHAnsi"/>
          <w:sz w:val="22"/>
        </w:rPr>
        <w:t xml:space="preserve"> décembre), ils pourront vacciner avec ces doses les populations éligibles.</w:t>
      </w:r>
    </w:p>
    <w:p w14:paraId="479155CB" w14:textId="79BDD1B7" w:rsidR="008F403A" w:rsidRPr="004C3270" w:rsidRDefault="004C3270" w:rsidP="008F403A">
      <w:pPr>
        <w:pStyle w:val="Paragraphedeliste"/>
        <w:numPr>
          <w:ilvl w:val="0"/>
          <w:numId w:val="3"/>
        </w:numPr>
        <w:rPr>
          <w:rFonts w:cstheme="minorHAnsi"/>
          <w:sz w:val="22"/>
        </w:rPr>
      </w:pPr>
      <w:r>
        <w:rPr>
          <w:rFonts w:cstheme="minorHAnsi"/>
          <w:sz w:val="22"/>
        </w:rPr>
        <w:t>Nous</w:t>
      </w:r>
      <w:r w:rsidR="008F403A" w:rsidRPr="004C3270">
        <w:rPr>
          <w:rFonts w:cstheme="minorHAnsi"/>
          <w:sz w:val="22"/>
        </w:rPr>
        <w:t xml:space="preserve"> attendons les avis des autorités scientifiques </w:t>
      </w:r>
      <w:r w:rsidR="00F03929">
        <w:rPr>
          <w:rFonts w:cstheme="minorHAnsi"/>
          <w:sz w:val="22"/>
        </w:rPr>
        <w:t>-</w:t>
      </w:r>
      <w:r w:rsidR="008F403A" w:rsidRPr="004C3270">
        <w:rPr>
          <w:rFonts w:cstheme="minorHAnsi"/>
          <w:sz w:val="22"/>
        </w:rPr>
        <w:t xml:space="preserve">avis complémentaires de </w:t>
      </w:r>
      <w:proofErr w:type="gramStart"/>
      <w:r w:rsidR="008F403A" w:rsidRPr="004C3270">
        <w:rPr>
          <w:rFonts w:cstheme="minorHAnsi"/>
          <w:sz w:val="22"/>
        </w:rPr>
        <w:t>la HAS</w:t>
      </w:r>
      <w:proofErr w:type="gramEnd"/>
      <w:r w:rsidR="00F03929">
        <w:rPr>
          <w:rFonts w:cstheme="minorHAnsi"/>
          <w:sz w:val="22"/>
        </w:rPr>
        <w:t xml:space="preserve"> et avis du </w:t>
      </w:r>
      <w:r w:rsidR="008F403A" w:rsidRPr="004C3270">
        <w:rPr>
          <w:rFonts w:cstheme="minorHAnsi"/>
          <w:sz w:val="22"/>
        </w:rPr>
        <w:t>Conseil consultat</w:t>
      </w:r>
      <w:r>
        <w:rPr>
          <w:rFonts w:cstheme="minorHAnsi"/>
          <w:sz w:val="22"/>
        </w:rPr>
        <w:t>if national d’éthique (CCNE)</w:t>
      </w:r>
      <w:r w:rsidR="00F03929">
        <w:rPr>
          <w:rFonts w:cstheme="minorHAnsi"/>
          <w:sz w:val="22"/>
        </w:rPr>
        <w:t xml:space="preserve">- </w:t>
      </w:r>
      <w:r w:rsidRPr="004C3270">
        <w:rPr>
          <w:rFonts w:cstheme="minorHAnsi"/>
          <w:sz w:val="22"/>
        </w:rPr>
        <w:t>qui pourront nous amener à élargir le périmètre de cette campagne de vaccination pédiatrique.</w:t>
      </w:r>
      <w:r>
        <w:rPr>
          <w:rFonts w:cstheme="minorHAnsi"/>
          <w:sz w:val="22"/>
        </w:rPr>
        <w:t xml:space="preserve"> </w:t>
      </w:r>
    </w:p>
    <w:p w14:paraId="152BACD0" w14:textId="3DCAEC3B" w:rsidR="008F403A" w:rsidRPr="008F403A" w:rsidRDefault="008F403A" w:rsidP="004C3270">
      <w:pPr>
        <w:ind w:firstLine="708"/>
        <w:rPr>
          <w:rFonts w:cstheme="minorHAnsi"/>
          <w:sz w:val="22"/>
        </w:rPr>
      </w:pPr>
      <w:r>
        <w:rPr>
          <w:rFonts w:cstheme="minorHAnsi"/>
          <w:sz w:val="22"/>
        </w:rPr>
        <w:t>Nous suivons les avis des autorités scientifiques sur ces questions sensibles.</w:t>
      </w:r>
    </w:p>
    <w:p w14:paraId="10850304" w14:textId="02EDF69B" w:rsidR="003341D2" w:rsidRPr="00514B25" w:rsidRDefault="00514B25" w:rsidP="00514B25">
      <w:pPr>
        <w:spacing w:after="160"/>
        <w:jc w:val="left"/>
        <w:rPr>
          <w:u w:val="single"/>
        </w:rPr>
      </w:pPr>
      <w:r>
        <w:rPr>
          <w:u w:val="single"/>
        </w:rPr>
        <w:br w:type="page"/>
      </w:r>
    </w:p>
    <w:p w14:paraId="7FBA960D" w14:textId="77777777" w:rsidR="003341D2" w:rsidRPr="00110034" w:rsidRDefault="003341D2" w:rsidP="00110034">
      <w:pPr>
        <w:numPr>
          <w:ilvl w:val="0"/>
          <w:numId w:val="2"/>
        </w:numPr>
        <w:spacing w:after="160" w:line="252" w:lineRule="auto"/>
        <w:contextualSpacing/>
        <w:rPr>
          <w:b/>
          <w:sz w:val="22"/>
        </w:rPr>
      </w:pPr>
      <w:r w:rsidRPr="00110034">
        <w:rPr>
          <w:b/>
          <w:bCs/>
          <w:color w:val="000000"/>
          <w:sz w:val="22"/>
          <w:u w:val="single"/>
        </w:rPr>
        <w:lastRenderedPageBreak/>
        <w:t>Questions des journalistes</w:t>
      </w:r>
    </w:p>
    <w:p w14:paraId="341B5BF2" w14:textId="77777777" w:rsidR="003341D2" w:rsidRPr="00110034" w:rsidRDefault="003341D2" w:rsidP="003341D2">
      <w:pPr>
        <w:rPr>
          <w:sz w:val="22"/>
        </w:rPr>
      </w:pPr>
      <w:r w:rsidRPr="00110034">
        <w:rPr>
          <w:b/>
          <w:bCs/>
          <w:i/>
          <w:iCs/>
          <w:sz w:val="22"/>
        </w:rPr>
        <w:t> </w:t>
      </w:r>
    </w:p>
    <w:p w14:paraId="18A32A0F" w14:textId="309F7585" w:rsidR="003341D2" w:rsidRPr="00110034" w:rsidRDefault="008F403A" w:rsidP="003341D2">
      <w:pPr>
        <w:rPr>
          <w:b/>
          <w:bCs/>
          <w:i/>
          <w:iCs/>
          <w:sz w:val="22"/>
          <w:u w:val="single"/>
        </w:rPr>
      </w:pPr>
      <w:proofErr w:type="spellStart"/>
      <w:r>
        <w:rPr>
          <w:b/>
          <w:bCs/>
          <w:i/>
          <w:iCs/>
          <w:sz w:val="22"/>
          <w:u w:val="single"/>
        </w:rPr>
        <w:t>Moderna</w:t>
      </w:r>
      <w:proofErr w:type="spellEnd"/>
    </w:p>
    <w:p w14:paraId="21AAD996" w14:textId="77777777" w:rsidR="002D7109" w:rsidRPr="00110034" w:rsidRDefault="002D7109" w:rsidP="003341D2">
      <w:pPr>
        <w:rPr>
          <w:sz w:val="22"/>
        </w:rPr>
      </w:pPr>
    </w:p>
    <w:p w14:paraId="46913E71" w14:textId="69ABBCDB" w:rsidR="003341D2" w:rsidRPr="00110034" w:rsidRDefault="008F403A" w:rsidP="008F403A">
      <w:pPr>
        <w:pStyle w:val="Titre"/>
        <w:rPr>
          <w:sz w:val="22"/>
          <w:szCs w:val="22"/>
        </w:rPr>
      </w:pPr>
      <w:r w:rsidRPr="008F403A">
        <w:rPr>
          <w:sz w:val="22"/>
          <w:szCs w:val="22"/>
        </w:rPr>
        <w:t xml:space="preserve">Est-il envisagé de repasser à une dose complète de </w:t>
      </w:r>
      <w:proofErr w:type="spellStart"/>
      <w:r w:rsidRPr="008F403A">
        <w:rPr>
          <w:sz w:val="22"/>
          <w:szCs w:val="22"/>
        </w:rPr>
        <w:t>Moderna</w:t>
      </w:r>
      <w:proofErr w:type="spellEnd"/>
      <w:r w:rsidRPr="008F403A">
        <w:rPr>
          <w:sz w:val="22"/>
          <w:szCs w:val="22"/>
        </w:rPr>
        <w:t xml:space="preserve"> pour les rappels, comme suggéré par le Conseil scientifique ?</w:t>
      </w:r>
    </w:p>
    <w:p w14:paraId="4D154958" w14:textId="77777777" w:rsidR="003341D2" w:rsidRPr="00110034" w:rsidRDefault="003341D2" w:rsidP="003341D2">
      <w:pPr>
        <w:rPr>
          <w:sz w:val="22"/>
        </w:rPr>
      </w:pPr>
      <w:r w:rsidRPr="00110034">
        <w:rPr>
          <w:sz w:val="22"/>
        </w:rPr>
        <w:t> </w:t>
      </w:r>
    </w:p>
    <w:p w14:paraId="1AA94619" w14:textId="02234E99" w:rsidR="004121A3" w:rsidRPr="00A95660" w:rsidRDefault="004C3270" w:rsidP="004121A3">
      <w:pPr>
        <w:rPr>
          <w:sz w:val="22"/>
        </w:rPr>
      </w:pPr>
      <w:r>
        <w:rPr>
          <w:sz w:val="22"/>
        </w:rPr>
        <w:t xml:space="preserve">Non. </w:t>
      </w:r>
      <w:r w:rsidR="00515B30" w:rsidRPr="00515B30">
        <w:rPr>
          <w:sz w:val="22"/>
        </w:rPr>
        <w:t xml:space="preserve">A ce stade, nous sommes toujours sur une demi-dose de </w:t>
      </w:r>
      <w:proofErr w:type="spellStart"/>
      <w:r w:rsidR="00515B30" w:rsidRPr="00515B30">
        <w:rPr>
          <w:sz w:val="22"/>
        </w:rPr>
        <w:t>Moderna</w:t>
      </w:r>
      <w:proofErr w:type="spellEnd"/>
      <w:r>
        <w:rPr>
          <w:sz w:val="22"/>
        </w:rPr>
        <w:t xml:space="preserve"> (0,25ml)</w:t>
      </w:r>
      <w:r w:rsidR="00515B30" w:rsidRPr="00515B30">
        <w:rPr>
          <w:sz w:val="22"/>
        </w:rPr>
        <w:t xml:space="preserve"> quand ce vaccin est utilis</w:t>
      </w:r>
      <w:r>
        <w:rPr>
          <w:sz w:val="22"/>
        </w:rPr>
        <w:t>é pour un rappel de vaccination. Pour autant, nous discutons de manière constante</w:t>
      </w:r>
      <w:r w:rsidR="00515B30" w:rsidRPr="00515B30">
        <w:rPr>
          <w:sz w:val="22"/>
        </w:rPr>
        <w:t xml:space="preserve"> avec les </w:t>
      </w:r>
      <w:r w:rsidR="00F03929">
        <w:rPr>
          <w:sz w:val="22"/>
        </w:rPr>
        <w:t>a</w:t>
      </w:r>
      <w:r w:rsidR="00515B30" w:rsidRPr="00515B30">
        <w:rPr>
          <w:sz w:val="22"/>
        </w:rPr>
        <w:t>utorités scientifiques</w:t>
      </w:r>
      <w:r>
        <w:rPr>
          <w:sz w:val="22"/>
        </w:rPr>
        <w:t xml:space="preserve"> et s’il y a lieu d’évoluer, </w:t>
      </w:r>
      <w:r w:rsidRPr="00A95660">
        <w:rPr>
          <w:sz w:val="22"/>
        </w:rPr>
        <w:t>nous nous fonderons sur l</w:t>
      </w:r>
      <w:r w:rsidR="00664969">
        <w:rPr>
          <w:sz w:val="22"/>
        </w:rPr>
        <w:t>eurs</w:t>
      </w:r>
      <w:r w:rsidR="006F41C7">
        <w:rPr>
          <w:sz w:val="22"/>
        </w:rPr>
        <w:t xml:space="preserve"> </w:t>
      </w:r>
      <w:r w:rsidRPr="00A95660">
        <w:rPr>
          <w:sz w:val="22"/>
        </w:rPr>
        <w:t xml:space="preserve">recommandations. </w:t>
      </w:r>
    </w:p>
    <w:p w14:paraId="0AF33E1A" w14:textId="77777777" w:rsidR="004121A3" w:rsidRPr="00110034" w:rsidRDefault="004121A3" w:rsidP="004121A3">
      <w:pPr>
        <w:rPr>
          <w:sz w:val="22"/>
        </w:rPr>
      </w:pPr>
    </w:p>
    <w:p w14:paraId="4557ED29" w14:textId="5260F7FD" w:rsidR="000B7F74" w:rsidRPr="00110034" w:rsidRDefault="008F403A" w:rsidP="008F403A">
      <w:pPr>
        <w:pStyle w:val="Titre"/>
        <w:rPr>
          <w:sz w:val="22"/>
          <w:szCs w:val="22"/>
        </w:rPr>
      </w:pPr>
      <w:r w:rsidRPr="008F403A">
        <w:rPr>
          <w:sz w:val="22"/>
          <w:szCs w:val="22"/>
        </w:rPr>
        <w:t xml:space="preserve">Quel est le taux d'utilisation du vaccin </w:t>
      </w:r>
      <w:proofErr w:type="spellStart"/>
      <w:r w:rsidRPr="008F403A">
        <w:rPr>
          <w:sz w:val="22"/>
          <w:szCs w:val="22"/>
        </w:rPr>
        <w:t>Moderna</w:t>
      </w:r>
      <w:proofErr w:type="spellEnd"/>
      <w:r w:rsidRPr="008F403A">
        <w:rPr>
          <w:sz w:val="22"/>
          <w:szCs w:val="22"/>
        </w:rPr>
        <w:t xml:space="preserve"> ?</w:t>
      </w:r>
    </w:p>
    <w:p w14:paraId="593226DE" w14:textId="77777777" w:rsidR="000B7F74" w:rsidRPr="00110034" w:rsidRDefault="000B7F74" w:rsidP="000B7F74">
      <w:pPr>
        <w:rPr>
          <w:sz w:val="22"/>
        </w:rPr>
      </w:pPr>
    </w:p>
    <w:p w14:paraId="7B03F563" w14:textId="53B26F07" w:rsidR="00A95660" w:rsidRDefault="00515B30" w:rsidP="004121A3">
      <w:pPr>
        <w:rPr>
          <w:sz w:val="22"/>
        </w:rPr>
      </w:pPr>
      <w:r w:rsidRPr="00515B30">
        <w:rPr>
          <w:sz w:val="22"/>
        </w:rPr>
        <w:t>La semaine dernière, le taux d'utilisation global de</w:t>
      </w:r>
      <w:r w:rsidR="00A95660">
        <w:rPr>
          <w:sz w:val="22"/>
        </w:rPr>
        <w:t xml:space="preserve"> </w:t>
      </w:r>
      <w:proofErr w:type="spellStart"/>
      <w:r w:rsidR="00A95660">
        <w:rPr>
          <w:sz w:val="22"/>
        </w:rPr>
        <w:t>Moderna</w:t>
      </w:r>
      <w:proofErr w:type="spellEnd"/>
      <w:r w:rsidR="00A95660">
        <w:rPr>
          <w:sz w:val="22"/>
        </w:rPr>
        <w:t xml:space="preserve"> était de 41% </w:t>
      </w:r>
      <w:r w:rsidRPr="00515B30">
        <w:rPr>
          <w:sz w:val="22"/>
        </w:rPr>
        <w:t>et</w:t>
      </w:r>
      <w:r w:rsidR="00A95660">
        <w:rPr>
          <w:sz w:val="22"/>
        </w:rPr>
        <w:t xml:space="preserve"> 59% Pfizer. Cela montre que de plus en plus de nos concitoyens usent de ce vaccin pour leur vaccination en rappel. Ce chiffre </w:t>
      </w:r>
      <w:r w:rsidR="00664969">
        <w:rPr>
          <w:sz w:val="22"/>
        </w:rPr>
        <w:t>était</w:t>
      </w:r>
      <w:r w:rsidR="006F41C7">
        <w:rPr>
          <w:sz w:val="22"/>
        </w:rPr>
        <w:t xml:space="preserve"> </w:t>
      </w:r>
      <w:r w:rsidR="00A95660">
        <w:rPr>
          <w:sz w:val="22"/>
        </w:rPr>
        <w:t>de</w:t>
      </w:r>
      <w:r w:rsidRPr="00515B30">
        <w:rPr>
          <w:sz w:val="22"/>
        </w:rPr>
        <w:t xml:space="preserve"> 64% en ville. </w:t>
      </w:r>
    </w:p>
    <w:p w14:paraId="0269EF45" w14:textId="32626C51" w:rsidR="00515B30" w:rsidRDefault="00515B30" w:rsidP="004121A3">
      <w:pPr>
        <w:rPr>
          <w:sz w:val="22"/>
        </w:rPr>
      </w:pPr>
      <w:r w:rsidRPr="00515B30">
        <w:rPr>
          <w:sz w:val="22"/>
        </w:rPr>
        <w:t>Cette semaine, le taux d'utilisat</w:t>
      </w:r>
      <w:r w:rsidR="00A95660">
        <w:rPr>
          <w:sz w:val="22"/>
        </w:rPr>
        <w:t>ion est de 63% en ville et 43% au global</w:t>
      </w:r>
      <w:r w:rsidRPr="00515B30">
        <w:rPr>
          <w:sz w:val="22"/>
        </w:rPr>
        <w:t>.</w:t>
      </w:r>
    </w:p>
    <w:p w14:paraId="09D4D768" w14:textId="455856B2" w:rsidR="004C3270" w:rsidRDefault="004C3270" w:rsidP="004121A3">
      <w:pPr>
        <w:rPr>
          <w:sz w:val="22"/>
        </w:rPr>
      </w:pPr>
    </w:p>
    <w:p w14:paraId="6902C10E" w14:textId="4501DFA1" w:rsidR="004C3270" w:rsidRPr="004C3270" w:rsidRDefault="004C3270" w:rsidP="004121A3">
      <w:pPr>
        <w:rPr>
          <w:b/>
          <w:bCs/>
          <w:i/>
          <w:iCs/>
          <w:sz w:val="22"/>
          <w:u w:val="single"/>
        </w:rPr>
      </w:pPr>
      <w:r>
        <w:rPr>
          <w:b/>
          <w:bCs/>
          <w:i/>
          <w:iCs/>
          <w:sz w:val="22"/>
          <w:u w:val="single"/>
        </w:rPr>
        <w:t>Campagne de rappel</w:t>
      </w:r>
    </w:p>
    <w:p w14:paraId="26E9330C" w14:textId="7A860490" w:rsidR="000B7F74" w:rsidRPr="00110034" w:rsidRDefault="000B7F74" w:rsidP="004121A3">
      <w:pPr>
        <w:rPr>
          <w:sz w:val="22"/>
        </w:rPr>
      </w:pPr>
      <w:r w:rsidRPr="00110034">
        <w:rPr>
          <w:sz w:val="22"/>
        </w:rPr>
        <w:t> </w:t>
      </w:r>
    </w:p>
    <w:p w14:paraId="5B5E6DAA" w14:textId="7D64120E" w:rsidR="000B7F74" w:rsidRPr="008F403A" w:rsidRDefault="008F403A" w:rsidP="008F403A">
      <w:pPr>
        <w:pStyle w:val="Titre"/>
        <w:rPr>
          <w:sz w:val="22"/>
        </w:rPr>
      </w:pPr>
      <w:r w:rsidRPr="008F403A">
        <w:rPr>
          <w:sz w:val="22"/>
          <w:szCs w:val="22"/>
        </w:rPr>
        <w:t>Combien de vaccinés Janssen il y a plus de 7 mois n'ont pas encore fait leur rappel ?</w:t>
      </w:r>
    </w:p>
    <w:p w14:paraId="4A9EA388" w14:textId="77777777" w:rsidR="00515B30" w:rsidRDefault="00515B30" w:rsidP="007978FF">
      <w:pPr>
        <w:rPr>
          <w:sz w:val="22"/>
        </w:rPr>
      </w:pPr>
    </w:p>
    <w:p w14:paraId="3659D1DD" w14:textId="1BB7F400" w:rsidR="00515B30" w:rsidRDefault="00515B30" w:rsidP="007978FF">
      <w:pPr>
        <w:rPr>
          <w:sz w:val="22"/>
        </w:rPr>
      </w:pPr>
      <w:r w:rsidRPr="00515B30">
        <w:rPr>
          <w:sz w:val="22"/>
        </w:rPr>
        <w:t xml:space="preserve">Pour rappel, les vaccinés Janssen sont éligibles </w:t>
      </w:r>
      <w:r w:rsidR="00BF41E8">
        <w:rPr>
          <w:sz w:val="22"/>
        </w:rPr>
        <w:t>à leur dose additionnelle</w:t>
      </w:r>
      <w:r w:rsidRPr="00515B30">
        <w:rPr>
          <w:sz w:val="22"/>
        </w:rPr>
        <w:t xml:space="preserve"> un mois après la première injection, et leur passe se désactive deux mois après la première injection. Au 12 décembre, </w:t>
      </w:r>
      <w:r w:rsidR="00A95660">
        <w:rPr>
          <w:sz w:val="22"/>
        </w:rPr>
        <w:t xml:space="preserve">environ </w:t>
      </w:r>
      <w:r w:rsidRPr="00515B30">
        <w:rPr>
          <w:sz w:val="22"/>
        </w:rPr>
        <w:t xml:space="preserve">1M de Janssen sont éligibles </w:t>
      </w:r>
      <w:r w:rsidR="00BF41E8">
        <w:rPr>
          <w:sz w:val="22"/>
        </w:rPr>
        <w:t>à leur dose additionnelle</w:t>
      </w:r>
      <w:r w:rsidRPr="00515B30">
        <w:rPr>
          <w:sz w:val="22"/>
        </w:rPr>
        <w:t xml:space="preserve"> 2 mois post-vaccination dont environ 470 000 n</w:t>
      </w:r>
      <w:r w:rsidR="00BF41E8">
        <w:rPr>
          <w:sz w:val="22"/>
        </w:rPr>
        <w:t>e l’</w:t>
      </w:r>
      <w:r w:rsidRPr="00515B30">
        <w:rPr>
          <w:sz w:val="22"/>
        </w:rPr>
        <w:t>ont pas encore reçu</w:t>
      </w:r>
      <w:r w:rsidR="00F03929">
        <w:rPr>
          <w:sz w:val="22"/>
        </w:rPr>
        <w:t>e</w:t>
      </w:r>
      <w:r w:rsidR="00BF41E8">
        <w:rPr>
          <w:sz w:val="22"/>
        </w:rPr>
        <w:t>.</w:t>
      </w:r>
    </w:p>
    <w:p w14:paraId="6410C618" w14:textId="56DCD1A5" w:rsidR="00515B30" w:rsidRDefault="00515B30" w:rsidP="007978FF">
      <w:pPr>
        <w:rPr>
          <w:sz w:val="22"/>
        </w:rPr>
      </w:pPr>
      <w:r>
        <w:rPr>
          <w:sz w:val="22"/>
        </w:rPr>
        <w:t xml:space="preserve">Pour rappel, c’est une population difficile à cibler. </w:t>
      </w:r>
    </w:p>
    <w:p w14:paraId="7B8CA460" w14:textId="77777777" w:rsidR="004121A3" w:rsidRPr="00110034" w:rsidRDefault="004121A3" w:rsidP="007978FF">
      <w:pPr>
        <w:rPr>
          <w:sz w:val="22"/>
        </w:rPr>
      </w:pPr>
    </w:p>
    <w:p w14:paraId="669BB39B" w14:textId="2D2F238B" w:rsidR="000B7F74" w:rsidRPr="008F403A" w:rsidRDefault="008F403A" w:rsidP="008F403A">
      <w:pPr>
        <w:pStyle w:val="Titre"/>
      </w:pPr>
      <w:r w:rsidRPr="008F403A">
        <w:t xml:space="preserve">Sur le panachage entre les vaccins pour le rappel : sur quelles études/quelle expertise s'appuie le gouvernement pour recommander de recevoir une dose de rappel de </w:t>
      </w:r>
      <w:proofErr w:type="spellStart"/>
      <w:r w:rsidRPr="008F403A">
        <w:t>Moderna</w:t>
      </w:r>
      <w:proofErr w:type="spellEnd"/>
      <w:r w:rsidRPr="008F403A">
        <w:t xml:space="preserve"> après une primo-vaccination au Pfizer ?</w:t>
      </w:r>
    </w:p>
    <w:p w14:paraId="7E4623D6" w14:textId="77777777" w:rsidR="000B7F74" w:rsidRPr="00110034" w:rsidRDefault="000B7F74" w:rsidP="000B7F74">
      <w:pPr>
        <w:rPr>
          <w:sz w:val="22"/>
        </w:rPr>
      </w:pPr>
    </w:p>
    <w:p w14:paraId="36CE6D9E" w14:textId="6D4DEBB5" w:rsidR="00515B30" w:rsidRDefault="00A95660" w:rsidP="00C30B8D">
      <w:pPr>
        <w:rPr>
          <w:sz w:val="22"/>
        </w:rPr>
      </w:pPr>
      <w:r>
        <w:rPr>
          <w:sz w:val="22"/>
        </w:rPr>
        <w:t xml:space="preserve">C’est un sujet dont nous parlons depuis la fin du mois d’août. </w:t>
      </w:r>
      <w:r w:rsidR="00515B30" w:rsidRPr="00515B30">
        <w:rPr>
          <w:sz w:val="22"/>
        </w:rPr>
        <w:t>Il est en effet possible de bénéficier d’un schéma de va</w:t>
      </w:r>
      <w:r>
        <w:rPr>
          <w:sz w:val="22"/>
        </w:rPr>
        <w:t>ccination hétérologue pour le</w:t>
      </w:r>
      <w:r w:rsidR="00515B30" w:rsidRPr="00515B30">
        <w:rPr>
          <w:sz w:val="22"/>
        </w:rPr>
        <w:t xml:space="preserve"> rappel. </w:t>
      </w:r>
      <w:r>
        <w:rPr>
          <w:sz w:val="22"/>
        </w:rPr>
        <w:t xml:space="preserve">Si l’on a eu du Pfizer pour les deux premières doses, on peut avoir du </w:t>
      </w:r>
      <w:proofErr w:type="spellStart"/>
      <w:r>
        <w:rPr>
          <w:sz w:val="22"/>
        </w:rPr>
        <w:t>Moderna</w:t>
      </w:r>
      <w:proofErr w:type="spellEnd"/>
      <w:r>
        <w:rPr>
          <w:sz w:val="22"/>
        </w:rPr>
        <w:t xml:space="preserve"> pour dose de rappel et réciproquement. </w:t>
      </w:r>
      <w:proofErr w:type="gramStart"/>
      <w:r w:rsidR="00515B30" w:rsidRPr="00515B30">
        <w:rPr>
          <w:sz w:val="22"/>
        </w:rPr>
        <w:t>La HAS</w:t>
      </w:r>
      <w:proofErr w:type="gramEnd"/>
      <w:r w:rsidR="00515B30" w:rsidRPr="00515B30">
        <w:rPr>
          <w:sz w:val="22"/>
        </w:rPr>
        <w:t xml:space="preserve"> nous l’a indiqué dans ses avis rendus récemment, et le COSV par le biais d’Alain Fisher nous l’a encore expliqué lors du </w:t>
      </w:r>
      <w:proofErr w:type="spellStart"/>
      <w:r w:rsidR="00515B30" w:rsidRPr="00515B30">
        <w:rPr>
          <w:sz w:val="22"/>
        </w:rPr>
        <w:t>brief</w:t>
      </w:r>
      <w:proofErr w:type="spellEnd"/>
      <w:r w:rsidR="00515B30" w:rsidRPr="00515B30">
        <w:rPr>
          <w:sz w:val="22"/>
        </w:rPr>
        <w:t xml:space="preserve"> il y a 15 jours. Un tel schéma est sûr et efficace.</w:t>
      </w:r>
    </w:p>
    <w:p w14:paraId="25C08C86" w14:textId="77777777" w:rsidR="00515B30" w:rsidRDefault="00515B30" w:rsidP="00C30B8D">
      <w:pPr>
        <w:rPr>
          <w:sz w:val="22"/>
        </w:rPr>
      </w:pPr>
    </w:p>
    <w:p w14:paraId="5E2452FC" w14:textId="238E8D08" w:rsidR="00C30B8D" w:rsidRPr="00110034" w:rsidRDefault="008F403A" w:rsidP="008F403A">
      <w:pPr>
        <w:pStyle w:val="Titre"/>
      </w:pPr>
      <w:r w:rsidRPr="008F403A">
        <w:t xml:space="preserve">Certaines personnes se voient refuser leur dose de rappel car "elles ont trop d'anticorps"? Quel fond scientifique à cette affirmation. </w:t>
      </w:r>
      <w:proofErr w:type="gramStart"/>
      <w:r w:rsidRPr="008F403A">
        <w:t>y'</w:t>
      </w:r>
      <w:proofErr w:type="spellStart"/>
      <w:r w:rsidRPr="008F403A">
        <w:t>a</w:t>
      </w:r>
      <w:proofErr w:type="gramEnd"/>
      <w:r w:rsidRPr="008F403A">
        <w:t>-t-il</w:t>
      </w:r>
      <w:proofErr w:type="spellEnd"/>
      <w:r w:rsidRPr="008F403A">
        <w:t xml:space="preserve"> des centres où on fait des sérologies avant l'injection?</w:t>
      </w:r>
    </w:p>
    <w:p w14:paraId="3290862F" w14:textId="77777777" w:rsidR="00C30B8D" w:rsidRPr="00110034" w:rsidRDefault="00C30B8D" w:rsidP="00C30B8D">
      <w:pPr>
        <w:rPr>
          <w:sz w:val="22"/>
        </w:rPr>
      </w:pPr>
    </w:p>
    <w:p w14:paraId="5C083DF0" w14:textId="615871D8" w:rsidR="00515B30" w:rsidRPr="00515B30" w:rsidRDefault="00515B30" w:rsidP="00515B30">
      <w:pPr>
        <w:rPr>
          <w:sz w:val="22"/>
        </w:rPr>
      </w:pPr>
      <w:r>
        <w:rPr>
          <w:sz w:val="22"/>
        </w:rPr>
        <w:t>Non, il n’est pas</w:t>
      </w:r>
      <w:r w:rsidR="00A95660">
        <w:rPr>
          <w:sz w:val="22"/>
        </w:rPr>
        <w:t xml:space="preserve"> prévu dans les procédures de faire des sérologies</w:t>
      </w:r>
      <w:r>
        <w:rPr>
          <w:sz w:val="22"/>
        </w:rPr>
        <w:t xml:space="preserve"> p</w:t>
      </w:r>
      <w:r w:rsidR="00356C42">
        <w:rPr>
          <w:sz w:val="22"/>
        </w:rPr>
        <w:t>ré</w:t>
      </w:r>
      <w:r>
        <w:rPr>
          <w:sz w:val="22"/>
        </w:rPr>
        <w:t>-vaccinale. La raison : avoir des niveau</w:t>
      </w:r>
      <w:r w:rsidR="00A95660">
        <w:rPr>
          <w:sz w:val="22"/>
        </w:rPr>
        <w:t>x</w:t>
      </w:r>
      <w:r>
        <w:rPr>
          <w:sz w:val="22"/>
        </w:rPr>
        <w:t xml:space="preserve"> d’anticorps élevé</w:t>
      </w:r>
      <w:r w:rsidR="00A95660">
        <w:rPr>
          <w:sz w:val="22"/>
        </w:rPr>
        <w:t>s</w:t>
      </w:r>
      <w:r>
        <w:rPr>
          <w:sz w:val="22"/>
        </w:rPr>
        <w:t xml:space="preserve"> ne présume pas de la protection, il n’y a pas de corrélat</w:t>
      </w:r>
      <w:r w:rsidR="00356C42">
        <w:rPr>
          <w:sz w:val="22"/>
        </w:rPr>
        <w:t>ion</w:t>
      </w:r>
      <w:r>
        <w:rPr>
          <w:sz w:val="22"/>
        </w:rPr>
        <w:t xml:space="preserve">.  </w:t>
      </w:r>
    </w:p>
    <w:p w14:paraId="4272D1AB" w14:textId="6677E016" w:rsidR="00C30B8D" w:rsidRDefault="00515B30" w:rsidP="00C30B8D">
      <w:pPr>
        <w:rPr>
          <w:sz w:val="22"/>
        </w:rPr>
      </w:pPr>
      <w:r>
        <w:rPr>
          <w:sz w:val="22"/>
        </w:rPr>
        <w:t>Pour autant, c</w:t>
      </w:r>
      <w:r w:rsidRPr="00515B30">
        <w:rPr>
          <w:sz w:val="22"/>
        </w:rPr>
        <w:t>es recommandations ne concernent pas les personnes sévèrement immunodéprimées pour qui le COSV a émis des i</w:t>
      </w:r>
      <w:r w:rsidR="00A95660">
        <w:rPr>
          <w:sz w:val="22"/>
        </w:rPr>
        <w:t xml:space="preserve">ndications particulières. La règle générale est de ne pas faire de sérologie avant une vaccination. </w:t>
      </w:r>
    </w:p>
    <w:p w14:paraId="1FDC9E09" w14:textId="6DA78447" w:rsidR="00A95660" w:rsidRDefault="00A95660" w:rsidP="00C30B8D">
      <w:pPr>
        <w:rPr>
          <w:sz w:val="22"/>
        </w:rPr>
      </w:pPr>
    </w:p>
    <w:p w14:paraId="31E27241" w14:textId="320C1FEB" w:rsidR="00A95660" w:rsidRPr="004C3270" w:rsidRDefault="00A95660" w:rsidP="00A95660">
      <w:pPr>
        <w:rPr>
          <w:b/>
          <w:bCs/>
          <w:i/>
          <w:iCs/>
          <w:sz w:val="22"/>
          <w:u w:val="single"/>
        </w:rPr>
      </w:pPr>
      <w:r>
        <w:rPr>
          <w:b/>
          <w:bCs/>
          <w:i/>
          <w:iCs/>
          <w:sz w:val="22"/>
          <w:u w:val="single"/>
        </w:rPr>
        <w:t>Approvisionnements et stocks</w:t>
      </w:r>
    </w:p>
    <w:p w14:paraId="43CF48CF" w14:textId="163151D1" w:rsidR="00515B30" w:rsidRPr="00110034" w:rsidRDefault="00515B30" w:rsidP="00C30B8D">
      <w:pPr>
        <w:rPr>
          <w:sz w:val="22"/>
        </w:rPr>
      </w:pPr>
    </w:p>
    <w:p w14:paraId="0BEB502F" w14:textId="5C3C5302" w:rsidR="00C30B8D" w:rsidRPr="008F403A" w:rsidRDefault="008F403A" w:rsidP="008F403A">
      <w:pPr>
        <w:pStyle w:val="Titre"/>
        <w:rPr>
          <w:sz w:val="22"/>
        </w:rPr>
      </w:pPr>
      <w:r w:rsidRPr="008F403A">
        <w:rPr>
          <w:sz w:val="22"/>
          <w:szCs w:val="22"/>
        </w:rPr>
        <w:t xml:space="preserve">Y </w:t>
      </w:r>
      <w:proofErr w:type="spellStart"/>
      <w:r w:rsidRPr="008F403A">
        <w:rPr>
          <w:sz w:val="22"/>
          <w:szCs w:val="22"/>
        </w:rPr>
        <w:t>a-t-il</w:t>
      </w:r>
      <w:proofErr w:type="spellEnd"/>
      <w:r w:rsidRPr="008F403A">
        <w:rPr>
          <w:sz w:val="22"/>
          <w:szCs w:val="22"/>
        </w:rPr>
        <w:t xml:space="preserve"> des tensions d'approvisionnement en vaccins en ville aujourd'hui ?</w:t>
      </w:r>
    </w:p>
    <w:p w14:paraId="55AB7619" w14:textId="67DC68CE" w:rsidR="00515B30" w:rsidRDefault="00515B30" w:rsidP="00C30B8D">
      <w:pPr>
        <w:rPr>
          <w:sz w:val="22"/>
        </w:rPr>
      </w:pPr>
    </w:p>
    <w:p w14:paraId="24AD1066" w14:textId="09F090DF" w:rsidR="00C30B8D" w:rsidRPr="009D2F76" w:rsidRDefault="00A95660" w:rsidP="00C30B8D">
      <w:pPr>
        <w:rPr>
          <w:sz w:val="22"/>
        </w:rPr>
      </w:pPr>
      <w:r>
        <w:rPr>
          <w:sz w:val="22"/>
        </w:rPr>
        <w:t>Les semaines précédentes, l</w:t>
      </w:r>
      <w:r w:rsidR="008F403A">
        <w:rPr>
          <w:sz w:val="22"/>
        </w:rPr>
        <w:t xml:space="preserve">es commandes de la ville ont été </w:t>
      </w:r>
      <w:r w:rsidR="00515B30">
        <w:rPr>
          <w:sz w:val="22"/>
        </w:rPr>
        <w:t>extrêmement</w:t>
      </w:r>
      <w:r w:rsidR="008F403A">
        <w:rPr>
          <w:sz w:val="22"/>
        </w:rPr>
        <w:t xml:space="preserve"> élevées. Le système mis en place d’un point de vue logistique pour gérer ces doses ne </w:t>
      </w:r>
      <w:r w:rsidR="005F3C55">
        <w:rPr>
          <w:sz w:val="22"/>
        </w:rPr>
        <w:t>permet pas de dépasser</w:t>
      </w:r>
      <w:r w:rsidR="008F403A">
        <w:rPr>
          <w:sz w:val="22"/>
        </w:rPr>
        <w:t xml:space="preserve"> le niveau de </w:t>
      </w:r>
      <w:r>
        <w:rPr>
          <w:sz w:val="22"/>
        </w:rPr>
        <w:t>2,5M de doses Pfizer livrées par</w:t>
      </w:r>
      <w:r w:rsidR="008F403A">
        <w:rPr>
          <w:sz w:val="22"/>
        </w:rPr>
        <w:t xml:space="preserve"> semaine. </w:t>
      </w:r>
      <w:r w:rsidR="005F3C55">
        <w:rPr>
          <w:sz w:val="22"/>
        </w:rPr>
        <w:t xml:space="preserve">Or le niveau de commande était supérieur. </w:t>
      </w:r>
      <w:r w:rsidR="008F403A">
        <w:rPr>
          <w:sz w:val="22"/>
        </w:rPr>
        <w:t xml:space="preserve">Cependant, il nous semblait important que </w:t>
      </w:r>
      <w:r>
        <w:rPr>
          <w:sz w:val="22"/>
        </w:rPr>
        <w:t>toutes les commandes soient honorées car les doses sont nécessaires maintenant.</w:t>
      </w:r>
      <w:r w:rsidR="008F403A">
        <w:rPr>
          <w:sz w:val="22"/>
        </w:rPr>
        <w:t xml:space="preserve"> </w:t>
      </w:r>
      <w:r w:rsidR="005F3C55">
        <w:rPr>
          <w:sz w:val="22"/>
        </w:rPr>
        <w:t xml:space="preserve">Ainsi une petite partie des commandes ont été honorées avec des doses </w:t>
      </w:r>
      <w:proofErr w:type="spellStart"/>
      <w:r w:rsidR="005F3C55">
        <w:rPr>
          <w:sz w:val="22"/>
        </w:rPr>
        <w:t>Moderna</w:t>
      </w:r>
      <w:proofErr w:type="spellEnd"/>
      <w:r w:rsidR="005F3C55">
        <w:rPr>
          <w:sz w:val="22"/>
        </w:rPr>
        <w:t xml:space="preserve">. </w:t>
      </w:r>
      <w:r w:rsidR="0035183C">
        <w:rPr>
          <w:sz w:val="22"/>
        </w:rPr>
        <w:t xml:space="preserve">La majorité des commandes ont été livrées en Pfizer. </w:t>
      </w:r>
      <w:r w:rsidR="009A0007">
        <w:rPr>
          <w:sz w:val="22"/>
        </w:rPr>
        <w:t xml:space="preserve">Au total, tous les effecteurs ont eu autant </w:t>
      </w:r>
      <w:r w:rsidR="005F3C55">
        <w:rPr>
          <w:sz w:val="22"/>
        </w:rPr>
        <w:t>voire</w:t>
      </w:r>
      <w:r w:rsidR="009A0007">
        <w:rPr>
          <w:sz w:val="22"/>
        </w:rPr>
        <w:t xml:space="preserve"> plus de doses livrées que ce qui avait été commandé. </w:t>
      </w:r>
    </w:p>
    <w:p w14:paraId="1E5AD4ED" w14:textId="77777777" w:rsidR="00C30B8D" w:rsidRPr="00110034" w:rsidRDefault="00C30B8D" w:rsidP="00C30B8D">
      <w:pPr>
        <w:rPr>
          <w:sz w:val="22"/>
        </w:rPr>
      </w:pPr>
    </w:p>
    <w:p w14:paraId="3465DF69" w14:textId="6EE5A65A" w:rsidR="00C30B8D" w:rsidRPr="009A0007" w:rsidRDefault="009A0007" w:rsidP="009A0007">
      <w:pPr>
        <w:pStyle w:val="Titre"/>
        <w:rPr>
          <w:sz w:val="22"/>
        </w:rPr>
      </w:pPr>
      <w:r w:rsidRPr="009A0007">
        <w:rPr>
          <w:sz w:val="22"/>
          <w:szCs w:val="22"/>
        </w:rPr>
        <w:t>Pouvez-vous faire un point sur les stocks de vaccins pour les rappels ? Et comprenez-vous, dedans, les stocks chez les pharmaciens, médecins etc. + centres de vaccination ?</w:t>
      </w:r>
    </w:p>
    <w:p w14:paraId="74975567" w14:textId="1645C8DB" w:rsidR="00515B30" w:rsidRDefault="00515B30" w:rsidP="00C30B8D">
      <w:pPr>
        <w:rPr>
          <w:sz w:val="22"/>
        </w:rPr>
      </w:pPr>
    </w:p>
    <w:p w14:paraId="0E37265E" w14:textId="3E670868" w:rsidR="00515B30" w:rsidRDefault="00515B30" w:rsidP="00C30B8D">
      <w:pPr>
        <w:rPr>
          <w:sz w:val="22"/>
        </w:rPr>
      </w:pPr>
      <w:r w:rsidRPr="00515B30">
        <w:rPr>
          <w:sz w:val="22"/>
        </w:rPr>
        <w:t xml:space="preserve">Sont actuellement stockés en central 12,5M de doses de rappel </w:t>
      </w:r>
      <w:proofErr w:type="spellStart"/>
      <w:r w:rsidRPr="00515B30">
        <w:rPr>
          <w:sz w:val="22"/>
        </w:rPr>
        <w:t>Moderna</w:t>
      </w:r>
      <w:proofErr w:type="spellEnd"/>
      <w:r w:rsidRPr="00515B30">
        <w:rPr>
          <w:sz w:val="22"/>
        </w:rPr>
        <w:t xml:space="preserve"> ainsi que 4,8M de doses Pfizer. Ces do</w:t>
      </w:r>
      <w:r w:rsidR="00D877A1">
        <w:rPr>
          <w:sz w:val="22"/>
        </w:rPr>
        <w:t>ses ont vocation à être utilisée</w:t>
      </w:r>
      <w:r w:rsidR="00356C42">
        <w:rPr>
          <w:sz w:val="22"/>
        </w:rPr>
        <w:t>s</w:t>
      </w:r>
      <w:r w:rsidRPr="00515B30">
        <w:rPr>
          <w:sz w:val="22"/>
        </w:rPr>
        <w:t xml:space="preserve"> pour des rappels, </w:t>
      </w:r>
      <w:r w:rsidR="005F3C55">
        <w:rPr>
          <w:sz w:val="22"/>
        </w:rPr>
        <w:t>en ville ou en centre.</w:t>
      </w:r>
      <w:r w:rsidRPr="00515B30">
        <w:rPr>
          <w:sz w:val="22"/>
        </w:rPr>
        <w:t xml:space="preserve"> Les</w:t>
      </w:r>
      <w:r w:rsidR="0035183C">
        <w:rPr>
          <w:sz w:val="22"/>
        </w:rPr>
        <w:t xml:space="preserve"> stocks en centre et chez les professionnels de santé</w:t>
      </w:r>
      <w:r w:rsidRPr="00515B30">
        <w:rPr>
          <w:sz w:val="22"/>
        </w:rPr>
        <w:t xml:space="preserve"> de ville sont de 7,4M de doses de rappel </w:t>
      </w:r>
      <w:proofErr w:type="spellStart"/>
      <w:r w:rsidRPr="00515B30">
        <w:rPr>
          <w:sz w:val="22"/>
        </w:rPr>
        <w:t>Moderna</w:t>
      </w:r>
      <w:proofErr w:type="spellEnd"/>
      <w:r w:rsidRPr="00515B30">
        <w:rPr>
          <w:sz w:val="22"/>
        </w:rPr>
        <w:t xml:space="preserve"> ainsi que 5,7M doses de Pfizer. Les stocks importants constitués, notamment </w:t>
      </w:r>
      <w:r w:rsidR="0035183C">
        <w:rPr>
          <w:sz w:val="22"/>
        </w:rPr>
        <w:t>en ville, doivent permettre d’honorer</w:t>
      </w:r>
      <w:r w:rsidRPr="00515B30">
        <w:rPr>
          <w:sz w:val="22"/>
        </w:rPr>
        <w:t xml:space="preserve"> les rendez-vous pris.</w:t>
      </w:r>
    </w:p>
    <w:p w14:paraId="03244254" w14:textId="211146EA" w:rsidR="0035183C" w:rsidRDefault="0035183C" w:rsidP="00C30B8D">
      <w:pPr>
        <w:rPr>
          <w:sz w:val="22"/>
        </w:rPr>
      </w:pPr>
    </w:p>
    <w:p w14:paraId="3E4F2157" w14:textId="2E599AE9" w:rsidR="00C30B8D" w:rsidRDefault="00C30B8D" w:rsidP="00C30B8D">
      <w:pPr>
        <w:rPr>
          <w:sz w:val="22"/>
        </w:rPr>
      </w:pPr>
    </w:p>
    <w:p w14:paraId="3E98B43C" w14:textId="70435582" w:rsidR="0035183C" w:rsidRPr="0035183C" w:rsidRDefault="0035183C" w:rsidP="00C30B8D">
      <w:pPr>
        <w:rPr>
          <w:b/>
          <w:bCs/>
          <w:i/>
          <w:iCs/>
          <w:sz w:val="22"/>
          <w:u w:val="single"/>
        </w:rPr>
      </w:pPr>
      <w:r>
        <w:rPr>
          <w:b/>
          <w:bCs/>
          <w:i/>
          <w:iCs/>
          <w:sz w:val="22"/>
          <w:u w:val="single"/>
        </w:rPr>
        <w:t>Campagne de rappel</w:t>
      </w:r>
    </w:p>
    <w:p w14:paraId="78BAB90A" w14:textId="77777777" w:rsidR="0035183C" w:rsidRPr="00110034" w:rsidRDefault="0035183C" w:rsidP="00C30B8D">
      <w:pPr>
        <w:rPr>
          <w:sz w:val="22"/>
        </w:rPr>
      </w:pPr>
    </w:p>
    <w:p w14:paraId="7CBED726" w14:textId="286E1594" w:rsidR="00C30B8D" w:rsidRPr="00110034" w:rsidRDefault="009A0007" w:rsidP="009A0007">
      <w:pPr>
        <w:pStyle w:val="Titre"/>
        <w:rPr>
          <w:sz w:val="22"/>
          <w:szCs w:val="22"/>
        </w:rPr>
      </w:pPr>
      <w:r w:rsidRPr="009A0007">
        <w:rPr>
          <w:sz w:val="22"/>
          <w:szCs w:val="22"/>
        </w:rPr>
        <w:t>La vaccination restera-t-elle ouverte au cours des 24, 25 et 31 décembre ?</w:t>
      </w:r>
    </w:p>
    <w:p w14:paraId="4050D71F" w14:textId="77777777" w:rsidR="00C30B8D" w:rsidRPr="00110034" w:rsidRDefault="00C30B8D" w:rsidP="00C30B8D">
      <w:pPr>
        <w:rPr>
          <w:sz w:val="22"/>
        </w:rPr>
      </w:pPr>
    </w:p>
    <w:p w14:paraId="60695D10" w14:textId="18C96B5D" w:rsidR="00515B30" w:rsidRDefault="00515B30" w:rsidP="00C30B8D">
      <w:pPr>
        <w:rPr>
          <w:sz w:val="22"/>
        </w:rPr>
      </w:pPr>
      <w:r w:rsidRPr="00515B30">
        <w:rPr>
          <w:sz w:val="22"/>
        </w:rPr>
        <w:t>Nous mobilisons les effecteurs de ville et les centres de vacci</w:t>
      </w:r>
      <w:r>
        <w:rPr>
          <w:sz w:val="22"/>
        </w:rPr>
        <w:t>nation pour maintenir un haut</w:t>
      </w:r>
      <w:r w:rsidRPr="00515B30">
        <w:rPr>
          <w:sz w:val="22"/>
        </w:rPr>
        <w:t xml:space="preserve"> niveau d'offre</w:t>
      </w:r>
      <w:r w:rsidR="0035183C">
        <w:rPr>
          <w:sz w:val="22"/>
        </w:rPr>
        <w:t xml:space="preserve"> de vaccination sur ces journées</w:t>
      </w:r>
      <w:r w:rsidRPr="00515B30">
        <w:rPr>
          <w:sz w:val="22"/>
        </w:rPr>
        <w:t>. Plusieurs milliers de rendez-vous sont déjà réservés sur ces 3 dates.</w:t>
      </w:r>
      <w:r w:rsidR="0035183C">
        <w:rPr>
          <w:sz w:val="22"/>
        </w:rPr>
        <w:t xml:space="preserve"> </w:t>
      </w:r>
    </w:p>
    <w:p w14:paraId="2245946D" w14:textId="15460BA6" w:rsidR="00C30B8D" w:rsidRPr="00110034" w:rsidRDefault="00C30B8D" w:rsidP="00C30B8D">
      <w:pPr>
        <w:rPr>
          <w:sz w:val="22"/>
        </w:rPr>
      </w:pPr>
    </w:p>
    <w:p w14:paraId="625BEBF1" w14:textId="02289512" w:rsidR="00C30B8D" w:rsidRPr="00F05D3C" w:rsidRDefault="009A0007" w:rsidP="008F403A">
      <w:pPr>
        <w:pStyle w:val="Titre"/>
        <w:rPr>
          <w:sz w:val="22"/>
          <w:szCs w:val="22"/>
        </w:rPr>
      </w:pPr>
      <w:r>
        <w:rPr>
          <w:sz w:val="22"/>
          <w:szCs w:val="22"/>
        </w:rPr>
        <w:t>Qu’en est-il de la vaccination pour les 12-17ans</w:t>
      </w:r>
      <w:r w:rsidR="00356C42">
        <w:rPr>
          <w:sz w:val="22"/>
          <w:szCs w:val="22"/>
        </w:rPr>
        <w:t xml:space="preserve"> en rappel ?</w:t>
      </w:r>
    </w:p>
    <w:p w14:paraId="7B776E4A" w14:textId="77777777" w:rsidR="00C30B8D" w:rsidRPr="00110034" w:rsidRDefault="00C30B8D" w:rsidP="00C30B8D">
      <w:pPr>
        <w:rPr>
          <w:sz w:val="22"/>
        </w:rPr>
      </w:pPr>
    </w:p>
    <w:p w14:paraId="05659A81" w14:textId="49FBBCD6" w:rsidR="004121A3" w:rsidRDefault="0035183C" w:rsidP="00110034">
      <w:pPr>
        <w:rPr>
          <w:sz w:val="22"/>
        </w:rPr>
      </w:pPr>
      <w:r>
        <w:rPr>
          <w:sz w:val="22"/>
        </w:rPr>
        <w:t xml:space="preserve">C’est un sujet sur lequel nous travaillons avec les autorités de santé et sur lequel nous seront </w:t>
      </w:r>
      <w:r w:rsidR="00356C42">
        <w:rPr>
          <w:sz w:val="22"/>
        </w:rPr>
        <w:t>amené</w:t>
      </w:r>
      <w:r w:rsidR="005F3C55">
        <w:rPr>
          <w:sz w:val="22"/>
        </w:rPr>
        <w:t>s</w:t>
      </w:r>
      <w:r>
        <w:rPr>
          <w:sz w:val="22"/>
        </w:rPr>
        <w:t xml:space="preserve"> à communiquer. Pour l’instant, le rappel concerne les 18 ans et plus selon l’AMM. </w:t>
      </w:r>
    </w:p>
    <w:p w14:paraId="6A484460" w14:textId="54315F9C" w:rsidR="00110034" w:rsidRPr="00110034" w:rsidRDefault="00110034" w:rsidP="00110034">
      <w:pPr>
        <w:rPr>
          <w:sz w:val="22"/>
        </w:rPr>
      </w:pPr>
    </w:p>
    <w:p w14:paraId="08975F6E" w14:textId="6FCACF46" w:rsidR="00110034" w:rsidRPr="00110034" w:rsidRDefault="009A0007" w:rsidP="009A0007">
      <w:pPr>
        <w:pStyle w:val="Titre"/>
        <w:rPr>
          <w:sz w:val="22"/>
          <w:szCs w:val="22"/>
        </w:rPr>
      </w:pPr>
      <w:r>
        <w:rPr>
          <w:sz w:val="22"/>
          <w:szCs w:val="22"/>
        </w:rPr>
        <w:t>Q</w:t>
      </w:r>
      <w:r w:rsidRPr="009A0007">
        <w:rPr>
          <w:sz w:val="22"/>
          <w:szCs w:val="22"/>
        </w:rPr>
        <w:t>uel est la couverture vaccinale des soignants éligibles pour le rappel ?</w:t>
      </w:r>
    </w:p>
    <w:p w14:paraId="3234B18A" w14:textId="77777777" w:rsidR="00110034" w:rsidRPr="00110034" w:rsidRDefault="00110034" w:rsidP="00110034">
      <w:pPr>
        <w:rPr>
          <w:sz w:val="22"/>
        </w:rPr>
      </w:pPr>
    </w:p>
    <w:p w14:paraId="05D00271" w14:textId="7DEEB397" w:rsidR="00EC5F51" w:rsidRPr="00EC5F51" w:rsidRDefault="00EC5F51" w:rsidP="00EC5F51">
      <w:pPr>
        <w:rPr>
          <w:sz w:val="22"/>
        </w:rPr>
      </w:pPr>
      <w:r>
        <w:rPr>
          <w:sz w:val="22"/>
        </w:rPr>
        <w:t>D'après l'étude de Santé publique France, la couverture en rappel des personnels soignants</w:t>
      </w:r>
      <w:r w:rsidRPr="00EC5F51">
        <w:rPr>
          <w:sz w:val="22"/>
        </w:rPr>
        <w:t xml:space="preserve"> au 12/12</w:t>
      </w:r>
      <w:r>
        <w:rPr>
          <w:sz w:val="22"/>
        </w:rPr>
        <w:t xml:space="preserve"> : </w:t>
      </w:r>
    </w:p>
    <w:p w14:paraId="17FA6E5D" w14:textId="2E3EC5E9" w:rsidR="00EC5F51" w:rsidRPr="00EC5F51" w:rsidRDefault="0035183C" w:rsidP="00EC5F51">
      <w:pPr>
        <w:rPr>
          <w:sz w:val="22"/>
        </w:rPr>
      </w:pPr>
      <w:r>
        <w:rPr>
          <w:sz w:val="22"/>
        </w:rPr>
        <w:t xml:space="preserve">- En </w:t>
      </w:r>
      <w:r w:rsidR="00EC5F51" w:rsidRPr="00EC5F51">
        <w:rPr>
          <w:sz w:val="22"/>
        </w:rPr>
        <w:t>EHPAD: 24,4%</w:t>
      </w:r>
    </w:p>
    <w:p w14:paraId="7D6899EF" w14:textId="1F0A0978" w:rsidR="00EC5F51" w:rsidRPr="00EC5F51" w:rsidRDefault="00EC5F51" w:rsidP="00EC5F51">
      <w:pPr>
        <w:rPr>
          <w:sz w:val="22"/>
        </w:rPr>
      </w:pPr>
      <w:r w:rsidRPr="00EC5F51">
        <w:rPr>
          <w:sz w:val="22"/>
        </w:rPr>
        <w:t xml:space="preserve">- </w:t>
      </w:r>
      <w:r w:rsidR="0035183C">
        <w:rPr>
          <w:sz w:val="22"/>
        </w:rPr>
        <w:t>Pour les l</w:t>
      </w:r>
      <w:r w:rsidRPr="00EC5F51">
        <w:rPr>
          <w:sz w:val="22"/>
        </w:rPr>
        <w:t>ibéraux: 55,2%</w:t>
      </w:r>
    </w:p>
    <w:p w14:paraId="05FD0D24" w14:textId="1A82E496" w:rsidR="007B333B" w:rsidRDefault="00EC5F51" w:rsidP="00EC5F51">
      <w:pPr>
        <w:rPr>
          <w:sz w:val="22"/>
        </w:rPr>
      </w:pPr>
      <w:r w:rsidRPr="00EC5F51">
        <w:rPr>
          <w:sz w:val="22"/>
        </w:rPr>
        <w:t xml:space="preserve">- </w:t>
      </w:r>
      <w:r w:rsidR="0035183C">
        <w:rPr>
          <w:sz w:val="22"/>
        </w:rPr>
        <w:t>En é</w:t>
      </w:r>
      <w:r>
        <w:rPr>
          <w:sz w:val="22"/>
        </w:rPr>
        <w:t xml:space="preserve">tablissements de santé </w:t>
      </w:r>
      <w:r w:rsidRPr="00EC5F51">
        <w:rPr>
          <w:sz w:val="22"/>
        </w:rPr>
        <w:t>: 29%</w:t>
      </w:r>
    </w:p>
    <w:p w14:paraId="2A882017" w14:textId="4343E4C7" w:rsidR="0035183C" w:rsidRDefault="0035183C" w:rsidP="00EC5F51">
      <w:pPr>
        <w:rPr>
          <w:sz w:val="22"/>
        </w:rPr>
      </w:pPr>
    </w:p>
    <w:p w14:paraId="1EAC78A4" w14:textId="47A243E4" w:rsidR="0035183C" w:rsidRDefault="0035183C" w:rsidP="00EC5F51">
      <w:pPr>
        <w:rPr>
          <w:sz w:val="22"/>
        </w:rPr>
      </w:pPr>
      <w:r>
        <w:rPr>
          <w:b/>
          <w:bCs/>
          <w:i/>
          <w:iCs/>
          <w:sz w:val="22"/>
          <w:u w:val="single"/>
        </w:rPr>
        <w:t>Rôle des pharmaciens dans la campagne</w:t>
      </w:r>
    </w:p>
    <w:p w14:paraId="14DF439B" w14:textId="77777777" w:rsidR="00EC5F51" w:rsidRDefault="00EC5F51" w:rsidP="00EC5F51">
      <w:pPr>
        <w:rPr>
          <w:sz w:val="22"/>
        </w:rPr>
      </w:pPr>
    </w:p>
    <w:p w14:paraId="0BE5ADA5" w14:textId="3579FB12" w:rsidR="007B333B" w:rsidRPr="00110034" w:rsidRDefault="009A0007" w:rsidP="009A0007">
      <w:pPr>
        <w:pStyle w:val="Titre"/>
      </w:pPr>
      <w:r w:rsidRPr="009A0007">
        <w:t xml:space="preserve">Pour accélérer la campagne de rappel et aider les pharmaciens quelle réponse apportez-vous aux différentes demandes : reconnaître les pharmacies de ville comme centre de vaccination éphémère ? autoriser les autres effecteurs de la </w:t>
      </w:r>
      <w:r w:rsidRPr="009A0007">
        <w:lastRenderedPageBreak/>
        <w:t xml:space="preserve">vaccination, notamment les infirmiers, à vacciner dans l'officine ? permettre l'approvisionnement des vaccins </w:t>
      </w:r>
      <w:proofErr w:type="spellStart"/>
      <w:r w:rsidRPr="009A0007">
        <w:t>antiCovid</w:t>
      </w:r>
      <w:proofErr w:type="spellEnd"/>
      <w:r w:rsidRPr="009A0007">
        <w:t xml:space="preserve"> au fil de l'eau, et non plus passer une commande deux jours par semaine pour une livraison 10 jours après ?</w:t>
      </w:r>
    </w:p>
    <w:p w14:paraId="7C2C0386" w14:textId="77777777" w:rsidR="00EC5F51" w:rsidRDefault="00EC5F51" w:rsidP="006E6C8C">
      <w:pPr>
        <w:rPr>
          <w:sz w:val="22"/>
        </w:rPr>
      </w:pPr>
    </w:p>
    <w:p w14:paraId="3034C89C" w14:textId="7FDADA2B" w:rsidR="0035183C" w:rsidRDefault="009A0007" w:rsidP="006E6C8C">
      <w:pPr>
        <w:rPr>
          <w:sz w:val="22"/>
        </w:rPr>
      </w:pPr>
      <w:r>
        <w:rPr>
          <w:sz w:val="22"/>
        </w:rPr>
        <w:t xml:space="preserve">Aucune option ne peut être écartée. Tous ces sujets sont en cours d’instruction. Notre but est de permettre aux effecteurs de la ville de </w:t>
      </w:r>
      <w:r w:rsidR="0035183C">
        <w:rPr>
          <w:sz w:val="22"/>
        </w:rPr>
        <w:t>contribuer</w:t>
      </w:r>
      <w:r>
        <w:rPr>
          <w:sz w:val="22"/>
        </w:rPr>
        <w:t xml:space="preserve"> au max</w:t>
      </w:r>
      <w:r w:rsidR="0035183C">
        <w:rPr>
          <w:sz w:val="22"/>
        </w:rPr>
        <w:t>imum</w:t>
      </w:r>
      <w:r>
        <w:rPr>
          <w:sz w:val="22"/>
        </w:rPr>
        <w:t xml:space="preserve"> à la campagne de vaccination.</w:t>
      </w:r>
      <w:r w:rsidR="0035183C">
        <w:rPr>
          <w:sz w:val="22"/>
        </w:rPr>
        <w:t xml:space="preserve"> S’il y a des leviers d’actions que l’on peut ajouter, nous le faisons.</w:t>
      </w:r>
      <w:r>
        <w:rPr>
          <w:sz w:val="22"/>
        </w:rPr>
        <w:t xml:space="preserve"> L’approvisionnement des vaccins au fil de l’eau fait </w:t>
      </w:r>
      <w:r w:rsidR="0035183C">
        <w:rPr>
          <w:sz w:val="22"/>
        </w:rPr>
        <w:t>partie des travaux que nous menons actuellement.</w:t>
      </w:r>
      <w:r w:rsidR="00CF3D17">
        <w:rPr>
          <w:sz w:val="22"/>
        </w:rPr>
        <w:t xml:space="preserve"> </w:t>
      </w:r>
      <w:r w:rsidR="00356C42">
        <w:rPr>
          <w:sz w:val="22"/>
        </w:rPr>
        <w:t>Nous travaillons à réduire le délai de commande</w:t>
      </w:r>
      <w:r w:rsidR="005F3C55">
        <w:rPr>
          <w:sz w:val="22"/>
        </w:rPr>
        <w:t>. Mais la période d’accélération de la campagne n’est pas propice</w:t>
      </w:r>
      <w:r w:rsidR="0035183C">
        <w:rPr>
          <w:sz w:val="22"/>
        </w:rPr>
        <w:t xml:space="preserve"> </w:t>
      </w:r>
    </w:p>
    <w:p w14:paraId="576303AD" w14:textId="1357864C" w:rsidR="005F3C55" w:rsidRDefault="005F3C55" w:rsidP="006E6C8C">
      <w:pPr>
        <w:rPr>
          <w:sz w:val="22"/>
        </w:rPr>
      </w:pPr>
      <w:r>
        <w:rPr>
          <w:sz w:val="22"/>
        </w:rPr>
        <w:t>En effet, t</w:t>
      </w:r>
      <w:r w:rsidR="009A0007">
        <w:rPr>
          <w:sz w:val="22"/>
        </w:rPr>
        <w:t>outes les équipes sont complè</w:t>
      </w:r>
      <w:r w:rsidR="0035183C">
        <w:rPr>
          <w:sz w:val="22"/>
        </w:rPr>
        <w:t>t</w:t>
      </w:r>
      <w:r w:rsidR="009A0007">
        <w:rPr>
          <w:sz w:val="22"/>
        </w:rPr>
        <w:t>ement mobilisées</w:t>
      </w:r>
      <w:r w:rsidR="0035183C">
        <w:rPr>
          <w:sz w:val="22"/>
        </w:rPr>
        <w:t>, que ce soit chez les pharmaciens, à la CCRP, Santé publique France pour que les gros volumes commandés soient livrés</w:t>
      </w:r>
      <w:r w:rsidR="009A0007">
        <w:rPr>
          <w:sz w:val="22"/>
        </w:rPr>
        <w:t>. La priorité n’est</w:t>
      </w:r>
      <w:r>
        <w:rPr>
          <w:sz w:val="22"/>
        </w:rPr>
        <w:t xml:space="preserve"> donc</w:t>
      </w:r>
      <w:r w:rsidR="009A0007">
        <w:rPr>
          <w:sz w:val="22"/>
        </w:rPr>
        <w:t xml:space="preserve"> pas de modifier les </w:t>
      </w:r>
      <w:proofErr w:type="spellStart"/>
      <w:r w:rsidR="009A0007">
        <w:rPr>
          <w:sz w:val="22"/>
        </w:rPr>
        <w:t>proc</w:t>
      </w:r>
      <w:r w:rsidR="0035183C">
        <w:rPr>
          <w:sz w:val="22"/>
        </w:rPr>
        <w:t>ess</w:t>
      </w:r>
      <w:proofErr w:type="spellEnd"/>
      <w:r>
        <w:rPr>
          <w:sz w:val="22"/>
        </w:rPr>
        <w:t>, n</w:t>
      </w:r>
      <w:r w:rsidR="0035183C">
        <w:rPr>
          <w:sz w:val="22"/>
        </w:rPr>
        <w:t>ous nous concentrons sur c</w:t>
      </w:r>
      <w:r w:rsidR="009A0007">
        <w:rPr>
          <w:sz w:val="22"/>
        </w:rPr>
        <w:t xml:space="preserve">es livraisons. </w:t>
      </w:r>
    </w:p>
    <w:p w14:paraId="7266B71B" w14:textId="1C006D04" w:rsidR="009A0007" w:rsidRDefault="0035183C" w:rsidP="006E6C8C">
      <w:pPr>
        <w:rPr>
          <w:sz w:val="22"/>
        </w:rPr>
      </w:pPr>
      <w:r>
        <w:rPr>
          <w:sz w:val="22"/>
        </w:rPr>
        <w:t xml:space="preserve">En janvier, nous améliorerons ces </w:t>
      </w:r>
      <w:proofErr w:type="spellStart"/>
      <w:r>
        <w:rPr>
          <w:sz w:val="22"/>
        </w:rPr>
        <w:t>process</w:t>
      </w:r>
      <w:proofErr w:type="spellEnd"/>
      <w:r>
        <w:rPr>
          <w:sz w:val="22"/>
        </w:rPr>
        <w:t xml:space="preserve"> pour gagner du temps et de l’efficacité. </w:t>
      </w:r>
    </w:p>
    <w:p w14:paraId="49299B2A" w14:textId="0CCDBA22" w:rsidR="00C30B8D" w:rsidRPr="00110034" w:rsidRDefault="00C30B8D" w:rsidP="00C30B8D">
      <w:pPr>
        <w:rPr>
          <w:sz w:val="22"/>
        </w:rPr>
      </w:pPr>
    </w:p>
    <w:p w14:paraId="1903D915" w14:textId="640CC861" w:rsidR="00C30B8D" w:rsidRPr="009A0007" w:rsidRDefault="009A0007" w:rsidP="009A0007">
      <w:pPr>
        <w:pStyle w:val="Titre"/>
        <w:rPr>
          <w:sz w:val="22"/>
        </w:rPr>
      </w:pPr>
      <w:r w:rsidRPr="009A0007">
        <w:t>Certains pharmaciens se plaignent de ne pas pouvoir commander plus de 2 flacons Pfizer par officine. Confirmez-vous un rationnement?</w:t>
      </w:r>
    </w:p>
    <w:p w14:paraId="06DFF24F" w14:textId="0DD63645" w:rsidR="00EC5F51" w:rsidRDefault="00EC5F51" w:rsidP="00C30B8D">
      <w:pPr>
        <w:rPr>
          <w:sz w:val="22"/>
        </w:rPr>
      </w:pPr>
    </w:p>
    <w:p w14:paraId="43ABAE1B" w14:textId="0C90D9CB" w:rsidR="00C30B8D" w:rsidRDefault="009A0007" w:rsidP="00C30B8D">
      <w:pPr>
        <w:rPr>
          <w:sz w:val="22"/>
        </w:rPr>
      </w:pPr>
      <w:r>
        <w:rPr>
          <w:sz w:val="22"/>
        </w:rPr>
        <w:t xml:space="preserve">Oui, </w:t>
      </w:r>
      <w:r w:rsidR="0035183C">
        <w:rPr>
          <w:sz w:val="22"/>
        </w:rPr>
        <w:t>cela a été indiqué dans le DGS-urgent concernant les commandes de vaccins publié la semaine dernière. C</w:t>
      </w:r>
      <w:r>
        <w:rPr>
          <w:sz w:val="22"/>
        </w:rPr>
        <w:t>ompte tenu des stocks de Pfizer dont nous d</w:t>
      </w:r>
      <w:r w:rsidR="00261419">
        <w:rPr>
          <w:sz w:val="22"/>
        </w:rPr>
        <w:t>isposons en central, la décision a été prise de plafonner les commandes en Pfizer (2 flacons pour les officines, 1 flacon pour les autres effecteurs).</w:t>
      </w:r>
      <w:r>
        <w:rPr>
          <w:sz w:val="22"/>
        </w:rPr>
        <w:t xml:space="preserve"> Les commandes </w:t>
      </w:r>
      <w:proofErr w:type="spellStart"/>
      <w:r>
        <w:rPr>
          <w:sz w:val="22"/>
        </w:rPr>
        <w:t>Moderna</w:t>
      </w:r>
      <w:proofErr w:type="spellEnd"/>
      <w:r>
        <w:rPr>
          <w:sz w:val="22"/>
        </w:rPr>
        <w:t xml:space="preserve"> ne sont</w:t>
      </w:r>
      <w:r w:rsidR="00261419">
        <w:rPr>
          <w:sz w:val="22"/>
        </w:rPr>
        <w:t xml:space="preserve"> pas plafonnées, donc en ARN-m</w:t>
      </w:r>
      <w:r>
        <w:rPr>
          <w:sz w:val="22"/>
        </w:rPr>
        <w:t xml:space="preserve"> les e</w:t>
      </w:r>
      <w:r w:rsidR="00261419">
        <w:rPr>
          <w:sz w:val="22"/>
        </w:rPr>
        <w:t>ffecteurs peuvent commander toutes les doses de vaccins qu’ils le souhaitent. Comme nous l’avions indiqué avec Alain Fischer, les deux vaccins sont parfaitement substituables, pour les plus de 30 ans. Ils doivent être utilisé</w:t>
      </w:r>
      <w:r w:rsidR="005F3C55">
        <w:rPr>
          <w:sz w:val="22"/>
        </w:rPr>
        <w:t>s</w:t>
      </w:r>
      <w:r w:rsidR="00261419">
        <w:rPr>
          <w:sz w:val="22"/>
        </w:rPr>
        <w:t xml:space="preserve"> pour réussir cette campagne de rappel. </w:t>
      </w:r>
    </w:p>
    <w:p w14:paraId="055B0AF6" w14:textId="10C0201D" w:rsidR="00330B14" w:rsidRDefault="00330B14" w:rsidP="00C30B8D">
      <w:pPr>
        <w:rPr>
          <w:sz w:val="22"/>
        </w:rPr>
      </w:pPr>
    </w:p>
    <w:p w14:paraId="359CBA79" w14:textId="58355172" w:rsidR="00330B14" w:rsidRPr="00330B14" w:rsidRDefault="00330B14" w:rsidP="00C30B8D">
      <w:pPr>
        <w:rPr>
          <w:b/>
          <w:bCs/>
          <w:i/>
          <w:iCs/>
          <w:sz w:val="22"/>
          <w:u w:val="single"/>
        </w:rPr>
      </w:pPr>
      <w:r>
        <w:rPr>
          <w:b/>
          <w:bCs/>
          <w:i/>
          <w:iCs/>
          <w:sz w:val="22"/>
          <w:u w:val="single"/>
        </w:rPr>
        <w:t>Approvisionnement</w:t>
      </w:r>
    </w:p>
    <w:p w14:paraId="0CCFD738" w14:textId="79FC7C66" w:rsidR="00C30B8D" w:rsidRDefault="00C30B8D" w:rsidP="00C30B8D">
      <w:pPr>
        <w:rPr>
          <w:sz w:val="22"/>
        </w:rPr>
      </w:pPr>
      <w:r w:rsidRPr="00110034">
        <w:rPr>
          <w:sz w:val="22"/>
        </w:rPr>
        <w:t> </w:t>
      </w:r>
    </w:p>
    <w:p w14:paraId="0777CC01" w14:textId="57D1F4B7" w:rsidR="00C30B8D" w:rsidRPr="00F05D3C" w:rsidRDefault="009A0007" w:rsidP="009A0007">
      <w:pPr>
        <w:pStyle w:val="Titre"/>
      </w:pPr>
      <w:r w:rsidRPr="009A0007">
        <w:t xml:space="preserve">Avez-vous également un calendrier prévisionnel de livraisons de vaccins sur les mois prochains, par Pfizer et </w:t>
      </w:r>
      <w:proofErr w:type="spellStart"/>
      <w:r w:rsidRPr="009A0007">
        <w:t>Moderna</w:t>
      </w:r>
      <w:proofErr w:type="spellEnd"/>
      <w:r w:rsidRPr="009A0007">
        <w:t xml:space="preserve"> (et Sanofi) ?</w:t>
      </w:r>
    </w:p>
    <w:p w14:paraId="19D9EE46" w14:textId="77777777" w:rsidR="00C30B8D" w:rsidRDefault="00C30B8D" w:rsidP="00C30B8D">
      <w:pPr>
        <w:rPr>
          <w:sz w:val="22"/>
        </w:rPr>
      </w:pPr>
    </w:p>
    <w:p w14:paraId="066D5F8F" w14:textId="77777777" w:rsidR="00261419" w:rsidRDefault="00EC5F51" w:rsidP="00261419">
      <w:pPr>
        <w:rPr>
          <w:sz w:val="22"/>
        </w:rPr>
      </w:pPr>
      <w:r w:rsidRPr="00EC5F51">
        <w:rPr>
          <w:sz w:val="22"/>
        </w:rPr>
        <w:t>Concernant le vaccin Pfizer, nous</w:t>
      </w:r>
      <w:r w:rsidR="00261419">
        <w:rPr>
          <w:sz w:val="22"/>
        </w:rPr>
        <w:t xml:space="preserve"> allons recevoir 9,8M de doses par mois dans les prochains mois, avec des ajustements : </w:t>
      </w:r>
    </w:p>
    <w:p w14:paraId="2CF7B6B5" w14:textId="618D2BEC" w:rsidR="00261419" w:rsidRPr="00261419" w:rsidRDefault="00261419" w:rsidP="00261419">
      <w:pPr>
        <w:pStyle w:val="Paragraphedeliste"/>
        <w:numPr>
          <w:ilvl w:val="0"/>
          <w:numId w:val="3"/>
        </w:numPr>
        <w:rPr>
          <w:sz w:val="22"/>
        </w:rPr>
      </w:pPr>
      <w:r w:rsidRPr="00261419">
        <w:rPr>
          <w:sz w:val="22"/>
        </w:rPr>
        <w:t>Au mois de janvier : 2M de doses</w:t>
      </w:r>
      <w:r>
        <w:rPr>
          <w:sz w:val="22"/>
        </w:rPr>
        <w:t xml:space="preserve"> </w:t>
      </w:r>
      <w:r w:rsidR="005F3C55">
        <w:rPr>
          <w:sz w:val="22"/>
        </w:rPr>
        <w:t xml:space="preserve">ont pu être acquis en plus. </w:t>
      </w:r>
      <w:r>
        <w:rPr>
          <w:sz w:val="22"/>
        </w:rPr>
        <w:t>Donc, nous serons à</w:t>
      </w:r>
      <w:r w:rsidRPr="00261419">
        <w:rPr>
          <w:sz w:val="22"/>
        </w:rPr>
        <w:t xml:space="preserve"> 11,8M </w:t>
      </w:r>
      <w:r>
        <w:rPr>
          <w:sz w:val="22"/>
        </w:rPr>
        <w:t xml:space="preserve">de doses sur janvier. </w:t>
      </w:r>
    </w:p>
    <w:p w14:paraId="36291BB7" w14:textId="2F70DF06" w:rsidR="00261419" w:rsidRPr="00261419" w:rsidRDefault="00261419" w:rsidP="00261419">
      <w:pPr>
        <w:pStyle w:val="Paragraphedeliste"/>
        <w:numPr>
          <w:ilvl w:val="0"/>
          <w:numId w:val="3"/>
        </w:numPr>
        <w:rPr>
          <w:sz w:val="22"/>
        </w:rPr>
      </w:pPr>
      <w:r w:rsidRPr="00261419">
        <w:rPr>
          <w:sz w:val="22"/>
        </w:rPr>
        <w:t xml:space="preserve">En </w:t>
      </w:r>
      <w:r w:rsidR="005F3C55">
        <w:rPr>
          <w:sz w:val="22"/>
        </w:rPr>
        <w:t>f</w:t>
      </w:r>
      <w:r>
        <w:rPr>
          <w:sz w:val="22"/>
        </w:rPr>
        <w:t xml:space="preserve">évrier, nous recevrons </w:t>
      </w:r>
      <w:r w:rsidRPr="00261419">
        <w:rPr>
          <w:sz w:val="22"/>
        </w:rPr>
        <w:t>10,8 M de doses</w:t>
      </w:r>
      <w:r>
        <w:rPr>
          <w:sz w:val="22"/>
        </w:rPr>
        <w:t>.</w:t>
      </w:r>
    </w:p>
    <w:p w14:paraId="62190CC7" w14:textId="77777777" w:rsidR="00261419" w:rsidRDefault="00261419" w:rsidP="00261419">
      <w:pPr>
        <w:rPr>
          <w:sz w:val="22"/>
        </w:rPr>
      </w:pPr>
      <w:r>
        <w:rPr>
          <w:sz w:val="22"/>
        </w:rPr>
        <w:t xml:space="preserve">Puis, nous reprendrons ce rythme de 9,8M prévu par le contrat avec Pfizer. </w:t>
      </w:r>
    </w:p>
    <w:p w14:paraId="760C0B33" w14:textId="77777777" w:rsidR="00261419" w:rsidRDefault="00261419" w:rsidP="00261419">
      <w:pPr>
        <w:rPr>
          <w:sz w:val="22"/>
        </w:rPr>
      </w:pPr>
      <w:r>
        <w:rPr>
          <w:sz w:val="22"/>
        </w:rPr>
        <w:t xml:space="preserve">Dans ces chiffres sont compris les doses adultes et les doses pédiatriques. </w:t>
      </w:r>
    </w:p>
    <w:p w14:paraId="4716ACB9" w14:textId="63AC93E4" w:rsidR="00261419" w:rsidRDefault="00261419" w:rsidP="00261419">
      <w:pPr>
        <w:rPr>
          <w:sz w:val="22"/>
        </w:rPr>
      </w:pPr>
      <w:r>
        <w:rPr>
          <w:sz w:val="22"/>
        </w:rPr>
        <w:t xml:space="preserve">Concernant </w:t>
      </w:r>
      <w:proofErr w:type="spellStart"/>
      <w:r>
        <w:rPr>
          <w:sz w:val="22"/>
        </w:rPr>
        <w:t>Moderna</w:t>
      </w:r>
      <w:proofErr w:type="spellEnd"/>
      <w:r>
        <w:rPr>
          <w:sz w:val="22"/>
        </w:rPr>
        <w:t xml:space="preserve"> : </w:t>
      </w:r>
    </w:p>
    <w:p w14:paraId="5686F818" w14:textId="77777777" w:rsidR="00330B14" w:rsidRDefault="00261419" w:rsidP="00261419">
      <w:pPr>
        <w:rPr>
          <w:sz w:val="22"/>
        </w:rPr>
      </w:pPr>
      <w:r>
        <w:rPr>
          <w:sz w:val="22"/>
        </w:rPr>
        <w:t>Nous avons prévu la réception de 10M de doses sur le 1</w:t>
      </w:r>
      <w:r w:rsidRPr="009A0007">
        <w:rPr>
          <w:sz w:val="22"/>
          <w:vertAlign w:val="superscript"/>
        </w:rPr>
        <w:t>er</w:t>
      </w:r>
      <w:r>
        <w:rPr>
          <w:sz w:val="22"/>
        </w:rPr>
        <w:t xml:space="preserve"> trimestre 2022. Nous cherchons à augmenter ce niveau. Nous vous communiquerons dès que nous aurons des éléments plus précis.</w:t>
      </w:r>
      <w:r>
        <w:rPr>
          <w:sz w:val="22"/>
        </w:rPr>
        <w:br/>
      </w:r>
    </w:p>
    <w:p w14:paraId="5E05AC72" w14:textId="17377CFA" w:rsidR="00261419" w:rsidRDefault="00261419" w:rsidP="00261419">
      <w:pPr>
        <w:rPr>
          <w:sz w:val="22"/>
        </w:rPr>
      </w:pPr>
      <w:r>
        <w:rPr>
          <w:sz w:val="22"/>
        </w:rPr>
        <w:t>Pour Sanofi, il faut d’</w:t>
      </w:r>
      <w:r w:rsidR="00330B14">
        <w:rPr>
          <w:sz w:val="22"/>
        </w:rPr>
        <w:t xml:space="preserve">abord passer par le </w:t>
      </w:r>
      <w:proofErr w:type="spellStart"/>
      <w:r w:rsidR="00330B14">
        <w:rPr>
          <w:sz w:val="22"/>
        </w:rPr>
        <w:t>process</w:t>
      </w:r>
      <w:proofErr w:type="spellEnd"/>
      <w:r w:rsidR="00330B14">
        <w:rPr>
          <w:sz w:val="22"/>
        </w:rPr>
        <w:t xml:space="preserve"> d’autorisation de mise sur le marché puis nous pourrons parler des volumes. Si tous les feux verts règlementaires sont donnés, le volume global est de 19M de doses pour Sanofi. </w:t>
      </w:r>
    </w:p>
    <w:p w14:paraId="15B8BECF" w14:textId="34DFC10A" w:rsidR="006E6C8C" w:rsidRDefault="006E6C8C" w:rsidP="00110034">
      <w:pPr>
        <w:rPr>
          <w:sz w:val="22"/>
        </w:rPr>
      </w:pPr>
    </w:p>
    <w:p w14:paraId="7DF20FC2" w14:textId="288E56E2" w:rsidR="006678C5" w:rsidRPr="006678C5" w:rsidRDefault="00330B14" w:rsidP="00110034">
      <w:pPr>
        <w:rPr>
          <w:b/>
          <w:bCs/>
          <w:i/>
          <w:iCs/>
          <w:sz w:val="22"/>
          <w:u w:val="single"/>
        </w:rPr>
      </w:pPr>
      <w:r>
        <w:rPr>
          <w:b/>
          <w:bCs/>
          <w:i/>
          <w:iCs/>
          <w:sz w:val="22"/>
          <w:u w:val="single"/>
        </w:rPr>
        <w:t>Vaccination des 5-11 ans</w:t>
      </w:r>
    </w:p>
    <w:p w14:paraId="4F34601F" w14:textId="77777777" w:rsidR="00110034" w:rsidRPr="00110034" w:rsidRDefault="00110034" w:rsidP="00110034">
      <w:pPr>
        <w:rPr>
          <w:sz w:val="22"/>
        </w:rPr>
      </w:pPr>
    </w:p>
    <w:p w14:paraId="079AF3B6" w14:textId="76321A18" w:rsidR="00110034" w:rsidRPr="006678C5" w:rsidRDefault="009A0007" w:rsidP="009A0007">
      <w:pPr>
        <w:pStyle w:val="Titre"/>
        <w:rPr>
          <w:sz w:val="22"/>
        </w:rPr>
      </w:pPr>
      <w:r w:rsidRPr="009A0007">
        <w:rPr>
          <w:sz w:val="22"/>
          <w:szCs w:val="22"/>
        </w:rPr>
        <w:lastRenderedPageBreak/>
        <w:t>Concernant la vaccination des enfants à risque, faudra-t-il une ordonnance pour recevoir le vaccin en centre ?</w:t>
      </w:r>
    </w:p>
    <w:p w14:paraId="060A8617" w14:textId="77777777" w:rsidR="004121A3" w:rsidRDefault="004121A3" w:rsidP="004121A3">
      <w:pPr>
        <w:rPr>
          <w:sz w:val="22"/>
        </w:rPr>
      </w:pPr>
    </w:p>
    <w:p w14:paraId="3800EBCE" w14:textId="5922F4D1" w:rsidR="00EC5F51" w:rsidRDefault="00EC5F51" w:rsidP="00EC5F51">
      <w:pPr>
        <w:rPr>
          <w:sz w:val="22"/>
        </w:rPr>
      </w:pPr>
      <w:r>
        <w:rPr>
          <w:sz w:val="22"/>
        </w:rPr>
        <w:t>Non, l</w:t>
      </w:r>
      <w:r w:rsidRPr="00EC5F51">
        <w:rPr>
          <w:sz w:val="22"/>
        </w:rPr>
        <w:t>’entretien médical pré-vaccinal</w:t>
      </w:r>
      <w:r w:rsidR="00330B14">
        <w:rPr>
          <w:sz w:val="22"/>
        </w:rPr>
        <w:t xml:space="preserve"> systématique</w:t>
      </w:r>
      <w:r w:rsidRPr="00EC5F51">
        <w:rPr>
          <w:sz w:val="22"/>
        </w:rPr>
        <w:t xml:space="preserve"> aura lieu directement sur le lieu de vaccination. Le médecin </w:t>
      </w:r>
      <w:r>
        <w:rPr>
          <w:sz w:val="22"/>
        </w:rPr>
        <w:t xml:space="preserve">présent dans le centre </w:t>
      </w:r>
      <w:r w:rsidRPr="00EC5F51">
        <w:rPr>
          <w:sz w:val="22"/>
        </w:rPr>
        <w:t>vérifiera l’éligibilité de l’enfant au regard des critères énoncés précédemment.</w:t>
      </w:r>
    </w:p>
    <w:p w14:paraId="3E5F2068" w14:textId="6027789F" w:rsidR="00110034" w:rsidRPr="00110034" w:rsidRDefault="00110034" w:rsidP="00110034">
      <w:pPr>
        <w:rPr>
          <w:sz w:val="22"/>
        </w:rPr>
      </w:pPr>
    </w:p>
    <w:p w14:paraId="41262E38" w14:textId="6A628E0A" w:rsidR="00110034" w:rsidRPr="009A0007" w:rsidRDefault="009A0007" w:rsidP="009A0007">
      <w:pPr>
        <w:pStyle w:val="Titre"/>
        <w:rPr>
          <w:sz w:val="22"/>
        </w:rPr>
      </w:pPr>
      <w:r>
        <w:rPr>
          <w:sz w:val="22"/>
          <w:szCs w:val="22"/>
        </w:rPr>
        <w:t>C</w:t>
      </w:r>
      <w:r w:rsidRPr="009A0007">
        <w:rPr>
          <w:sz w:val="22"/>
          <w:szCs w:val="22"/>
        </w:rPr>
        <w:t>ompte tenu des</w:t>
      </w:r>
      <w:r w:rsidR="00DB53DD">
        <w:rPr>
          <w:sz w:val="22"/>
          <w:szCs w:val="22"/>
        </w:rPr>
        <w:t xml:space="preserve"> inquiétudes sur la possible trè</w:t>
      </w:r>
      <w:r w:rsidRPr="009A0007">
        <w:rPr>
          <w:sz w:val="22"/>
          <w:szCs w:val="22"/>
        </w:rPr>
        <w:t>s faible efficacité de la primo-vaccination 2 doses vis-à-vis d’Omicron, et de la diffusion rapide de ce variant, la vaccination de tous les enfants resterait-elle pertinente?</w:t>
      </w:r>
    </w:p>
    <w:p w14:paraId="0F57ED6C" w14:textId="0814D361" w:rsidR="00EC5F51" w:rsidRDefault="00EC5F51" w:rsidP="00110034">
      <w:pPr>
        <w:rPr>
          <w:sz w:val="22"/>
        </w:rPr>
      </w:pPr>
    </w:p>
    <w:p w14:paraId="3F1281B9" w14:textId="621FC8FD" w:rsidR="00110034" w:rsidRDefault="00330B14" w:rsidP="00110034">
      <w:pPr>
        <w:rPr>
          <w:sz w:val="22"/>
        </w:rPr>
      </w:pPr>
      <w:r>
        <w:rPr>
          <w:sz w:val="22"/>
        </w:rPr>
        <w:t>Nous attendons les avis</w:t>
      </w:r>
      <w:r w:rsidR="009A0007">
        <w:rPr>
          <w:sz w:val="22"/>
        </w:rPr>
        <w:t xml:space="preserve"> des autorités scientifiques,</w:t>
      </w:r>
      <w:r>
        <w:rPr>
          <w:sz w:val="22"/>
        </w:rPr>
        <w:t xml:space="preserve"> (HAS, COSV). En fonction</w:t>
      </w:r>
      <w:r w:rsidR="009A0007">
        <w:rPr>
          <w:sz w:val="22"/>
        </w:rPr>
        <w:t xml:space="preserve"> de leurs avis, nous adapterons les choses. </w:t>
      </w:r>
      <w:r>
        <w:rPr>
          <w:sz w:val="22"/>
        </w:rPr>
        <w:t xml:space="preserve">Pour l’instant, la campagne de vaccination se déroule sur les enfants à risque de formes graves et ceux vivants dans l’entourage d’une personne immunodéprimée. </w:t>
      </w:r>
    </w:p>
    <w:p w14:paraId="44EF1600" w14:textId="77777777" w:rsidR="00C30B8D" w:rsidRPr="00110034" w:rsidRDefault="00C30B8D" w:rsidP="00C30B8D">
      <w:pPr>
        <w:rPr>
          <w:sz w:val="22"/>
        </w:rPr>
      </w:pPr>
    </w:p>
    <w:p w14:paraId="04955014" w14:textId="29ED4886" w:rsidR="0005745B" w:rsidRPr="009A0007" w:rsidRDefault="009A0007" w:rsidP="009A0007">
      <w:pPr>
        <w:pStyle w:val="Titre"/>
        <w:rPr>
          <w:sz w:val="22"/>
        </w:rPr>
      </w:pPr>
      <w:r>
        <w:rPr>
          <w:sz w:val="22"/>
          <w:szCs w:val="22"/>
        </w:rPr>
        <w:t>P</w:t>
      </w:r>
      <w:r w:rsidRPr="009A0007">
        <w:rPr>
          <w:sz w:val="22"/>
          <w:szCs w:val="22"/>
        </w:rPr>
        <w:t>our les enfants qui vivent dans l'entourage d'un</w:t>
      </w:r>
      <w:r w:rsidR="00330B14">
        <w:rPr>
          <w:sz w:val="22"/>
          <w:szCs w:val="22"/>
        </w:rPr>
        <w:t xml:space="preserve">e personne </w:t>
      </w:r>
      <w:proofErr w:type="spellStart"/>
      <w:r w:rsidR="00330B14">
        <w:rPr>
          <w:sz w:val="22"/>
          <w:szCs w:val="22"/>
        </w:rPr>
        <w:t>immunodeprimée</w:t>
      </w:r>
      <w:proofErr w:type="spellEnd"/>
      <w:r w:rsidR="00330B14">
        <w:rPr>
          <w:sz w:val="22"/>
          <w:szCs w:val="22"/>
        </w:rPr>
        <w:t>, faut-</w:t>
      </w:r>
      <w:r w:rsidRPr="009A0007">
        <w:rPr>
          <w:sz w:val="22"/>
          <w:szCs w:val="22"/>
        </w:rPr>
        <w:t>il présenter un certificat prouvant l'état de santé de la personne ?</w:t>
      </w:r>
    </w:p>
    <w:p w14:paraId="69A5D4CC" w14:textId="638FAFB5" w:rsidR="00EC5F51" w:rsidRDefault="00EC5F51" w:rsidP="00C30B8D">
      <w:pPr>
        <w:rPr>
          <w:sz w:val="22"/>
        </w:rPr>
      </w:pPr>
    </w:p>
    <w:p w14:paraId="408B6008" w14:textId="7D848FCA" w:rsidR="0005745B" w:rsidRDefault="00BB165F" w:rsidP="00C30B8D">
      <w:pPr>
        <w:rPr>
          <w:sz w:val="22"/>
        </w:rPr>
      </w:pPr>
      <w:r>
        <w:rPr>
          <w:sz w:val="22"/>
        </w:rPr>
        <w:t xml:space="preserve">A priori, il faut justifier de la situation. </w:t>
      </w:r>
      <w:r w:rsidR="00330B14">
        <w:rPr>
          <w:sz w:val="22"/>
        </w:rPr>
        <w:t xml:space="preserve">S’agissant des pièces exactes à fournir, </w:t>
      </w:r>
      <w:r>
        <w:rPr>
          <w:sz w:val="22"/>
        </w:rPr>
        <w:t xml:space="preserve">nous reviendrons vers vous. </w:t>
      </w:r>
    </w:p>
    <w:p w14:paraId="5A9FB483" w14:textId="77777777" w:rsidR="00C30B8D" w:rsidRPr="00110034" w:rsidRDefault="00C30B8D" w:rsidP="00C30B8D">
      <w:pPr>
        <w:rPr>
          <w:sz w:val="22"/>
        </w:rPr>
      </w:pPr>
    </w:p>
    <w:p w14:paraId="3BDCF1C9" w14:textId="0F536545" w:rsidR="00C30B8D" w:rsidRPr="00110034" w:rsidRDefault="00BB165F" w:rsidP="00BB165F">
      <w:pPr>
        <w:pStyle w:val="Titre"/>
        <w:rPr>
          <w:sz w:val="22"/>
          <w:szCs w:val="22"/>
        </w:rPr>
      </w:pPr>
      <w:r>
        <w:rPr>
          <w:sz w:val="22"/>
          <w:szCs w:val="22"/>
        </w:rPr>
        <w:t>L</w:t>
      </w:r>
      <w:r w:rsidR="00AC50E1">
        <w:rPr>
          <w:sz w:val="22"/>
          <w:szCs w:val="22"/>
        </w:rPr>
        <w:t xml:space="preserve">es pharmaciens </w:t>
      </w:r>
      <w:proofErr w:type="spellStart"/>
      <w:r w:rsidR="00AC50E1">
        <w:rPr>
          <w:sz w:val="22"/>
          <w:szCs w:val="22"/>
        </w:rPr>
        <w:t>vont-</w:t>
      </w:r>
      <w:r w:rsidRPr="00BB165F">
        <w:rPr>
          <w:sz w:val="22"/>
          <w:szCs w:val="22"/>
        </w:rPr>
        <w:t>ils</w:t>
      </w:r>
      <w:proofErr w:type="spellEnd"/>
      <w:r w:rsidRPr="00BB165F">
        <w:rPr>
          <w:sz w:val="22"/>
          <w:szCs w:val="22"/>
        </w:rPr>
        <w:t xml:space="preserve"> aussi vacciner les enfants en ville, ou uniquement les médecins ?</w:t>
      </w:r>
    </w:p>
    <w:p w14:paraId="28B548BE" w14:textId="77777777" w:rsidR="00AC50E1" w:rsidRDefault="00AC50E1" w:rsidP="00C30B8D">
      <w:pPr>
        <w:rPr>
          <w:sz w:val="22"/>
        </w:rPr>
      </w:pPr>
    </w:p>
    <w:p w14:paraId="49A98774" w14:textId="0CC20018" w:rsidR="00C30B8D" w:rsidRDefault="00BB165F" w:rsidP="00C30B8D">
      <w:pPr>
        <w:rPr>
          <w:sz w:val="22"/>
        </w:rPr>
      </w:pPr>
      <w:r>
        <w:rPr>
          <w:sz w:val="22"/>
        </w:rPr>
        <w:t>S’agissant des professionnel</w:t>
      </w:r>
      <w:r w:rsidR="00330B14">
        <w:rPr>
          <w:sz w:val="22"/>
        </w:rPr>
        <w:t>s</w:t>
      </w:r>
      <w:r>
        <w:rPr>
          <w:sz w:val="22"/>
        </w:rPr>
        <w:t xml:space="preserve"> habilité</w:t>
      </w:r>
      <w:r w:rsidR="00330B14">
        <w:rPr>
          <w:sz w:val="22"/>
        </w:rPr>
        <w:t>s</w:t>
      </w:r>
      <w:r>
        <w:rPr>
          <w:sz w:val="22"/>
        </w:rPr>
        <w:t xml:space="preserve"> à vacciner cet</w:t>
      </w:r>
      <w:r w:rsidR="00330B14">
        <w:rPr>
          <w:sz w:val="22"/>
        </w:rPr>
        <w:t xml:space="preserve">te classe d’âge, nous restons sur ce qui figure dans le </w:t>
      </w:r>
      <w:r>
        <w:rPr>
          <w:sz w:val="22"/>
        </w:rPr>
        <w:t>Code de la santé publique</w:t>
      </w:r>
      <w:r w:rsidR="00330B14">
        <w:rPr>
          <w:sz w:val="22"/>
        </w:rPr>
        <w:t xml:space="preserve"> : les médecins (généralistes, pédiatres, spécialistes) et les IDE sur </w:t>
      </w:r>
      <w:r w:rsidR="00AC50E1">
        <w:rPr>
          <w:sz w:val="22"/>
        </w:rPr>
        <w:t>prescriptions</w:t>
      </w:r>
      <w:r w:rsidR="00330B14">
        <w:rPr>
          <w:sz w:val="22"/>
        </w:rPr>
        <w:t xml:space="preserve"> médicales. Cela n’exclut pas à ce que l’on réfléchisse à d’autres options. </w:t>
      </w:r>
    </w:p>
    <w:p w14:paraId="07BE4A6E" w14:textId="77777777" w:rsidR="00C30B8D" w:rsidRPr="00110034" w:rsidRDefault="00C30B8D" w:rsidP="00C30B8D">
      <w:pPr>
        <w:rPr>
          <w:sz w:val="22"/>
        </w:rPr>
      </w:pPr>
    </w:p>
    <w:p w14:paraId="2A3A16E8" w14:textId="576C26C9" w:rsidR="00C30B8D" w:rsidRPr="00110034" w:rsidRDefault="00BB165F" w:rsidP="00BB165F">
      <w:pPr>
        <w:pStyle w:val="Titre"/>
        <w:rPr>
          <w:sz w:val="22"/>
          <w:szCs w:val="22"/>
        </w:rPr>
      </w:pPr>
      <w:r w:rsidRPr="00BB165F">
        <w:rPr>
          <w:sz w:val="22"/>
          <w:szCs w:val="22"/>
        </w:rPr>
        <w:t>Combien de centres de vaccination sont concernés par les vaccins pédiatriques ?</w:t>
      </w:r>
    </w:p>
    <w:p w14:paraId="0305D82C" w14:textId="77777777" w:rsidR="00AC50E1" w:rsidRDefault="00C30B8D" w:rsidP="00C30B8D">
      <w:pPr>
        <w:rPr>
          <w:sz w:val="22"/>
        </w:rPr>
      </w:pPr>
      <w:r w:rsidRPr="00110034">
        <w:rPr>
          <w:sz w:val="22"/>
        </w:rPr>
        <w:t> </w:t>
      </w:r>
    </w:p>
    <w:p w14:paraId="00F01FD5" w14:textId="4E65DA85" w:rsidR="00C30B8D" w:rsidRDefault="00AC50E1" w:rsidP="00C30B8D">
      <w:pPr>
        <w:rPr>
          <w:sz w:val="22"/>
        </w:rPr>
      </w:pPr>
      <w:r>
        <w:rPr>
          <w:sz w:val="22"/>
        </w:rPr>
        <w:t>Les ARS ont fait le travail</w:t>
      </w:r>
      <w:r w:rsidR="005F3C55">
        <w:rPr>
          <w:sz w:val="22"/>
        </w:rPr>
        <w:t xml:space="preserve"> et un certain </w:t>
      </w:r>
      <w:r>
        <w:rPr>
          <w:sz w:val="22"/>
        </w:rPr>
        <w:t xml:space="preserve">nombre de centres </w:t>
      </w:r>
      <w:r w:rsidR="005F3C55">
        <w:rPr>
          <w:sz w:val="22"/>
        </w:rPr>
        <w:t>ont</w:t>
      </w:r>
      <w:r w:rsidR="00CF3D17">
        <w:rPr>
          <w:sz w:val="22"/>
        </w:rPr>
        <w:t xml:space="preserve"> </w:t>
      </w:r>
      <w:r>
        <w:rPr>
          <w:sz w:val="22"/>
        </w:rPr>
        <w:t>été i</w:t>
      </w:r>
      <w:r w:rsidR="00BB165F">
        <w:rPr>
          <w:sz w:val="22"/>
        </w:rPr>
        <w:t>dentifié</w:t>
      </w:r>
      <w:r w:rsidR="005F3C55">
        <w:rPr>
          <w:sz w:val="22"/>
        </w:rPr>
        <w:t>s</w:t>
      </w:r>
      <w:r w:rsidR="00BB165F">
        <w:rPr>
          <w:sz w:val="22"/>
        </w:rPr>
        <w:t>, mais à ce stade</w:t>
      </w:r>
      <w:r>
        <w:rPr>
          <w:sz w:val="22"/>
        </w:rPr>
        <w:t>, nous ne sommes</w:t>
      </w:r>
      <w:r w:rsidR="00BB165F">
        <w:rPr>
          <w:sz w:val="22"/>
        </w:rPr>
        <w:t xml:space="preserve"> pas en mesure de </w:t>
      </w:r>
      <w:r w:rsidR="005F3C55">
        <w:rPr>
          <w:sz w:val="22"/>
        </w:rPr>
        <w:t xml:space="preserve">communiquer le nombre exact. </w:t>
      </w:r>
    </w:p>
    <w:p w14:paraId="30C8FA3D" w14:textId="0935795E" w:rsidR="004121A3" w:rsidRDefault="004121A3" w:rsidP="00110034">
      <w:pPr>
        <w:rPr>
          <w:sz w:val="22"/>
        </w:rPr>
      </w:pPr>
    </w:p>
    <w:p w14:paraId="40E35191" w14:textId="6E849C07" w:rsidR="006678C5" w:rsidRDefault="00AC50E1" w:rsidP="00110034">
      <w:pPr>
        <w:rPr>
          <w:sz w:val="22"/>
        </w:rPr>
      </w:pPr>
      <w:proofErr w:type="spellStart"/>
      <w:r>
        <w:rPr>
          <w:b/>
          <w:bCs/>
          <w:i/>
          <w:iCs/>
          <w:sz w:val="22"/>
          <w:u w:val="single"/>
        </w:rPr>
        <w:t>Covax</w:t>
      </w:r>
      <w:proofErr w:type="spellEnd"/>
    </w:p>
    <w:p w14:paraId="1F39506B" w14:textId="77777777" w:rsidR="006678C5" w:rsidRPr="00110034" w:rsidRDefault="006678C5" w:rsidP="00110034">
      <w:pPr>
        <w:rPr>
          <w:sz w:val="22"/>
        </w:rPr>
      </w:pPr>
    </w:p>
    <w:p w14:paraId="44077EBB" w14:textId="49029B72" w:rsidR="00110034" w:rsidRPr="00110034" w:rsidRDefault="00BB165F" w:rsidP="00BB165F">
      <w:pPr>
        <w:pStyle w:val="Titre"/>
        <w:rPr>
          <w:sz w:val="22"/>
          <w:szCs w:val="22"/>
        </w:rPr>
      </w:pPr>
      <w:proofErr w:type="spellStart"/>
      <w:r>
        <w:rPr>
          <w:sz w:val="22"/>
          <w:szCs w:val="22"/>
        </w:rPr>
        <w:t>P</w:t>
      </w:r>
      <w:r w:rsidRPr="00BB165F">
        <w:rPr>
          <w:sz w:val="22"/>
          <w:szCs w:val="22"/>
        </w:rPr>
        <w:t>ouvez vous</w:t>
      </w:r>
      <w:proofErr w:type="spellEnd"/>
      <w:r w:rsidRPr="00BB165F">
        <w:rPr>
          <w:sz w:val="22"/>
          <w:szCs w:val="22"/>
        </w:rPr>
        <w:t xml:space="preserve"> nous </w:t>
      </w:r>
      <w:proofErr w:type="spellStart"/>
      <w:r w:rsidRPr="00BB165F">
        <w:rPr>
          <w:sz w:val="22"/>
          <w:szCs w:val="22"/>
        </w:rPr>
        <w:t>donner</w:t>
      </w:r>
      <w:proofErr w:type="spellEnd"/>
      <w:r w:rsidRPr="00BB165F">
        <w:rPr>
          <w:sz w:val="22"/>
          <w:szCs w:val="22"/>
        </w:rPr>
        <w:t xml:space="preserve"> les chiffres actualisés pour </w:t>
      </w:r>
      <w:proofErr w:type="spellStart"/>
      <w:r w:rsidRPr="00BB165F">
        <w:rPr>
          <w:sz w:val="22"/>
          <w:szCs w:val="22"/>
        </w:rPr>
        <w:t>Covax</w:t>
      </w:r>
      <w:proofErr w:type="spellEnd"/>
      <w:r w:rsidRPr="00BB165F">
        <w:rPr>
          <w:sz w:val="22"/>
          <w:szCs w:val="22"/>
        </w:rPr>
        <w:t xml:space="preserve"> ? (</w:t>
      </w:r>
      <w:proofErr w:type="gramStart"/>
      <w:r w:rsidRPr="00BB165F">
        <w:rPr>
          <w:sz w:val="22"/>
          <w:szCs w:val="22"/>
        </w:rPr>
        <w:t>et</w:t>
      </w:r>
      <w:proofErr w:type="gramEnd"/>
      <w:r w:rsidRPr="00BB165F">
        <w:rPr>
          <w:sz w:val="22"/>
          <w:szCs w:val="22"/>
        </w:rPr>
        <w:t xml:space="preserve"> les objectifs d'ici à la fin de l'année)?</w:t>
      </w:r>
    </w:p>
    <w:p w14:paraId="6E95B4AE" w14:textId="77777777" w:rsidR="00110034" w:rsidRPr="00110034" w:rsidRDefault="00110034" w:rsidP="00110034">
      <w:pPr>
        <w:rPr>
          <w:sz w:val="22"/>
        </w:rPr>
      </w:pPr>
    </w:p>
    <w:p w14:paraId="502FB743" w14:textId="51966C4A" w:rsidR="00AC50E1" w:rsidRDefault="00AC50E1" w:rsidP="003341D2">
      <w:pPr>
        <w:rPr>
          <w:sz w:val="22"/>
        </w:rPr>
      </w:pPr>
    </w:p>
    <w:p w14:paraId="30A39738" w14:textId="77777777" w:rsidR="00AC50E1" w:rsidRPr="00AC50E1" w:rsidRDefault="00AC50E1" w:rsidP="00AC50E1">
      <w:pPr>
        <w:rPr>
          <w:sz w:val="22"/>
        </w:rPr>
      </w:pPr>
      <w:r w:rsidRPr="00AC50E1">
        <w:rPr>
          <w:sz w:val="22"/>
        </w:rPr>
        <w:t xml:space="preserve">A date, nous avons cédé à </w:t>
      </w:r>
      <w:proofErr w:type="spellStart"/>
      <w:r w:rsidRPr="00AC50E1">
        <w:rPr>
          <w:sz w:val="22"/>
        </w:rPr>
        <w:t>Covax</w:t>
      </w:r>
      <w:proofErr w:type="spellEnd"/>
      <w:r w:rsidRPr="00AC50E1">
        <w:rPr>
          <w:sz w:val="22"/>
        </w:rPr>
        <w:t xml:space="preserve"> 27M de doses d’</w:t>
      </w:r>
      <w:proofErr w:type="spellStart"/>
      <w:r w:rsidRPr="00AC50E1">
        <w:rPr>
          <w:sz w:val="22"/>
        </w:rPr>
        <w:t>AstraZeneca</w:t>
      </w:r>
      <w:proofErr w:type="spellEnd"/>
      <w:r w:rsidRPr="00AC50E1">
        <w:rPr>
          <w:sz w:val="22"/>
        </w:rPr>
        <w:t xml:space="preserve">, 22,4 millions de doses de Janssen, 15,9 millions de doses de </w:t>
      </w:r>
      <w:proofErr w:type="spellStart"/>
      <w:r w:rsidRPr="00AC50E1">
        <w:rPr>
          <w:sz w:val="22"/>
        </w:rPr>
        <w:t>Moderna</w:t>
      </w:r>
      <w:proofErr w:type="spellEnd"/>
      <w:r w:rsidRPr="00AC50E1">
        <w:rPr>
          <w:sz w:val="22"/>
        </w:rPr>
        <w:t xml:space="preserve"> et 6,9 millions de doses de Pfizer, pour un total de 72 millions de doses cédées au mécanisme de solidarité internationale, dont 59 millions sont livrées ou en cours de livraison selon les chiffres du ministère des affaires étrangères au 8 décembre. </w:t>
      </w:r>
    </w:p>
    <w:p w14:paraId="12C542C1" w14:textId="1011FD34" w:rsidR="00AC50E1" w:rsidRPr="00BB165F" w:rsidRDefault="00AC50E1" w:rsidP="00AC50E1">
      <w:pPr>
        <w:rPr>
          <w:sz w:val="22"/>
        </w:rPr>
      </w:pPr>
      <w:r>
        <w:rPr>
          <w:sz w:val="22"/>
        </w:rPr>
        <w:t>D</w:t>
      </w:r>
      <w:r w:rsidRPr="00AC50E1">
        <w:rPr>
          <w:sz w:val="22"/>
        </w:rPr>
        <w:t xml:space="preserve">ans le cadre des dons bilatéraux, nous avons à ce jour livré 2,5 millions de doses de manière bilatérale. L’objectif présidentiel de 60 millions de doses cédées </w:t>
      </w:r>
      <w:r>
        <w:rPr>
          <w:sz w:val="22"/>
        </w:rPr>
        <w:t>à la fin de l’année est atteint. Nous nous focalisons maintenant sur l’échéance 2022 : 120M de doses à céder.</w:t>
      </w:r>
    </w:p>
    <w:p w14:paraId="4E47AE6D" w14:textId="77777777" w:rsidR="009D2F76" w:rsidRDefault="009D2F76" w:rsidP="00F32D36">
      <w:pPr>
        <w:rPr>
          <w:sz w:val="22"/>
        </w:rPr>
      </w:pPr>
    </w:p>
    <w:p w14:paraId="3558F03C" w14:textId="3FD84A68" w:rsidR="00F05D3C" w:rsidRPr="00F05D3C" w:rsidRDefault="00AC50E1" w:rsidP="00F32D36">
      <w:pPr>
        <w:rPr>
          <w:b/>
          <w:bCs/>
          <w:i/>
          <w:iCs/>
          <w:sz w:val="22"/>
          <w:u w:val="single"/>
        </w:rPr>
      </w:pPr>
      <w:r>
        <w:rPr>
          <w:b/>
          <w:bCs/>
          <w:i/>
          <w:iCs/>
          <w:sz w:val="22"/>
          <w:u w:val="single"/>
        </w:rPr>
        <w:t>Aller-vers</w:t>
      </w:r>
    </w:p>
    <w:p w14:paraId="1740E3FB" w14:textId="77777777" w:rsidR="00CB7C7B" w:rsidRPr="00110034" w:rsidRDefault="00CB7C7B" w:rsidP="003341D2">
      <w:pPr>
        <w:rPr>
          <w:sz w:val="22"/>
        </w:rPr>
      </w:pPr>
    </w:p>
    <w:p w14:paraId="0DCD1695" w14:textId="169D6C2F" w:rsidR="00CB7C7B" w:rsidRPr="00AC50E1" w:rsidRDefault="00AC50E1" w:rsidP="00AC50E1">
      <w:pPr>
        <w:pStyle w:val="Titre"/>
        <w:rPr>
          <w:sz w:val="22"/>
        </w:rPr>
      </w:pPr>
      <w:r w:rsidRPr="00AC50E1">
        <w:rPr>
          <w:sz w:val="22"/>
          <w:szCs w:val="22"/>
        </w:rPr>
        <w:lastRenderedPageBreak/>
        <w:t>Des opérations aller vers ou des relances de la CNAM sont-elles prévues pour inciter les 400 000 +65 ans non encore vaccinés à le faire, et même question pour les 470 000 Janssen.</w:t>
      </w:r>
    </w:p>
    <w:p w14:paraId="7620336A" w14:textId="77777777" w:rsidR="00AC50E1" w:rsidRDefault="00AC50E1" w:rsidP="009D2F76">
      <w:pPr>
        <w:rPr>
          <w:sz w:val="22"/>
        </w:rPr>
      </w:pPr>
    </w:p>
    <w:p w14:paraId="597BA2F9" w14:textId="2AD8303F" w:rsidR="00AC50E1" w:rsidRDefault="00BB165F" w:rsidP="00AC50E1">
      <w:pPr>
        <w:rPr>
          <w:sz w:val="22"/>
        </w:rPr>
      </w:pPr>
      <w:r>
        <w:rPr>
          <w:sz w:val="22"/>
        </w:rPr>
        <w:t xml:space="preserve">Oui, 482k SMS ont été envoyés hier. La CNAM a adressé également des </w:t>
      </w:r>
      <w:r w:rsidR="005F3C55">
        <w:rPr>
          <w:sz w:val="22"/>
        </w:rPr>
        <w:t>e</w:t>
      </w:r>
      <w:r>
        <w:rPr>
          <w:sz w:val="22"/>
        </w:rPr>
        <w:t xml:space="preserve">mails pour </w:t>
      </w:r>
      <w:r w:rsidR="00AC50E1" w:rsidRPr="00AC50E1">
        <w:rPr>
          <w:sz w:val="22"/>
        </w:rPr>
        <w:t>toutes les personnes primo-vaccinées en Jans</w:t>
      </w:r>
      <w:r w:rsidR="00AC50E1">
        <w:rPr>
          <w:sz w:val="22"/>
        </w:rPr>
        <w:t>s</w:t>
      </w:r>
      <w:r w:rsidR="00AC50E1" w:rsidRPr="00AC50E1">
        <w:rPr>
          <w:sz w:val="22"/>
        </w:rPr>
        <w:t>en</w:t>
      </w:r>
      <w:r w:rsidR="00AC50E1">
        <w:rPr>
          <w:sz w:val="22"/>
        </w:rPr>
        <w:t xml:space="preserve"> </w:t>
      </w:r>
      <w:r w:rsidR="00AC50E1" w:rsidRPr="00AC50E1">
        <w:rPr>
          <w:sz w:val="22"/>
        </w:rPr>
        <w:t>ou un message</w:t>
      </w:r>
      <w:r w:rsidR="005F3C55">
        <w:rPr>
          <w:sz w:val="22"/>
        </w:rPr>
        <w:t xml:space="preserve"> sur</w:t>
      </w:r>
      <w:r w:rsidR="00AC50E1" w:rsidRPr="00AC50E1">
        <w:rPr>
          <w:sz w:val="22"/>
        </w:rPr>
        <w:t xml:space="preserve"> leur compte </w:t>
      </w:r>
      <w:proofErr w:type="spellStart"/>
      <w:r w:rsidR="00AC50E1" w:rsidRPr="00AC50E1">
        <w:rPr>
          <w:sz w:val="22"/>
        </w:rPr>
        <w:t>Ameli</w:t>
      </w:r>
      <w:proofErr w:type="spellEnd"/>
      <w:r w:rsidR="00AC50E1" w:rsidRPr="00AC50E1">
        <w:rPr>
          <w:sz w:val="22"/>
        </w:rPr>
        <w:t xml:space="preserve"> les informant de leur é</w:t>
      </w:r>
      <w:r w:rsidR="00AC50E1">
        <w:rPr>
          <w:sz w:val="22"/>
        </w:rPr>
        <w:t>ligibilité à une 2ème injection</w:t>
      </w:r>
      <w:r>
        <w:rPr>
          <w:sz w:val="22"/>
        </w:rPr>
        <w:t xml:space="preserve">. </w:t>
      </w:r>
      <w:r w:rsidR="00AC50E1" w:rsidRPr="00AC50E1">
        <w:rPr>
          <w:sz w:val="22"/>
        </w:rPr>
        <w:t>Les professionnels de santé ont également été sensibilisés à l'importance d'informer leur patientèle vaccinée en Jans</w:t>
      </w:r>
      <w:r w:rsidR="00AC50E1">
        <w:rPr>
          <w:sz w:val="22"/>
        </w:rPr>
        <w:t>s</w:t>
      </w:r>
      <w:r w:rsidR="00AC50E1" w:rsidRPr="00AC50E1">
        <w:rPr>
          <w:sz w:val="22"/>
        </w:rPr>
        <w:t>en de leur éligibilité.</w:t>
      </w:r>
      <w:r w:rsidR="00AC50E1">
        <w:rPr>
          <w:sz w:val="22"/>
        </w:rPr>
        <w:t xml:space="preserve"> Un courrier du ministre est parti aux trois ordres (médecins, infirmiers, pharmaciens) pour insister sur la nécessité de prioriser ces populations.  </w:t>
      </w:r>
    </w:p>
    <w:p w14:paraId="3EADC54D" w14:textId="57BAAC71" w:rsidR="00C30B8D" w:rsidRDefault="00C30B8D" w:rsidP="00C30B8D">
      <w:pPr>
        <w:rPr>
          <w:sz w:val="22"/>
        </w:rPr>
      </w:pPr>
    </w:p>
    <w:p w14:paraId="676A508A" w14:textId="77777777" w:rsidR="009D45B3" w:rsidRPr="00110034" w:rsidRDefault="009D45B3" w:rsidP="009D45B3">
      <w:pPr>
        <w:rPr>
          <w:sz w:val="22"/>
        </w:rPr>
      </w:pPr>
    </w:p>
    <w:p w14:paraId="708733C2" w14:textId="0DD98D3F" w:rsidR="009D45B3" w:rsidRPr="00110034" w:rsidRDefault="009D45B3" w:rsidP="009D45B3">
      <w:pPr>
        <w:rPr>
          <w:sz w:val="22"/>
        </w:rPr>
      </w:pPr>
    </w:p>
    <w:p w14:paraId="4EFBC1EF" w14:textId="2B4BDA66" w:rsidR="002D7109" w:rsidRPr="00110034" w:rsidRDefault="002D7109" w:rsidP="003341D2">
      <w:pPr>
        <w:rPr>
          <w:sz w:val="22"/>
        </w:rPr>
      </w:pPr>
    </w:p>
    <w:p w14:paraId="4005CCC9" w14:textId="77777777" w:rsidR="00C61CAB" w:rsidRPr="00110034" w:rsidRDefault="00C61CAB" w:rsidP="009172D4">
      <w:pPr>
        <w:spacing w:after="160"/>
        <w:rPr>
          <w:sz w:val="22"/>
        </w:rPr>
      </w:pPr>
    </w:p>
    <w:p w14:paraId="43B54F67" w14:textId="2BFFEA64" w:rsidR="000A63FE" w:rsidRPr="00110034" w:rsidRDefault="000A63FE" w:rsidP="009172D4">
      <w:pPr>
        <w:rPr>
          <w:sz w:val="22"/>
        </w:rPr>
      </w:pPr>
    </w:p>
    <w:sectPr w:rsidR="000A63FE" w:rsidRPr="001100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4" type="#_x0000_t75" style="width:11.25pt;height:11.25pt" o:bullet="t">
        <v:imagedata r:id="rId1" o:title="clip_image001"/>
      </v:shape>
    </w:pict>
  </w:numPicBullet>
  <w:abstractNum w:abstractNumId="0" w15:restartNumberingAfterBreak="0">
    <w:nsid w:val="005B5021"/>
    <w:multiLevelType w:val="hybridMultilevel"/>
    <w:tmpl w:val="6FA225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2B3B71"/>
    <w:multiLevelType w:val="hybridMultilevel"/>
    <w:tmpl w:val="325EC208"/>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42F205D"/>
    <w:multiLevelType w:val="hybridMultilevel"/>
    <w:tmpl w:val="F6F8107C"/>
    <w:lvl w:ilvl="0" w:tplc="49B89E4A">
      <w:start w:val="2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06655D"/>
    <w:multiLevelType w:val="hybridMultilevel"/>
    <w:tmpl w:val="F8743008"/>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05437FE2"/>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1080A63"/>
    <w:multiLevelType w:val="hybridMultilevel"/>
    <w:tmpl w:val="F9886DB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12B7270E"/>
    <w:multiLevelType w:val="hybridMultilevel"/>
    <w:tmpl w:val="1BB2F2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2E34351"/>
    <w:multiLevelType w:val="hybridMultilevel"/>
    <w:tmpl w:val="6164ADE2"/>
    <w:lvl w:ilvl="0" w:tplc="90E08E64">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5D71FAE"/>
    <w:multiLevelType w:val="hybridMultilevel"/>
    <w:tmpl w:val="07F81ED4"/>
    <w:lvl w:ilvl="0" w:tplc="6070445C">
      <w:start w:val="4"/>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16BC61EA"/>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701409D"/>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7C23007"/>
    <w:multiLevelType w:val="hybridMultilevel"/>
    <w:tmpl w:val="6330B8F0"/>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1AF73187"/>
    <w:multiLevelType w:val="hybridMultilevel"/>
    <w:tmpl w:val="12C44D26"/>
    <w:lvl w:ilvl="0" w:tplc="862848C6">
      <w:start w:val="4"/>
      <w:numFmt w:val="bullet"/>
      <w:lvlText w:val="-"/>
      <w:lvlJc w:val="left"/>
      <w:pPr>
        <w:ind w:left="720" w:hanging="360"/>
      </w:pPr>
      <w:rPr>
        <w:rFonts w:ascii="Calibri" w:eastAsiaTheme="minorHAnsi" w:hAnsi="Calibri" w:cs="Calibri"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15:restartNumberingAfterBreak="0">
    <w:nsid w:val="21283AB1"/>
    <w:multiLevelType w:val="hybridMultilevel"/>
    <w:tmpl w:val="4162C7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2A42FE6"/>
    <w:multiLevelType w:val="hybridMultilevel"/>
    <w:tmpl w:val="E9F4CAFA"/>
    <w:lvl w:ilvl="0" w:tplc="4462D6F8">
      <w:start w:val="1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321572E"/>
    <w:multiLevelType w:val="hybridMultilevel"/>
    <w:tmpl w:val="322885E8"/>
    <w:lvl w:ilvl="0" w:tplc="982E8894">
      <w:numFmt w:val="bullet"/>
      <w:lvlText w:val=""/>
      <w:lvlJc w:val="left"/>
      <w:pPr>
        <w:ind w:left="720" w:hanging="360"/>
      </w:pPr>
      <w:rPr>
        <w:rFonts w:ascii="Wingdings" w:eastAsiaTheme="minorHAnsi" w:hAnsi="Wingdings" w:cstheme="minorBid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3EB1DDA"/>
    <w:multiLevelType w:val="hybridMultilevel"/>
    <w:tmpl w:val="DF045F00"/>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2C42244E"/>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F010506"/>
    <w:multiLevelType w:val="hybridMultilevel"/>
    <w:tmpl w:val="EC7E3072"/>
    <w:lvl w:ilvl="0" w:tplc="862848C6">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33A87B85"/>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1982535"/>
    <w:multiLevelType w:val="hybridMultilevel"/>
    <w:tmpl w:val="C946FF1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4C1619E0"/>
    <w:multiLevelType w:val="hybridMultilevel"/>
    <w:tmpl w:val="B58A1A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FE675D8"/>
    <w:multiLevelType w:val="hybridMultilevel"/>
    <w:tmpl w:val="2542D1A4"/>
    <w:lvl w:ilvl="0" w:tplc="040C0003">
      <w:start w:val="1"/>
      <w:numFmt w:val="bullet"/>
      <w:lvlText w:val="o"/>
      <w:lvlJc w:val="left"/>
      <w:pPr>
        <w:ind w:left="1428" w:hanging="360"/>
      </w:pPr>
      <w:rPr>
        <w:rFonts w:ascii="Courier New" w:hAnsi="Courier New" w:cs="Courier New"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6" w15:restartNumberingAfterBreak="0">
    <w:nsid w:val="52386391"/>
    <w:multiLevelType w:val="hybridMultilevel"/>
    <w:tmpl w:val="D5268AC0"/>
    <w:lvl w:ilvl="0" w:tplc="040C0001">
      <w:start w:val="1"/>
      <w:numFmt w:val="bullet"/>
      <w:lvlText w:val=""/>
      <w:lvlJc w:val="left"/>
      <w:pPr>
        <w:ind w:left="720" w:hanging="360"/>
      </w:pPr>
      <w:rPr>
        <w:rFonts w:ascii="Symbol" w:hAnsi="Symbol" w:hint="default"/>
        <w:sz w:val="21"/>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7A810F7"/>
    <w:multiLevelType w:val="hybridMultilevel"/>
    <w:tmpl w:val="5C545548"/>
    <w:lvl w:ilvl="0" w:tplc="1CDA552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BB745D1"/>
    <w:multiLevelType w:val="hybridMultilevel"/>
    <w:tmpl w:val="376CAB4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5DD32480"/>
    <w:multiLevelType w:val="hybridMultilevel"/>
    <w:tmpl w:val="716CB1E4"/>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5E436B9F"/>
    <w:multiLevelType w:val="hybridMultilevel"/>
    <w:tmpl w:val="EA22B63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E8B373B"/>
    <w:multiLevelType w:val="hybridMultilevel"/>
    <w:tmpl w:val="F09890A2"/>
    <w:lvl w:ilvl="0" w:tplc="4462D6F8">
      <w:start w:val="209"/>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3AD32F1"/>
    <w:multiLevelType w:val="hybridMultilevel"/>
    <w:tmpl w:val="07688BA8"/>
    <w:lvl w:ilvl="0" w:tplc="2CEE23F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3" w15:restartNumberingAfterBreak="0">
    <w:nsid w:val="676029BF"/>
    <w:multiLevelType w:val="hybridMultilevel"/>
    <w:tmpl w:val="35BE086E"/>
    <w:lvl w:ilvl="0" w:tplc="2514F3B0">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15:restartNumberingAfterBreak="0">
    <w:nsid w:val="6E3F40E5"/>
    <w:multiLevelType w:val="hybridMultilevel"/>
    <w:tmpl w:val="BAD4DA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F0B5717"/>
    <w:multiLevelType w:val="hybridMultilevel"/>
    <w:tmpl w:val="B804ED40"/>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38" w15:restartNumberingAfterBreak="0">
    <w:nsid w:val="72AF6ED7"/>
    <w:multiLevelType w:val="hybridMultilevel"/>
    <w:tmpl w:val="5B66D0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46F1238"/>
    <w:multiLevelType w:val="hybridMultilevel"/>
    <w:tmpl w:val="EA22B634"/>
    <w:lvl w:ilvl="0" w:tplc="040C0011">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774F54A7"/>
    <w:multiLevelType w:val="hybridMultilevel"/>
    <w:tmpl w:val="75DC1C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FBE6B58"/>
    <w:multiLevelType w:val="hybridMultilevel"/>
    <w:tmpl w:val="CE622A64"/>
    <w:lvl w:ilvl="0" w:tplc="862848C6">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4"/>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5"/>
  </w:num>
  <w:num w:numId="5">
    <w:abstractNumId w:val="39"/>
  </w:num>
  <w:num w:numId="6">
    <w:abstractNumId w:val="19"/>
  </w:num>
  <w:num w:numId="7">
    <w:abstractNumId w:val="5"/>
  </w:num>
  <w:num w:numId="8">
    <w:abstractNumId w:val="16"/>
  </w:num>
  <w:num w:numId="9">
    <w:abstractNumId w:val="37"/>
  </w:num>
  <w:num w:numId="10">
    <w:abstractNumId w:val="29"/>
  </w:num>
  <w:num w:numId="11">
    <w:abstractNumId w:val="22"/>
  </w:num>
  <w:num w:numId="12">
    <w:abstractNumId w:val="12"/>
  </w:num>
  <w:num w:numId="13">
    <w:abstractNumId w:val="3"/>
  </w:num>
  <w:num w:numId="14">
    <w:abstractNumId w:val="23"/>
  </w:num>
  <w:num w:numId="15">
    <w:abstractNumId w:val="31"/>
  </w:num>
  <w:num w:numId="16">
    <w:abstractNumId w:val="14"/>
  </w:num>
  <w:num w:numId="17">
    <w:abstractNumId w:val="13"/>
  </w:num>
  <w:num w:numId="18">
    <w:abstractNumId w:val="38"/>
  </w:num>
  <w:num w:numId="19">
    <w:abstractNumId w:val="6"/>
  </w:num>
  <w:num w:numId="20">
    <w:abstractNumId w:val="35"/>
  </w:num>
  <w:num w:numId="21">
    <w:abstractNumId w:val="40"/>
  </w:num>
  <w:num w:numId="22">
    <w:abstractNumId w:val="0"/>
  </w:num>
  <w:num w:numId="23">
    <w:abstractNumId w:val="34"/>
  </w:num>
  <w:num w:numId="24">
    <w:abstractNumId w:val="25"/>
  </w:num>
  <w:num w:numId="25">
    <w:abstractNumId w:val="26"/>
  </w:num>
  <w:num w:numId="26">
    <w:abstractNumId w:val="11"/>
  </w:num>
  <w:num w:numId="27">
    <w:abstractNumId w:val="12"/>
  </w:num>
  <w:num w:numId="28">
    <w:abstractNumId w:val="32"/>
  </w:num>
  <w:num w:numId="29">
    <w:abstractNumId w:val="8"/>
  </w:num>
  <w:num w:numId="30">
    <w:abstractNumId w:val="2"/>
  </w:num>
  <w:num w:numId="31">
    <w:abstractNumId w:val="27"/>
  </w:num>
  <w:num w:numId="32">
    <w:abstractNumId w:val="4"/>
  </w:num>
  <w:num w:numId="33">
    <w:abstractNumId w:val="18"/>
  </w:num>
  <w:num w:numId="34">
    <w:abstractNumId w:val="10"/>
  </w:num>
  <w:num w:numId="35">
    <w:abstractNumId w:val="20"/>
  </w:num>
  <w:num w:numId="36">
    <w:abstractNumId w:val="17"/>
  </w:num>
  <w:num w:numId="37">
    <w:abstractNumId w:val="30"/>
  </w:num>
  <w:num w:numId="38">
    <w:abstractNumId w:val="28"/>
  </w:num>
  <w:num w:numId="39">
    <w:abstractNumId w:val="1"/>
  </w:num>
  <w:num w:numId="40">
    <w:abstractNumId w:val="33"/>
  </w:num>
  <w:num w:numId="41">
    <w:abstractNumId w:val="36"/>
  </w:num>
  <w:num w:numId="42">
    <w:abstractNumId w:val="21"/>
  </w:num>
  <w:num w:numId="43">
    <w:abstractNumId w:val="9"/>
  </w:num>
  <w:num w:numId="44">
    <w:abstractNumId w:val="41"/>
  </w:num>
  <w:num w:numId="45">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fr-FR" w:vendorID="64" w:dllVersion="131078" w:nlCheck="1" w:checkStyle="0"/>
  <w:activeWritingStyle w:appName="MSWord" w:lang="en-US" w:vendorID="64" w:dllVersion="131078" w:nlCheck="1" w:checkStyle="1"/>
  <w:proofState w:spelling="clean" w:grammar="clean"/>
  <w:trackRevisions/>
  <w:documentProtection w:edit="trackedChanges" w:enforcement="1" w:cryptProviderType="rsaAES" w:cryptAlgorithmClass="hash" w:cryptAlgorithmType="typeAny" w:cryptAlgorithmSid="14" w:cryptSpinCount="100000" w:hash="0GTrX7bczEFFN+2Vuf5Xb3KBG6DM6qAps6L0L5+mtubh77aQcUpsy2vUQITOwHjvjjGpTGUpEBV6J+i+ZhmHxg==" w:salt="yZITFkC6JloUI7fdE2LKWg=="/>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00787"/>
    <w:rsid w:val="00001101"/>
    <w:rsid w:val="0001177D"/>
    <w:rsid w:val="00016681"/>
    <w:rsid w:val="00023F5F"/>
    <w:rsid w:val="00027F22"/>
    <w:rsid w:val="00030E18"/>
    <w:rsid w:val="00033550"/>
    <w:rsid w:val="0004101A"/>
    <w:rsid w:val="00052FB4"/>
    <w:rsid w:val="00053AB2"/>
    <w:rsid w:val="0005745B"/>
    <w:rsid w:val="0006622B"/>
    <w:rsid w:val="000712EA"/>
    <w:rsid w:val="00071B60"/>
    <w:rsid w:val="000721FD"/>
    <w:rsid w:val="00073550"/>
    <w:rsid w:val="00083B79"/>
    <w:rsid w:val="00091D9B"/>
    <w:rsid w:val="0009364F"/>
    <w:rsid w:val="000A5500"/>
    <w:rsid w:val="000A63FE"/>
    <w:rsid w:val="000B140D"/>
    <w:rsid w:val="000B5E84"/>
    <w:rsid w:val="000B7F74"/>
    <w:rsid w:val="000D1483"/>
    <w:rsid w:val="000D494D"/>
    <w:rsid w:val="000D6AA4"/>
    <w:rsid w:val="000F011F"/>
    <w:rsid w:val="000F4955"/>
    <w:rsid w:val="000F64A7"/>
    <w:rsid w:val="0010036E"/>
    <w:rsid w:val="00103A11"/>
    <w:rsid w:val="00110034"/>
    <w:rsid w:val="0011142B"/>
    <w:rsid w:val="00113ED2"/>
    <w:rsid w:val="00114350"/>
    <w:rsid w:val="00121158"/>
    <w:rsid w:val="001257C5"/>
    <w:rsid w:val="00125C40"/>
    <w:rsid w:val="0012635B"/>
    <w:rsid w:val="00135B4F"/>
    <w:rsid w:val="0013723E"/>
    <w:rsid w:val="001426C9"/>
    <w:rsid w:val="00151CC0"/>
    <w:rsid w:val="00154ED1"/>
    <w:rsid w:val="001608A1"/>
    <w:rsid w:val="001727A4"/>
    <w:rsid w:val="00177307"/>
    <w:rsid w:val="00182B2C"/>
    <w:rsid w:val="00191A95"/>
    <w:rsid w:val="00192A0A"/>
    <w:rsid w:val="0019690E"/>
    <w:rsid w:val="001C51B1"/>
    <w:rsid w:val="001D17A7"/>
    <w:rsid w:val="001D5879"/>
    <w:rsid w:val="001D6B0D"/>
    <w:rsid w:val="001E0EA5"/>
    <w:rsid w:val="001E2D67"/>
    <w:rsid w:val="001E5A81"/>
    <w:rsid w:val="001F7CCE"/>
    <w:rsid w:val="001F7F2F"/>
    <w:rsid w:val="00202477"/>
    <w:rsid w:val="0020585A"/>
    <w:rsid w:val="002061E7"/>
    <w:rsid w:val="002097B3"/>
    <w:rsid w:val="00216A06"/>
    <w:rsid w:val="0022746A"/>
    <w:rsid w:val="00227BB0"/>
    <w:rsid w:val="0024538E"/>
    <w:rsid w:val="0024573A"/>
    <w:rsid w:val="00261419"/>
    <w:rsid w:val="002624C8"/>
    <w:rsid w:val="00266CD0"/>
    <w:rsid w:val="00271874"/>
    <w:rsid w:val="00281786"/>
    <w:rsid w:val="00284A6B"/>
    <w:rsid w:val="00286E47"/>
    <w:rsid w:val="00287E54"/>
    <w:rsid w:val="00290B22"/>
    <w:rsid w:val="002A30EB"/>
    <w:rsid w:val="002A55A8"/>
    <w:rsid w:val="002A6E90"/>
    <w:rsid w:val="002A6EF1"/>
    <w:rsid w:val="002B1698"/>
    <w:rsid w:val="002B1ADA"/>
    <w:rsid w:val="002C1317"/>
    <w:rsid w:val="002C6A0A"/>
    <w:rsid w:val="002C7721"/>
    <w:rsid w:val="002D7109"/>
    <w:rsid w:val="002F09BF"/>
    <w:rsid w:val="002F20AE"/>
    <w:rsid w:val="00303C33"/>
    <w:rsid w:val="0030428C"/>
    <w:rsid w:val="00305825"/>
    <w:rsid w:val="00317045"/>
    <w:rsid w:val="00323A4C"/>
    <w:rsid w:val="00324153"/>
    <w:rsid w:val="00330B14"/>
    <w:rsid w:val="0033289A"/>
    <w:rsid w:val="003341D2"/>
    <w:rsid w:val="00347CFB"/>
    <w:rsid w:val="0035183C"/>
    <w:rsid w:val="00351CA3"/>
    <w:rsid w:val="00354A46"/>
    <w:rsid w:val="00356C42"/>
    <w:rsid w:val="00375B50"/>
    <w:rsid w:val="003806B3"/>
    <w:rsid w:val="003826BB"/>
    <w:rsid w:val="003833BD"/>
    <w:rsid w:val="003964D4"/>
    <w:rsid w:val="003970FD"/>
    <w:rsid w:val="00397A92"/>
    <w:rsid w:val="003A087E"/>
    <w:rsid w:val="003A1C09"/>
    <w:rsid w:val="003A51B9"/>
    <w:rsid w:val="003A5F14"/>
    <w:rsid w:val="003A6887"/>
    <w:rsid w:val="003B3684"/>
    <w:rsid w:val="003D4E7B"/>
    <w:rsid w:val="003D5632"/>
    <w:rsid w:val="003E29F9"/>
    <w:rsid w:val="003E69FF"/>
    <w:rsid w:val="003F26F9"/>
    <w:rsid w:val="003F7609"/>
    <w:rsid w:val="00403A4C"/>
    <w:rsid w:val="004044D3"/>
    <w:rsid w:val="00404B80"/>
    <w:rsid w:val="004059B3"/>
    <w:rsid w:val="00406D77"/>
    <w:rsid w:val="00407FB9"/>
    <w:rsid w:val="004121A3"/>
    <w:rsid w:val="004246DB"/>
    <w:rsid w:val="00424F56"/>
    <w:rsid w:val="0042507C"/>
    <w:rsid w:val="0043070A"/>
    <w:rsid w:val="00435EE5"/>
    <w:rsid w:val="004360EA"/>
    <w:rsid w:val="00437558"/>
    <w:rsid w:val="004426B1"/>
    <w:rsid w:val="00451555"/>
    <w:rsid w:val="0045344D"/>
    <w:rsid w:val="004622CC"/>
    <w:rsid w:val="0046282B"/>
    <w:rsid w:val="0046453A"/>
    <w:rsid w:val="0046464B"/>
    <w:rsid w:val="00472C93"/>
    <w:rsid w:val="00484BB2"/>
    <w:rsid w:val="004A19D5"/>
    <w:rsid w:val="004A3047"/>
    <w:rsid w:val="004A3731"/>
    <w:rsid w:val="004A52CF"/>
    <w:rsid w:val="004B0B7D"/>
    <w:rsid w:val="004B129E"/>
    <w:rsid w:val="004C0256"/>
    <w:rsid w:val="004C3270"/>
    <w:rsid w:val="004C4DFD"/>
    <w:rsid w:val="004C6373"/>
    <w:rsid w:val="004C64B9"/>
    <w:rsid w:val="004D0346"/>
    <w:rsid w:val="004D1A5A"/>
    <w:rsid w:val="004D3464"/>
    <w:rsid w:val="004D3829"/>
    <w:rsid w:val="004E2856"/>
    <w:rsid w:val="004E4DA9"/>
    <w:rsid w:val="004E4E65"/>
    <w:rsid w:val="004F0137"/>
    <w:rsid w:val="004F30FA"/>
    <w:rsid w:val="00500321"/>
    <w:rsid w:val="00503105"/>
    <w:rsid w:val="00503799"/>
    <w:rsid w:val="00503D96"/>
    <w:rsid w:val="00506501"/>
    <w:rsid w:val="0050769D"/>
    <w:rsid w:val="005137B9"/>
    <w:rsid w:val="00514B25"/>
    <w:rsid w:val="00515B30"/>
    <w:rsid w:val="005263A6"/>
    <w:rsid w:val="00530673"/>
    <w:rsid w:val="005308F8"/>
    <w:rsid w:val="00544723"/>
    <w:rsid w:val="00551E9E"/>
    <w:rsid w:val="0055247F"/>
    <w:rsid w:val="00556F4A"/>
    <w:rsid w:val="00557592"/>
    <w:rsid w:val="0056504E"/>
    <w:rsid w:val="00573A28"/>
    <w:rsid w:val="0057588D"/>
    <w:rsid w:val="00575FC4"/>
    <w:rsid w:val="00576A3A"/>
    <w:rsid w:val="0058612C"/>
    <w:rsid w:val="00591CEF"/>
    <w:rsid w:val="0059691D"/>
    <w:rsid w:val="005A29CB"/>
    <w:rsid w:val="005A32FB"/>
    <w:rsid w:val="005A3BFE"/>
    <w:rsid w:val="005A48AE"/>
    <w:rsid w:val="005A6E8D"/>
    <w:rsid w:val="005B112C"/>
    <w:rsid w:val="005B2B63"/>
    <w:rsid w:val="005B4587"/>
    <w:rsid w:val="005B5903"/>
    <w:rsid w:val="005C27AD"/>
    <w:rsid w:val="005C27FA"/>
    <w:rsid w:val="005C3520"/>
    <w:rsid w:val="005C3AFC"/>
    <w:rsid w:val="005D2268"/>
    <w:rsid w:val="005D27CD"/>
    <w:rsid w:val="005D2DD7"/>
    <w:rsid w:val="005D4585"/>
    <w:rsid w:val="005E2170"/>
    <w:rsid w:val="005F1E8C"/>
    <w:rsid w:val="005F3239"/>
    <w:rsid w:val="005F3C55"/>
    <w:rsid w:val="005FE08C"/>
    <w:rsid w:val="00602637"/>
    <w:rsid w:val="00622A68"/>
    <w:rsid w:val="0062356B"/>
    <w:rsid w:val="00630C22"/>
    <w:rsid w:val="00630FD2"/>
    <w:rsid w:val="0063314D"/>
    <w:rsid w:val="00637082"/>
    <w:rsid w:val="0064218F"/>
    <w:rsid w:val="00643D66"/>
    <w:rsid w:val="0064721E"/>
    <w:rsid w:val="00652E3E"/>
    <w:rsid w:val="0065439B"/>
    <w:rsid w:val="006555E2"/>
    <w:rsid w:val="00663F5F"/>
    <w:rsid w:val="00664969"/>
    <w:rsid w:val="006678C5"/>
    <w:rsid w:val="00680599"/>
    <w:rsid w:val="00680697"/>
    <w:rsid w:val="006829A3"/>
    <w:rsid w:val="0068580B"/>
    <w:rsid w:val="00691AC5"/>
    <w:rsid w:val="006920CE"/>
    <w:rsid w:val="006A7F20"/>
    <w:rsid w:val="006B04AA"/>
    <w:rsid w:val="006B591D"/>
    <w:rsid w:val="006B787D"/>
    <w:rsid w:val="006C4E4F"/>
    <w:rsid w:val="006C63EA"/>
    <w:rsid w:val="006C656F"/>
    <w:rsid w:val="006D4737"/>
    <w:rsid w:val="006E3750"/>
    <w:rsid w:val="006E4096"/>
    <w:rsid w:val="006E6C8C"/>
    <w:rsid w:val="006F19A5"/>
    <w:rsid w:val="006F1DDE"/>
    <w:rsid w:val="006F35F9"/>
    <w:rsid w:val="006F41C7"/>
    <w:rsid w:val="006F489C"/>
    <w:rsid w:val="00703A22"/>
    <w:rsid w:val="00703B47"/>
    <w:rsid w:val="00704059"/>
    <w:rsid w:val="00711AE7"/>
    <w:rsid w:val="007156D1"/>
    <w:rsid w:val="00715A10"/>
    <w:rsid w:val="00721424"/>
    <w:rsid w:val="00722197"/>
    <w:rsid w:val="00723C5B"/>
    <w:rsid w:val="007248DF"/>
    <w:rsid w:val="0072613A"/>
    <w:rsid w:val="00731C74"/>
    <w:rsid w:val="00734F04"/>
    <w:rsid w:val="00736B68"/>
    <w:rsid w:val="0074049E"/>
    <w:rsid w:val="007415C7"/>
    <w:rsid w:val="00742627"/>
    <w:rsid w:val="007428CA"/>
    <w:rsid w:val="0076280C"/>
    <w:rsid w:val="00765AD9"/>
    <w:rsid w:val="00767269"/>
    <w:rsid w:val="00781012"/>
    <w:rsid w:val="007838FD"/>
    <w:rsid w:val="00787B69"/>
    <w:rsid w:val="007943DB"/>
    <w:rsid w:val="007978FF"/>
    <w:rsid w:val="007A3D6C"/>
    <w:rsid w:val="007B1AD2"/>
    <w:rsid w:val="007B333B"/>
    <w:rsid w:val="007D6411"/>
    <w:rsid w:val="007E076C"/>
    <w:rsid w:val="007E3038"/>
    <w:rsid w:val="007E5563"/>
    <w:rsid w:val="007E7A72"/>
    <w:rsid w:val="007F067C"/>
    <w:rsid w:val="007F0C06"/>
    <w:rsid w:val="007F1A56"/>
    <w:rsid w:val="007F50A1"/>
    <w:rsid w:val="00806137"/>
    <w:rsid w:val="008163C7"/>
    <w:rsid w:val="008207E4"/>
    <w:rsid w:val="0082277F"/>
    <w:rsid w:val="00830CB1"/>
    <w:rsid w:val="00831512"/>
    <w:rsid w:val="00831B20"/>
    <w:rsid w:val="00832B95"/>
    <w:rsid w:val="00835183"/>
    <w:rsid w:val="00841085"/>
    <w:rsid w:val="0084360B"/>
    <w:rsid w:val="00843B4F"/>
    <w:rsid w:val="0084CE5B"/>
    <w:rsid w:val="00853963"/>
    <w:rsid w:val="00856491"/>
    <w:rsid w:val="00862545"/>
    <w:rsid w:val="00871833"/>
    <w:rsid w:val="00872322"/>
    <w:rsid w:val="00877B72"/>
    <w:rsid w:val="00880EB5"/>
    <w:rsid w:val="0088498B"/>
    <w:rsid w:val="00890222"/>
    <w:rsid w:val="00892D94"/>
    <w:rsid w:val="00893898"/>
    <w:rsid w:val="00894821"/>
    <w:rsid w:val="008976A3"/>
    <w:rsid w:val="008A6EB3"/>
    <w:rsid w:val="008B710E"/>
    <w:rsid w:val="008C04DB"/>
    <w:rsid w:val="008C0FB3"/>
    <w:rsid w:val="008C5291"/>
    <w:rsid w:val="008C7911"/>
    <w:rsid w:val="008C7BCC"/>
    <w:rsid w:val="008D30B2"/>
    <w:rsid w:val="008D3698"/>
    <w:rsid w:val="008D38A2"/>
    <w:rsid w:val="008D5100"/>
    <w:rsid w:val="008D6252"/>
    <w:rsid w:val="008D6D04"/>
    <w:rsid w:val="008E0042"/>
    <w:rsid w:val="008E499B"/>
    <w:rsid w:val="008F02A5"/>
    <w:rsid w:val="008F403A"/>
    <w:rsid w:val="008F4EF0"/>
    <w:rsid w:val="008F5633"/>
    <w:rsid w:val="008F61C4"/>
    <w:rsid w:val="008F7257"/>
    <w:rsid w:val="00902F94"/>
    <w:rsid w:val="0091016B"/>
    <w:rsid w:val="0091387B"/>
    <w:rsid w:val="009172D4"/>
    <w:rsid w:val="009327BF"/>
    <w:rsid w:val="00943D35"/>
    <w:rsid w:val="00944A87"/>
    <w:rsid w:val="00955F6E"/>
    <w:rsid w:val="0095C5A0"/>
    <w:rsid w:val="0096146D"/>
    <w:rsid w:val="00971B5C"/>
    <w:rsid w:val="00974EE2"/>
    <w:rsid w:val="009816CF"/>
    <w:rsid w:val="0098719F"/>
    <w:rsid w:val="009878C1"/>
    <w:rsid w:val="00994439"/>
    <w:rsid w:val="00995BFF"/>
    <w:rsid w:val="009A0007"/>
    <w:rsid w:val="009A3950"/>
    <w:rsid w:val="009A4DC2"/>
    <w:rsid w:val="009B043A"/>
    <w:rsid w:val="009B1B7E"/>
    <w:rsid w:val="009C59FE"/>
    <w:rsid w:val="009D12F7"/>
    <w:rsid w:val="009D279E"/>
    <w:rsid w:val="009D2F76"/>
    <w:rsid w:val="009D45B3"/>
    <w:rsid w:val="009D760A"/>
    <w:rsid w:val="009E0007"/>
    <w:rsid w:val="009E56B4"/>
    <w:rsid w:val="00A028E7"/>
    <w:rsid w:val="00A130BA"/>
    <w:rsid w:val="00A25E82"/>
    <w:rsid w:val="00A31C0A"/>
    <w:rsid w:val="00A3581D"/>
    <w:rsid w:val="00A35B60"/>
    <w:rsid w:val="00A605E5"/>
    <w:rsid w:val="00A7480A"/>
    <w:rsid w:val="00A748A6"/>
    <w:rsid w:val="00A75601"/>
    <w:rsid w:val="00A85491"/>
    <w:rsid w:val="00A85D34"/>
    <w:rsid w:val="00A8770E"/>
    <w:rsid w:val="00A87E51"/>
    <w:rsid w:val="00A949B1"/>
    <w:rsid w:val="00A95660"/>
    <w:rsid w:val="00AA137F"/>
    <w:rsid w:val="00AA429D"/>
    <w:rsid w:val="00AA54B9"/>
    <w:rsid w:val="00AB30DB"/>
    <w:rsid w:val="00AB3A6B"/>
    <w:rsid w:val="00AB7F98"/>
    <w:rsid w:val="00AC321A"/>
    <w:rsid w:val="00AC38DA"/>
    <w:rsid w:val="00AC469B"/>
    <w:rsid w:val="00AC50E1"/>
    <w:rsid w:val="00AC7B46"/>
    <w:rsid w:val="00AD3BC4"/>
    <w:rsid w:val="00AD4A93"/>
    <w:rsid w:val="00AD5DF3"/>
    <w:rsid w:val="00AD723A"/>
    <w:rsid w:val="00AE2F9E"/>
    <w:rsid w:val="00AE6302"/>
    <w:rsid w:val="00AE63A5"/>
    <w:rsid w:val="00AF3440"/>
    <w:rsid w:val="00AF6344"/>
    <w:rsid w:val="00AF70C7"/>
    <w:rsid w:val="00AF758E"/>
    <w:rsid w:val="00B0267A"/>
    <w:rsid w:val="00B05FC8"/>
    <w:rsid w:val="00B06944"/>
    <w:rsid w:val="00B17811"/>
    <w:rsid w:val="00B35C06"/>
    <w:rsid w:val="00B4274B"/>
    <w:rsid w:val="00B5421A"/>
    <w:rsid w:val="00B608CD"/>
    <w:rsid w:val="00B62D7D"/>
    <w:rsid w:val="00B72C56"/>
    <w:rsid w:val="00B73EA6"/>
    <w:rsid w:val="00B746E9"/>
    <w:rsid w:val="00B824F5"/>
    <w:rsid w:val="00B94E0B"/>
    <w:rsid w:val="00B96644"/>
    <w:rsid w:val="00BA6DF7"/>
    <w:rsid w:val="00BB10E7"/>
    <w:rsid w:val="00BB165F"/>
    <w:rsid w:val="00BB2356"/>
    <w:rsid w:val="00BB2526"/>
    <w:rsid w:val="00BB49BB"/>
    <w:rsid w:val="00BB5E5F"/>
    <w:rsid w:val="00BB6787"/>
    <w:rsid w:val="00BC30D0"/>
    <w:rsid w:val="00BC4DB7"/>
    <w:rsid w:val="00BC577E"/>
    <w:rsid w:val="00BC59E2"/>
    <w:rsid w:val="00BC5BA2"/>
    <w:rsid w:val="00BC68C4"/>
    <w:rsid w:val="00BD72DE"/>
    <w:rsid w:val="00BE0DE0"/>
    <w:rsid w:val="00BE2EC2"/>
    <w:rsid w:val="00BE7AE1"/>
    <w:rsid w:val="00BF41E8"/>
    <w:rsid w:val="00C05D12"/>
    <w:rsid w:val="00C05EEF"/>
    <w:rsid w:val="00C12831"/>
    <w:rsid w:val="00C1718B"/>
    <w:rsid w:val="00C206C6"/>
    <w:rsid w:val="00C20A23"/>
    <w:rsid w:val="00C30B8D"/>
    <w:rsid w:val="00C3243C"/>
    <w:rsid w:val="00C351C0"/>
    <w:rsid w:val="00C36B3E"/>
    <w:rsid w:val="00C420BF"/>
    <w:rsid w:val="00C45190"/>
    <w:rsid w:val="00C46C76"/>
    <w:rsid w:val="00C47762"/>
    <w:rsid w:val="00C53162"/>
    <w:rsid w:val="00C61CAB"/>
    <w:rsid w:val="00C64255"/>
    <w:rsid w:val="00C71F1E"/>
    <w:rsid w:val="00C86C68"/>
    <w:rsid w:val="00C86EC0"/>
    <w:rsid w:val="00C903CE"/>
    <w:rsid w:val="00C9152F"/>
    <w:rsid w:val="00C91A89"/>
    <w:rsid w:val="00CA41FF"/>
    <w:rsid w:val="00CA5DAF"/>
    <w:rsid w:val="00CB04BF"/>
    <w:rsid w:val="00CB5F69"/>
    <w:rsid w:val="00CB7C7B"/>
    <w:rsid w:val="00CC0111"/>
    <w:rsid w:val="00CC0A7E"/>
    <w:rsid w:val="00CC11BF"/>
    <w:rsid w:val="00CC1FD8"/>
    <w:rsid w:val="00CC6D92"/>
    <w:rsid w:val="00CD4F03"/>
    <w:rsid w:val="00CE0699"/>
    <w:rsid w:val="00CE0910"/>
    <w:rsid w:val="00CE1555"/>
    <w:rsid w:val="00CE1DA0"/>
    <w:rsid w:val="00CE2F47"/>
    <w:rsid w:val="00CE4293"/>
    <w:rsid w:val="00CE4EF0"/>
    <w:rsid w:val="00CF3D17"/>
    <w:rsid w:val="00CF4685"/>
    <w:rsid w:val="00CF7406"/>
    <w:rsid w:val="00D00010"/>
    <w:rsid w:val="00D01D9F"/>
    <w:rsid w:val="00D026BE"/>
    <w:rsid w:val="00D054F7"/>
    <w:rsid w:val="00D05FBA"/>
    <w:rsid w:val="00D0793B"/>
    <w:rsid w:val="00D16C0D"/>
    <w:rsid w:val="00D172A2"/>
    <w:rsid w:val="00D2248B"/>
    <w:rsid w:val="00D23BE3"/>
    <w:rsid w:val="00D401F8"/>
    <w:rsid w:val="00D51C58"/>
    <w:rsid w:val="00D60109"/>
    <w:rsid w:val="00D62BFC"/>
    <w:rsid w:val="00D8647C"/>
    <w:rsid w:val="00D877A1"/>
    <w:rsid w:val="00D90FA6"/>
    <w:rsid w:val="00D912FF"/>
    <w:rsid w:val="00DA3C4B"/>
    <w:rsid w:val="00DB3A77"/>
    <w:rsid w:val="00DB53DD"/>
    <w:rsid w:val="00DB6040"/>
    <w:rsid w:val="00DC16A7"/>
    <w:rsid w:val="00DC2118"/>
    <w:rsid w:val="00DC2125"/>
    <w:rsid w:val="00DC3636"/>
    <w:rsid w:val="00DC5EE0"/>
    <w:rsid w:val="00DD1F5B"/>
    <w:rsid w:val="00DD3BF6"/>
    <w:rsid w:val="00DD4B6F"/>
    <w:rsid w:val="00DD5D4C"/>
    <w:rsid w:val="00DD5F57"/>
    <w:rsid w:val="00DE1D0F"/>
    <w:rsid w:val="00DE296E"/>
    <w:rsid w:val="00DE5341"/>
    <w:rsid w:val="00DE6A7A"/>
    <w:rsid w:val="00DE6DE5"/>
    <w:rsid w:val="00DF36A7"/>
    <w:rsid w:val="00E052EB"/>
    <w:rsid w:val="00E124EC"/>
    <w:rsid w:val="00E14C04"/>
    <w:rsid w:val="00E16990"/>
    <w:rsid w:val="00E17ADA"/>
    <w:rsid w:val="00E239F1"/>
    <w:rsid w:val="00E262C0"/>
    <w:rsid w:val="00E3160B"/>
    <w:rsid w:val="00E3365E"/>
    <w:rsid w:val="00E35967"/>
    <w:rsid w:val="00E36C91"/>
    <w:rsid w:val="00E42FD6"/>
    <w:rsid w:val="00E46C33"/>
    <w:rsid w:val="00E52E99"/>
    <w:rsid w:val="00E55672"/>
    <w:rsid w:val="00E6095C"/>
    <w:rsid w:val="00E6660B"/>
    <w:rsid w:val="00E667F7"/>
    <w:rsid w:val="00E71823"/>
    <w:rsid w:val="00E72EC1"/>
    <w:rsid w:val="00E77116"/>
    <w:rsid w:val="00E85B15"/>
    <w:rsid w:val="00E902DC"/>
    <w:rsid w:val="00E910FF"/>
    <w:rsid w:val="00E92723"/>
    <w:rsid w:val="00E957A4"/>
    <w:rsid w:val="00E97E22"/>
    <w:rsid w:val="00E97F84"/>
    <w:rsid w:val="00EA005D"/>
    <w:rsid w:val="00EA0E7E"/>
    <w:rsid w:val="00EA2498"/>
    <w:rsid w:val="00EA4C3D"/>
    <w:rsid w:val="00EA54F6"/>
    <w:rsid w:val="00EB2A5A"/>
    <w:rsid w:val="00EC3040"/>
    <w:rsid w:val="00EC3161"/>
    <w:rsid w:val="00EC44EE"/>
    <w:rsid w:val="00EC5F51"/>
    <w:rsid w:val="00EC7749"/>
    <w:rsid w:val="00EE6D6B"/>
    <w:rsid w:val="00EE7C61"/>
    <w:rsid w:val="00EF2808"/>
    <w:rsid w:val="00F03929"/>
    <w:rsid w:val="00F05D3C"/>
    <w:rsid w:val="00F07F8B"/>
    <w:rsid w:val="00F143A9"/>
    <w:rsid w:val="00F23A18"/>
    <w:rsid w:val="00F24930"/>
    <w:rsid w:val="00F25CF2"/>
    <w:rsid w:val="00F32D36"/>
    <w:rsid w:val="00F3415F"/>
    <w:rsid w:val="00F413F2"/>
    <w:rsid w:val="00F4725C"/>
    <w:rsid w:val="00F54042"/>
    <w:rsid w:val="00F613F0"/>
    <w:rsid w:val="00F61DF2"/>
    <w:rsid w:val="00F80D27"/>
    <w:rsid w:val="00F81A65"/>
    <w:rsid w:val="00F83B4E"/>
    <w:rsid w:val="00F90C9E"/>
    <w:rsid w:val="00F9210A"/>
    <w:rsid w:val="00F935B6"/>
    <w:rsid w:val="00F97AFE"/>
    <w:rsid w:val="00FB2B11"/>
    <w:rsid w:val="00FB3B65"/>
    <w:rsid w:val="00FB6B1B"/>
    <w:rsid w:val="00FB6B81"/>
    <w:rsid w:val="00FC063D"/>
    <w:rsid w:val="00FC5C9E"/>
    <w:rsid w:val="00FC5D37"/>
    <w:rsid w:val="00FC6EF5"/>
    <w:rsid w:val="00FD3A71"/>
    <w:rsid w:val="00FE01E4"/>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5"/>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 w:type="character" w:styleId="Lienhypertextesuivivisit">
    <w:name w:val="FollowedHyperlink"/>
    <w:basedOn w:val="Policepardfaut"/>
    <w:uiPriority w:val="99"/>
    <w:semiHidden/>
    <w:unhideWhenUsed/>
    <w:rsid w:val="006A7F20"/>
    <w:rPr>
      <w:color w:val="954F72" w:themeColor="followedHyperlink"/>
      <w:u w:val="single"/>
    </w:rPr>
  </w:style>
  <w:style w:type="paragraph" w:customStyle="1" w:styleId="Default">
    <w:name w:val="Default"/>
    <w:rsid w:val="00514B25"/>
    <w:pPr>
      <w:autoSpaceDE w:val="0"/>
      <w:autoSpaceDN w:val="0"/>
      <w:adjustRightInd w:val="0"/>
      <w:spacing w:after="0" w:line="240" w:lineRule="auto"/>
    </w:pPr>
    <w:rPr>
      <w:rFonts w:ascii="Cambria" w:hAnsi="Cambria" w:cs="Cambria"/>
      <w:color w:val="000000"/>
      <w:sz w:val="24"/>
      <w:szCs w:val="24"/>
    </w:rPr>
  </w:style>
  <w:style w:type="paragraph" w:styleId="NormalWeb">
    <w:name w:val="Normal (Web)"/>
    <w:basedOn w:val="Normal"/>
    <w:uiPriority w:val="99"/>
    <w:unhideWhenUsed/>
    <w:qFormat/>
    <w:rsid w:val="008F4EF0"/>
    <w:pPr>
      <w:spacing w:before="100" w:beforeAutospacing="1" w:after="100" w:afterAutospacing="1" w:line="240" w:lineRule="auto"/>
      <w:jc w:val="left"/>
    </w:pPr>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654295">
      <w:bodyDiv w:val="1"/>
      <w:marLeft w:val="0"/>
      <w:marRight w:val="0"/>
      <w:marTop w:val="0"/>
      <w:marBottom w:val="0"/>
      <w:divBdr>
        <w:top w:val="none" w:sz="0" w:space="0" w:color="auto"/>
        <w:left w:val="none" w:sz="0" w:space="0" w:color="auto"/>
        <w:bottom w:val="none" w:sz="0" w:space="0" w:color="auto"/>
        <w:right w:val="none" w:sz="0" w:space="0" w:color="auto"/>
      </w:divBdr>
    </w:div>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06600611">
      <w:bodyDiv w:val="1"/>
      <w:marLeft w:val="0"/>
      <w:marRight w:val="0"/>
      <w:marTop w:val="0"/>
      <w:marBottom w:val="0"/>
      <w:divBdr>
        <w:top w:val="none" w:sz="0" w:space="0" w:color="auto"/>
        <w:left w:val="none" w:sz="0" w:space="0" w:color="auto"/>
        <w:bottom w:val="none" w:sz="0" w:space="0" w:color="auto"/>
        <w:right w:val="none" w:sz="0" w:space="0" w:color="auto"/>
      </w:divBdr>
      <w:divsChild>
        <w:div w:id="83571373">
          <w:marLeft w:val="547"/>
          <w:marRight w:val="0"/>
          <w:marTop w:val="0"/>
          <w:marBottom w:val="0"/>
          <w:divBdr>
            <w:top w:val="none" w:sz="0" w:space="0" w:color="auto"/>
            <w:left w:val="none" w:sz="0" w:space="0" w:color="auto"/>
            <w:bottom w:val="none" w:sz="0" w:space="0" w:color="auto"/>
            <w:right w:val="none" w:sz="0" w:space="0" w:color="auto"/>
          </w:divBdr>
        </w:div>
        <w:div w:id="586114058">
          <w:marLeft w:val="547"/>
          <w:marRight w:val="0"/>
          <w:marTop w:val="0"/>
          <w:marBottom w:val="0"/>
          <w:divBdr>
            <w:top w:val="none" w:sz="0" w:space="0" w:color="auto"/>
            <w:left w:val="none" w:sz="0" w:space="0" w:color="auto"/>
            <w:bottom w:val="none" w:sz="0" w:space="0" w:color="auto"/>
            <w:right w:val="none" w:sz="0" w:space="0" w:color="auto"/>
          </w:divBdr>
        </w:div>
      </w:divsChild>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298656561">
      <w:bodyDiv w:val="1"/>
      <w:marLeft w:val="0"/>
      <w:marRight w:val="0"/>
      <w:marTop w:val="0"/>
      <w:marBottom w:val="0"/>
      <w:divBdr>
        <w:top w:val="none" w:sz="0" w:space="0" w:color="auto"/>
        <w:left w:val="none" w:sz="0" w:space="0" w:color="auto"/>
        <w:bottom w:val="none" w:sz="0" w:space="0" w:color="auto"/>
        <w:right w:val="none" w:sz="0" w:space="0" w:color="auto"/>
      </w:divBdr>
    </w:div>
    <w:div w:id="375742279">
      <w:bodyDiv w:val="1"/>
      <w:marLeft w:val="0"/>
      <w:marRight w:val="0"/>
      <w:marTop w:val="0"/>
      <w:marBottom w:val="0"/>
      <w:divBdr>
        <w:top w:val="none" w:sz="0" w:space="0" w:color="auto"/>
        <w:left w:val="none" w:sz="0" w:space="0" w:color="auto"/>
        <w:bottom w:val="none" w:sz="0" w:space="0" w:color="auto"/>
        <w:right w:val="none" w:sz="0" w:space="0" w:color="auto"/>
      </w:divBdr>
    </w:div>
    <w:div w:id="500852547">
      <w:bodyDiv w:val="1"/>
      <w:marLeft w:val="0"/>
      <w:marRight w:val="0"/>
      <w:marTop w:val="0"/>
      <w:marBottom w:val="0"/>
      <w:divBdr>
        <w:top w:val="none" w:sz="0" w:space="0" w:color="auto"/>
        <w:left w:val="none" w:sz="0" w:space="0" w:color="auto"/>
        <w:bottom w:val="none" w:sz="0" w:space="0" w:color="auto"/>
        <w:right w:val="none" w:sz="0" w:space="0" w:color="auto"/>
      </w:divBdr>
    </w:div>
    <w:div w:id="557280511">
      <w:bodyDiv w:val="1"/>
      <w:marLeft w:val="0"/>
      <w:marRight w:val="0"/>
      <w:marTop w:val="0"/>
      <w:marBottom w:val="0"/>
      <w:divBdr>
        <w:top w:val="none" w:sz="0" w:space="0" w:color="auto"/>
        <w:left w:val="none" w:sz="0" w:space="0" w:color="auto"/>
        <w:bottom w:val="none" w:sz="0" w:space="0" w:color="auto"/>
        <w:right w:val="none" w:sz="0" w:space="0" w:color="auto"/>
      </w:divBdr>
    </w:div>
    <w:div w:id="574629759">
      <w:bodyDiv w:val="1"/>
      <w:marLeft w:val="0"/>
      <w:marRight w:val="0"/>
      <w:marTop w:val="0"/>
      <w:marBottom w:val="0"/>
      <w:divBdr>
        <w:top w:val="none" w:sz="0" w:space="0" w:color="auto"/>
        <w:left w:val="none" w:sz="0" w:space="0" w:color="auto"/>
        <w:bottom w:val="none" w:sz="0" w:space="0" w:color="auto"/>
        <w:right w:val="none" w:sz="0" w:space="0" w:color="auto"/>
      </w:divBdr>
    </w:div>
    <w:div w:id="604002458">
      <w:bodyDiv w:val="1"/>
      <w:marLeft w:val="0"/>
      <w:marRight w:val="0"/>
      <w:marTop w:val="0"/>
      <w:marBottom w:val="0"/>
      <w:divBdr>
        <w:top w:val="none" w:sz="0" w:space="0" w:color="auto"/>
        <w:left w:val="none" w:sz="0" w:space="0" w:color="auto"/>
        <w:bottom w:val="none" w:sz="0" w:space="0" w:color="auto"/>
        <w:right w:val="none" w:sz="0" w:space="0" w:color="auto"/>
      </w:divBdr>
    </w:div>
    <w:div w:id="614557473">
      <w:bodyDiv w:val="1"/>
      <w:marLeft w:val="0"/>
      <w:marRight w:val="0"/>
      <w:marTop w:val="0"/>
      <w:marBottom w:val="0"/>
      <w:divBdr>
        <w:top w:val="none" w:sz="0" w:space="0" w:color="auto"/>
        <w:left w:val="none" w:sz="0" w:space="0" w:color="auto"/>
        <w:bottom w:val="none" w:sz="0" w:space="0" w:color="auto"/>
        <w:right w:val="none" w:sz="0" w:space="0" w:color="auto"/>
      </w:divBdr>
    </w:div>
    <w:div w:id="679694849">
      <w:bodyDiv w:val="1"/>
      <w:marLeft w:val="0"/>
      <w:marRight w:val="0"/>
      <w:marTop w:val="0"/>
      <w:marBottom w:val="0"/>
      <w:divBdr>
        <w:top w:val="none" w:sz="0" w:space="0" w:color="auto"/>
        <w:left w:val="none" w:sz="0" w:space="0" w:color="auto"/>
        <w:bottom w:val="none" w:sz="0" w:space="0" w:color="auto"/>
        <w:right w:val="none" w:sz="0" w:space="0" w:color="auto"/>
      </w:divBdr>
    </w:div>
    <w:div w:id="780952270">
      <w:bodyDiv w:val="1"/>
      <w:marLeft w:val="0"/>
      <w:marRight w:val="0"/>
      <w:marTop w:val="0"/>
      <w:marBottom w:val="0"/>
      <w:divBdr>
        <w:top w:val="none" w:sz="0" w:space="0" w:color="auto"/>
        <w:left w:val="none" w:sz="0" w:space="0" w:color="auto"/>
        <w:bottom w:val="none" w:sz="0" w:space="0" w:color="auto"/>
        <w:right w:val="none" w:sz="0" w:space="0" w:color="auto"/>
      </w:divBdr>
    </w:div>
    <w:div w:id="1058632650">
      <w:bodyDiv w:val="1"/>
      <w:marLeft w:val="0"/>
      <w:marRight w:val="0"/>
      <w:marTop w:val="0"/>
      <w:marBottom w:val="0"/>
      <w:divBdr>
        <w:top w:val="none" w:sz="0" w:space="0" w:color="auto"/>
        <w:left w:val="none" w:sz="0" w:space="0" w:color="auto"/>
        <w:bottom w:val="none" w:sz="0" w:space="0" w:color="auto"/>
        <w:right w:val="none" w:sz="0" w:space="0" w:color="auto"/>
      </w:divBdr>
    </w:div>
    <w:div w:id="1165975838">
      <w:bodyDiv w:val="1"/>
      <w:marLeft w:val="0"/>
      <w:marRight w:val="0"/>
      <w:marTop w:val="0"/>
      <w:marBottom w:val="0"/>
      <w:divBdr>
        <w:top w:val="none" w:sz="0" w:space="0" w:color="auto"/>
        <w:left w:val="none" w:sz="0" w:space="0" w:color="auto"/>
        <w:bottom w:val="none" w:sz="0" w:space="0" w:color="auto"/>
        <w:right w:val="none" w:sz="0" w:space="0" w:color="auto"/>
      </w:divBdr>
    </w:div>
    <w:div w:id="1265572271">
      <w:bodyDiv w:val="1"/>
      <w:marLeft w:val="0"/>
      <w:marRight w:val="0"/>
      <w:marTop w:val="0"/>
      <w:marBottom w:val="0"/>
      <w:divBdr>
        <w:top w:val="none" w:sz="0" w:space="0" w:color="auto"/>
        <w:left w:val="none" w:sz="0" w:space="0" w:color="auto"/>
        <w:bottom w:val="none" w:sz="0" w:space="0" w:color="auto"/>
        <w:right w:val="none" w:sz="0" w:space="0" w:color="auto"/>
      </w:divBdr>
    </w:div>
    <w:div w:id="1329208742">
      <w:bodyDiv w:val="1"/>
      <w:marLeft w:val="0"/>
      <w:marRight w:val="0"/>
      <w:marTop w:val="0"/>
      <w:marBottom w:val="0"/>
      <w:divBdr>
        <w:top w:val="none" w:sz="0" w:space="0" w:color="auto"/>
        <w:left w:val="none" w:sz="0" w:space="0" w:color="auto"/>
        <w:bottom w:val="none" w:sz="0" w:space="0" w:color="auto"/>
        <w:right w:val="none" w:sz="0" w:space="0" w:color="auto"/>
      </w:divBdr>
    </w:div>
    <w:div w:id="1398481964">
      <w:bodyDiv w:val="1"/>
      <w:marLeft w:val="0"/>
      <w:marRight w:val="0"/>
      <w:marTop w:val="0"/>
      <w:marBottom w:val="0"/>
      <w:divBdr>
        <w:top w:val="none" w:sz="0" w:space="0" w:color="auto"/>
        <w:left w:val="none" w:sz="0" w:space="0" w:color="auto"/>
        <w:bottom w:val="none" w:sz="0" w:space="0" w:color="auto"/>
        <w:right w:val="none" w:sz="0" w:space="0" w:color="auto"/>
      </w:divBdr>
    </w:div>
    <w:div w:id="1401176495">
      <w:bodyDiv w:val="1"/>
      <w:marLeft w:val="0"/>
      <w:marRight w:val="0"/>
      <w:marTop w:val="0"/>
      <w:marBottom w:val="0"/>
      <w:divBdr>
        <w:top w:val="none" w:sz="0" w:space="0" w:color="auto"/>
        <w:left w:val="none" w:sz="0" w:space="0" w:color="auto"/>
        <w:bottom w:val="none" w:sz="0" w:space="0" w:color="auto"/>
        <w:right w:val="none" w:sz="0" w:space="0" w:color="auto"/>
      </w:divBdr>
    </w:div>
    <w:div w:id="1414201362">
      <w:bodyDiv w:val="1"/>
      <w:marLeft w:val="0"/>
      <w:marRight w:val="0"/>
      <w:marTop w:val="0"/>
      <w:marBottom w:val="0"/>
      <w:divBdr>
        <w:top w:val="none" w:sz="0" w:space="0" w:color="auto"/>
        <w:left w:val="none" w:sz="0" w:space="0" w:color="auto"/>
        <w:bottom w:val="none" w:sz="0" w:space="0" w:color="auto"/>
        <w:right w:val="none" w:sz="0" w:space="0" w:color="auto"/>
      </w:divBdr>
    </w:div>
    <w:div w:id="1599211997">
      <w:bodyDiv w:val="1"/>
      <w:marLeft w:val="0"/>
      <w:marRight w:val="0"/>
      <w:marTop w:val="0"/>
      <w:marBottom w:val="0"/>
      <w:divBdr>
        <w:top w:val="none" w:sz="0" w:space="0" w:color="auto"/>
        <w:left w:val="none" w:sz="0" w:space="0" w:color="auto"/>
        <w:bottom w:val="none" w:sz="0" w:space="0" w:color="auto"/>
        <w:right w:val="none" w:sz="0" w:space="0" w:color="auto"/>
      </w:divBdr>
    </w:div>
    <w:div w:id="1617449287">
      <w:bodyDiv w:val="1"/>
      <w:marLeft w:val="0"/>
      <w:marRight w:val="0"/>
      <w:marTop w:val="0"/>
      <w:marBottom w:val="0"/>
      <w:divBdr>
        <w:top w:val="none" w:sz="0" w:space="0" w:color="auto"/>
        <w:left w:val="none" w:sz="0" w:space="0" w:color="auto"/>
        <w:bottom w:val="none" w:sz="0" w:space="0" w:color="auto"/>
        <w:right w:val="none" w:sz="0" w:space="0" w:color="auto"/>
      </w:divBdr>
    </w:div>
    <w:div w:id="1637683639">
      <w:bodyDiv w:val="1"/>
      <w:marLeft w:val="0"/>
      <w:marRight w:val="0"/>
      <w:marTop w:val="0"/>
      <w:marBottom w:val="0"/>
      <w:divBdr>
        <w:top w:val="none" w:sz="0" w:space="0" w:color="auto"/>
        <w:left w:val="none" w:sz="0" w:space="0" w:color="auto"/>
        <w:bottom w:val="none" w:sz="0" w:space="0" w:color="auto"/>
        <w:right w:val="none" w:sz="0" w:space="0" w:color="auto"/>
      </w:divBdr>
    </w:div>
    <w:div w:id="1668290603">
      <w:bodyDiv w:val="1"/>
      <w:marLeft w:val="0"/>
      <w:marRight w:val="0"/>
      <w:marTop w:val="0"/>
      <w:marBottom w:val="0"/>
      <w:divBdr>
        <w:top w:val="none" w:sz="0" w:space="0" w:color="auto"/>
        <w:left w:val="none" w:sz="0" w:space="0" w:color="auto"/>
        <w:bottom w:val="none" w:sz="0" w:space="0" w:color="auto"/>
        <w:right w:val="none" w:sz="0" w:space="0" w:color="auto"/>
      </w:divBdr>
      <w:divsChild>
        <w:div w:id="1137525417">
          <w:marLeft w:val="547"/>
          <w:marRight w:val="0"/>
          <w:marTop w:val="0"/>
          <w:marBottom w:val="0"/>
          <w:divBdr>
            <w:top w:val="none" w:sz="0" w:space="0" w:color="auto"/>
            <w:left w:val="none" w:sz="0" w:space="0" w:color="auto"/>
            <w:bottom w:val="none" w:sz="0" w:space="0" w:color="auto"/>
            <w:right w:val="none" w:sz="0" w:space="0" w:color="auto"/>
          </w:divBdr>
        </w:div>
        <w:div w:id="573586665">
          <w:marLeft w:val="547"/>
          <w:marRight w:val="0"/>
          <w:marTop w:val="0"/>
          <w:marBottom w:val="0"/>
          <w:divBdr>
            <w:top w:val="none" w:sz="0" w:space="0" w:color="auto"/>
            <w:left w:val="none" w:sz="0" w:space="0" w:color="auto"/>
            <w:bottom w:val="none" w:sz="0" w:space="0" w:color="auto"/>
            <w:right w:val="none" w:sz="0" w:space="0" w:color="auto"/>
          </w:divBdr>
        </w:div>
      </w:divsChild>
    </w:div>
    <w:div w:id="1701585757">
      <w:bodyDiv w:val="1"/>
      <w:marLeft w:val="0"/>
      <w:marRight w:val="0"/>
      <w:marTop w:val="0"/>
      <w:marBottom w:val="0"/>
      <w:divBdr>
        <w:top w:val="none" w:sz="0" w:space="0" w:color="auto"/>
        <w:left w:val="none" w:sz="0" w:space="0" w:color="auto"/>
        <w:bottom w:val="none" w:sz="0" w:space="0" w:color="auto"/>
        <w:right w:val="none" w:sz="0" w:space="0" w:color="auto"/>
      </w:divBdr>
    </w:div>
    <w:div w:id="1870679778">
      <w:bodyDiv w:val="1"/>
      <w:marLeft w:val="0"/>
      <w:marRight w:val="0"/>
      <w:marTop w:val="0"/>
      <w:marBottom w:val="0"/>
      <w:divBdr>
        <w:top w:val="none" w:sz="0" w:space="0" w:color="auto"/>
        <w:left w:val="none" w:sz="0" w:space="0" w:color="auto"/>
        <w:bottom w:val="none" w:sz="0" w:space="0" w:color="auto"/>
        <w:right w:val="none" w:sz="0" w:space="0" w:color="auto"/>
      </w:divBdr>
    </w:div>
    <w:div w:id="2010867362">
      <w:bodyDiv w:val="1"/>
      <w:marLeft w:val="0"/>
      <w:marRight w:val="0"/>
      <w:marTop w:val="0"/>
      <w:marBottom w:val="0"/>
      <w:divBdr>
        <w:top w:val="none" w:sz="0" w:space="0" w:color="auto"/>
        <w:left w:val="none" w:sz="0" w:space="0" w:color="auto"/>
        <w:bottom w:val="none" w:sz="0" w:space="0" w:color="auto"/>
        <w:right w:val="none" w:sz="0" w:space="0" w:color="auto"/>
      </w:divBdr>
    </w:div>
    <w:div w:id="2017611836">
      <w:bodyDiv w:val="1"/>
      <w:marLeft w:val="0"/>
      <w:marRight w:val="0"/>
      <w:marTop w:val="0"/>
      <w:marBottom w:val="0"/>
      <w:divBdr>
        <w:top w:val="none" w:sz="0" w:space="0" w:color="auto"/>
        <w:left w:val="none" w:sz="0" w:space="0" w:color="auto"/>
        <w:bottom w:val="none" w:sz="0" w:space="0" w:color="auto"/>
        <w:right w:val="none" w:sz="0" w:space="0" w:color="auto"/>
      </w:divBdr>
    </w:div>
    <w:div w:id="2067027659">
      <w:bodyDiv w:val="1"/>
      <w:marLeft w:val="0"/>
      <w:marRight w:val="0"/>
      <w:marTop w:val="0"/>
      <w:marBottom w:val="0"/>
      <w:divBdr>
        <w:top w:val="none" w:sz="0" w:space="0" w:color="auto"/>
        <w:left w:val="none" w:sz="0" w:space="0" w:color="auto"/>
        <w:bottom w:val="none" w:sz="0" w:space="0" w:color="auto"/>
        <w:right w:val="none" w:sz="0" w:space="0" w:color="auto"/>
      </w:divBdr>
    </w:div>
    <w:div w:id="2078431748">
      <w:bodyDiv w:val="1"/>
      <w:marLeft w:val="0"/>
      <w:marRight w:val="0"/>
      <w:marTop w:val="0"/>
      <w:marBottom w:val="0"/>
      <w:divBdr>
        <w:top w:val="none" w:sz="0" w:space="0" w:color="auto"/>
        <w:left w:val="none" w:sz="0" w:space="0" w:color="auto"/>
        <w:bottom w:val="none" w:sz="0" w:space="0" w:color="auto"/>
        <w:right w:val="none" w:sz="0" w:space="0" w:color="auto"/>
      </w:divBdr>
    </w:div>
    <w:div w:id="2108847455">
      <w:bodyDiv w:val="1"/>
      <w:marLeft w:val="0"/>
      <w:marRight w:val="0"/>
      <w:marTop w:val="0"/>
      <w:marBottom w:val="0"/>
      <w:divBdr>
        <w:top w:val="none" w:sz="0" w:space="0" w:color="auto"/>
        <w:left w:val="none" w:sz="0" w:space="0" w:color="auto"/>
        <w:bottom w:val="none" w:sz="0" w:space="0" w:color="auto"/>
        <w:right w:val="none" w:sz="0" w:space="0" w:color="auto"/>
      </w:divBdr>
    </w:div>
    <w:div w:id="2110150535">
      <w:bodyDiv w:val="1"/>
      <w:marLeft w:val="0"/>
      <w:marRight w:val="0"/>
      <w:marTop w:val="0"/>
      <w:marBottom w:val="0"/>
      <w:divBdr>
        <w:top w:val="none" w:sz="0" w:space="0" w:color="auto"/>
        <w:left w:val="none" w:sz="0" w:space="0" w:color="auto"/>
        <w:bottom w:val="none" w:sz="0" w:space="0" w:color="auto"/>
        <w:right w:val="none" w:sz="0" w:space="0" w:color="auto"/>
      </w:divBdr>
    </w:div>
    <w:div w:id="212338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4.xml><?xml version="1.0" encoding="utf-8"?>
<ds:datastoreItem xmlns:ds="http://schemas.openxmlformats.org/officeDocument/2006/customXml" ds:itemID="{F72490DF-602E-44C6-A378-A5B0A5BF5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3364</Words>
  <Characters>18503</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LE BOURGEOIS</dc:creator>
  <cp:keywords/>
  <dc:description/>
  <cp:lastModifiedBy>MICHALEWICZ, Myriam (DICOM)</cp:lastModifiedBy>
  <cp:revision>2</cp:revision>
  <cp:lastPrinted>2021-11-03T16:45:00Z</cp:lastPrinted>
  <dcterms:created xsi:type="dcterms:W3CDTF">2021-12-15T15:40:00Z</dcterms:created>
  <dcterms:modified xsi:type="dcterms:W3CDTF">2021-12-15T15:40:00Z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