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AE3C15" w14:textId="326024F4" w:rsidR="00955F6E" w:rsidRPr="00602637" w:rsidRDefault="4E9ADCB2" w:rsidP="00602637">
      <w:pPr>
        <w:shd w:val="clear" w:color="auto" w:fill="BDD6EE" w:themeFill="accent1" w:themeFillTint="66"/>
        <w:jc w:val="center"/>
        <w:rPr>
          <w:b/>
          <w:bCs/>
          <w:sz w:val="24"/>
          <w:szCs w:val="24"/>
        </w:rPr>
      </w:pPr>
      <w:proofErr w:type="spellStart"/>
      <w:r w:rsidRPr="4D842FBA">
        <w:rPr>
          <w:b/>
          <w:bCs/>
          <w:sz w:val="24"/>
          <w:szCs w:val="24"/>
        </w:rPr>
        <w:t>Brief</w:t>
      </w:r>
      <w:proofErr w:type="spellEnd"/>
      <w:r w:rsidRPr="4D842FBA">
        <w:rPr>
          <w:b/>
          <w:bCs/>
          <w:sz w:val="24"/>
          <w:szCs w:val="24"/>
        </w:rPr>
        <w:t xml:space="preserve"> off de la TFV du </w:t>
      </w:r>
      <w:r w:rsidR="00E17ADA">
        <w:rPr>
          <w:b/>
          <w:bCs/>
          <w:sz w:val="24"/>
          <w:szCs w:val="24"/>
        </w:rPr>
        <w:t>24</w:t>
      </w:r>
      <w:r w:rsidRPr="4D842FBA">
        <w:rPr>
          <w:b/>
          <w:bCs/>
          <w:sz w:val="24"/>
          <w:szCs w:val="24"/>
        </w:rPr>
        <w:t xml:space="preserve"> </w:t>
      </w:r>
      <w:r w:rsidR="000D1483">
        <w:rPr>
          <w:b/>
          <w:bCs/>
          <w:sz w:val="24"/>
          <w:szCs w:val="24"/>
        </w:rPr>
        <w:t>août</w:t>
      </w:r>
      <w:r w:rsidRPr="4D842FBA">
        <w:rPr>
          <w:b/>
          <w:bCs/>
          <w:sz w:val="24"/>
          <w:szCs w:val="24"/>
        </w:rPr>
        <w:t xml:space="preserve"> 2021</w:t>
      </w:r>
    </w:p>
    <w:p w14:paraId="1940C63E" w14:textId="77777777" w:rsidR="00F97AFE" w:rsidRDefault="00F97AFE" w:rsidP="009878C1">
      <w:pPr>
        <w:rPr>
          <w:rFonts w:cstheme="minorHAnsi"/>
          <w:b/>
          <w:bCs/>
          <w:color w:val="000000"/>
        </w:rPr>
      </w:pPr>
    </w:p>
    <w:p w14:paraId="3932D2C4" w14:textId="43E6D91A" w:rsidR="000F011F" w:rsidRPr="000F011F" w:rsidRDefault="00602637" w:rsidP="000F011F">
      <w:pPr>
        <w:numPr>
          <w:ilvl w:val="0"/>
          <w:numId w:val="32"/>
        </w:numPr>
        <w:spacing w:after="160"/>
        <w:contextualSpacing/>
        <w:jc w:val="left"/>
        <w:rPr>
          <w:rFonts w:ascii="Calibri" w:eastAsia="Calibri" w:hAnsi="Calibri" w:cs="Calibri"/>
          <w:b/>
          <w:color w:val="000000"/>
          <w:sz w:val="22"/>
          <w:u w:val="single"/>
        </w:rPr>
      </w:pPr>
      <w:r>
        <w:rPr>
          <w:rFonts w:ascii="Calibri" w:eastAsia="Calibri" w:hAnsi="Calibri" w:cs="Calibri"/>
          <w:b/>
          <w:color w:val="000000"/>
          <w:sz w:val="22"/>
          <w:u w:val="single"/>
        </w:rPr>
        <w:t>PROPOS LIMINAIRE</w:t>
      </w:r>
    </w:p>
    <w:p w14:paraId="6DCC69F0" w14:textId="6ACC6F98" w:rsidR="000F011F" w:rsidRDefault="000F011F" w:rsidP="000F011F">
      <w:pPr>
        <w:rPr>
          <w:rFonts w:ascii="Calibri" w:eastAsia="Calibri" w:hAnsi="Calibri" w:cs="Calibri"/>
          <w:b/>
          <w:bCs/>
          <w:color w:val="000000"/>
          <w:sz w:val="22"/>
        </w:rPr>
      </w:pPr>
    </w:p>
    <w:p w14:paraId="5E170A42" w14:textId="77777777" w:rsidR="008F5633" w:rsidRPr="000F011F" w:rsidRDefault="008F5633" w:rsidP="008F5633">
      <w:pPr>
        <w:numPr>
          <w:ilvl w:val="0"/>
          <w:numId w:val="2"/>
        </w:numPr>
        <w:spacing w:after="160"/>
        <w:contextualSpacing/>
        <w:rPr>
          <w:rFonts w:ascii="Calibri" w:eastAsia="Calibri" w:hAnsi="Calibri" w:cs="Calibri"/>
          <w:b/>
          <w:bCs/>
          <w:color w:val="000000"/>
          <w:sz w:val="22"/>
        </w:rPr>
      </w:pPr>
      <w:r w:rsidRPr="000F011F">
        <w:rPr>
          <w:rFonts w:ascii="Calibri" w:eastAsia="Calibri" w:hAnsi="Calibri" w:cs="Calibri"/>
          <w:b/>
          <w:bCs/>
          <w:color w:val="000000"/>
          <w:sz w:val="22"/>
        </w:rPr>
        <w:t xml:space="preserve">ACCELERATION DE LA CAMPAGNE VACCINALE CAR URGENCE SANITAIRE </w:t>
      </w:r>
    </w:p>
    <w:p w14:paraId="34F17339" w14:textId="77777777" w:rsidR="008F5633" w:rsidRPr="000F011F" w:rsidRDefault="008F5633" w:rsidP="008F5633">
      <w:pPr>
        <w:rPr>
          <w:rFonts w:ascii="Calibri" w:eastAsia="Calibri" w:hAnsi="Calibri" w:cs="Calibri"/>
          <w:b/>
          <w:bCs/>
          <w:color w:val="000000"/>
          <w:sz w:val="22"/>
        </w:rPr>
      </w:pPr>
    </w:p>
    <w:p w14:paraId="2DDE251B" w14:textId="0470BCF7" w:rsidR="008F5633" w:rsidRPr="000F011F" w:rsidRDefault="008F5633" w:rsidP="008F5633">
      <w:pPr>
        <w:numPr>
          <w:ilvl w:val="0"/>
          <w:numId w:val="9"/>
        </w:numPr>
        <w:spacing w:after="160"/>
        <w:contextualSpacing/>
        <w:rPr>
          <w:rFonts w:ascii="Calibri" w:eastAsia="Calibri" w:hAnsi="Calibri" w:cs="Calibri"/>
          <w:sz w:val="22"/>
        </w:rPr>
      </w:pPr>
      <w:r>
        <w:rPr>
          <w:rFonts w:ascii="Calibri" w:eastAsia="Calibri" w:hAnsi="Calibri" w:cs="Calibri"/>
          <w:sz w:val="22"/>
        </w:rPr>
        <w:t xml:space="preserve">Objectif de 50 millions de premières injections </w:t>
      </w:r>
      <w:r w:rsidRPr="000F011F">
        <w:rPr>
          <w:rFonts w:ascii="Calibri" w:eastAsia="Calibri" w:hAnsi="Calibri" w:cs="Calibri"/>
          <w:sz w:val="22"/>
        </w:rPr>
        <w:t>à la fin</w:t>
      </w:r>
      <w:r>
        <w:rPr>
          <w:rFonts w:ascii="Calibri" w:eastAsia="Calibri" w:hAnsi="Calibri" w:cs="Calibri"/>
          <w:sz w:val="22"/>
        </w:rPr>
        <w:t xml:space="preserve"> du mois d’</w:t>
      </w:r>
      <w:r w:rsidRPr="000F011F">
        <w:rPr>
          <w:rFonts w:ascii="Calibri" w:eastAsia="Calibri" w:hAnsi="Calibri" w:cs="Calibri"/>
          <w:sz w:val="22"/>
        </w:rPr>
        <w:t>août</w:t>
      </w:r>
      <w:r>
        <w:rPr>
          <w:rFonts w:ascii="Calibri" w:eastAsia="Calibri" w:hAnsi="Calibri" w:cs="Calibri"/>
          <w:sz w:val="22"/>
        </w:rPr>
        <w:t xml:space="preserve"> ou dans les jours qui suivent</w:t>
      </w:r>
      <w:r w:rsidR="00721424">
        <w:rPr>
          <w:rFonts w:ascii="Calibri" w:eastAsia="Calibri" w:hAnsi="Calibri" w:cs="Calibri"/>
          <w:sz w:val="22"/>
        </w:rPr>
        <w:t>, ce qui représente</w:t>
      </w:r>
      <w:r w:rsidRPr="000F011F">
        <w:rPr>
          <w:rFonts w:ascii="Calibri" w:eastAsia="Calibri" w:hAnsi="Calibri" w:cs="Calibri"/>
          <w:sz w:val="22"/>
        </w:rPr>
        <w:t xml:space="preserve"> 86%</w:t>
      </w:r>
      <w:r>
        <w:rPr>
          <w:rFonts w:ascii="Calibri" w:eastAsia="Calibri" w:hAnsi="Calibri" w:cs="Calibri"/>
          <w:sz w:val="22"/>
        </w:rPr>
        <w:t xml:space="preserve"> de la population de 12 ans e</w:t>
      </w:r>
      <w:r w:rsidR="00721424">
        <w:rPr>
          <w:rFonts w:ascii="Calibri" w:eastAsia="Calibri" w:hAnsi="Calibri" w:cs="Calibri"/>
          <w:sz w:val="22"/>
        </w:rPr>
        <w:t>t plus.</w:t>
      </w:r>
    </w:p>
    <w:p w14:paraId="539970D0" w14:textId="0BC290DB" w:rsidR="008F5633" w:rsidRDefault="008F5633" w:rsidP="008F5633">
      <w:pPr>
        <w:numPr>
          <w:ilvl w:val="0"/>
          <w:numId w:val="9"/>
        </w:numPr>
        <w:spacing w:after="160"/>
        <w:contextualSpacing/>
        <w:rPr>
          <w:rFonts w:ascii="Calibri" w:eastAsia="Calibri" w:hAnsi="Calibri" w:cs="Calibri"/>
          <w:sz w:val="22"/>
        </w:rPr>
      </w:pPr>
      <w:r>
        <w:rPr>
          <w:rFonts w:ascii="Calibri" w:eastAsia="Calibri" w:hAnsi="Calibri" w:cs="Calibri"/>
          <w:sz w:val="22"/>
        </w:rPr>
        <w:t>Un plan de reprise est prévu pour la rentrée avec une mobilisation très forte des professionnels de santé de</w:t>
      </w:r>
      <w:r w:rsidR="00721424">
        <w:rPr>
          <w:rFonts w:ascii="Calibri" w:eastAsia="Calibri" w:hAnsi="Calibri" w:cs="Calibri"/>
          <w:sz w:val="22"/>
        </w:rPr>
        <w:t xml:space="preserve"> la</w:t>
      </w:r>
      <w:r>
        <w:rPr>
          <w:rFonts w:ascii="Calibri" w:eastAsia="Calibri" w:hAnsi="Calibri" w:cs="Calibri"/>
          <w:sz w:val="22"/>
        </w:rPr>
        <w:t xml:space="preserve"> ville et une communication dédiée qui concerne en particulier les jeunes.</w:t>
      </w:r>
    </w:p>
    <w:p w14:paraId="3E4236A7" w14:textId="04E3A8FD" w:rsidR="008F5633" w:rsidRPr="000F011F" w:rsidRDefault="008F5633" w:rsidP="008F5633">
      <w:pPr>
        <w:numPr>
          <w:ilvl w:val="0"/>
          <w:numId w:val="9"/>
        </w:numPr>
        <w:spacing w:after="160"/>
        <w:contextualSpacing/>
        <w:rPr>
          <w:rFonts w:ascii="Calibri" w:eastAsia="Calibri" w:hAnsi="Calibri" w:cs="Calibri"/>
          <w:sz w:val="22"/>
        </w:rPr>
      </w:pPr>
      <w:r>
        <w:rPr>
          <w:rFonts w:ascii="Calibri" w:eastAsia="Calibri" w:hAnsi="Calibri" w:cs="Calibri"/>
          <w:sz w:val="22"/>
        </w:rPr>
        <w:t>Pour atteindre nos objectifs, tout est en place et l’</w:t>
      </w:r>
      <w:r w:rsidRPr="000F011F">
        <w:rPr>
          <w:rFonts w:ascii="Calibri" w:eastAsia="Calibri" w:hAnsi="Calibri" w:cs="Calibri"/>
          <w:sz w:val="22"/>
        </w:rPr>
        <w:t xml:space="preserve">offre </w:t>
      </w:r>
      <w:r>
        <w:rPr>
          <w:rFonts w:ascii="Calibri" w:eastAsia="Calibri" w:hAnsi="Calibri" w:cs="Calibri"/>
          <w:sz w:val="22"/>
        </w:rPr>
        <w:t>s’avère suffisante</w:t>
      </w:r>
      <w:r w:rsidRPr="000F011F">
        <w:rPr>
          <w:rFonts w:ascii="Calibri" w:eastAsia="Calibri" w:hAnsi="Calibri" w:cs="Calibri"/>
          <w:sz w:val="22"/>
        </w:rPr>
        <w:t> : les doses sont disponibles et les capacités eff</w:t>
      </w:r>
      <w:r>
        <w:rPr>
          <w:rFonts w:ascii="Calibri" w:eastAsia="Calibri" w:hAnsi="Calibri" w:cs="Calibri"/>
          <w:sz w:val="22"/>
        </w:rPr>
        <w:t>ectrices sont mobilisées (environ 400 000 rendez-vous</w:t>
      </w:r>
      <w:r w:rsidRPr="000F011F">
        <w:rPr>
          <w:rFonts w:ascii="Calibri" w:eastAsia="Calibri" w:hAnsi="Calibri" w:cs="Calibri"/>
          <w:sz w:val="22"/>
        </w:rPr>
        <w:t xml:space="preserve"> disponibles en centre sur les deux prochaines semaines sur </w:t>
      </w:r>
      <w:proofErr w:type="spellStart"/>
      <w:r w:rsidRPr="000F011F">
        <w:rPr>
          <w:rFonts w:ascii="Calibri" w:eastAsia="Calibri" w:hAnsi="Calibri" w:cs="Calibri"/>
          <w:sz w:val="22"/>
        </w:rPr>
        <w:t>Doctolib</w:t>
      </w:r>
      <w:proofErr w:type="spellEnd"/>
      <w:r>
        <w:rPr>
          <w:rFonts w:ascii="Calibri" w:eastAsia="Calibri" w:hAnsi="Calibri" w:cs="Calibri"/>
          <w:sz w:val="22"/>
        </w:rPr>
        <w:t>).</w:t>
      </w:r>
    </w:p>
    <w:p w14:paraId="3FE20CEF" w14:textId="13B2D644" w:rsidR="008F5633" w:rsidRPr="000F011F" w:rsidRDefault="008F5633" w:rsidP="000F011F">
      <w:pPr>
        <w:rPr>
          <w:rFonts w:ascii="Calibri" w:eastAsia="Calibri" w:hAnsi="Calibri" w:cs="Calibri"/>
          <w:b/>
          <w:bCs/>
          <w:color w:val="000000"/>
          <w:sz w:val="22"/>
        </w:rPr>
      </w:pPr>
    </w:p>
    <w:p w14:paraId="560919FE" w14:textId="0CE3A719" w:rsidR="000F011F" w:rsidRPr="000F011F" w:rsidRDefault="008F61C4" w:rsidP="000F011F">
      <w:pPr>
        <w:numPr>
          <w:ilvl w:val="0"/>
          <w:numId w:val="2"/>
        </w:numPr>
        <w:spacing w:after="160"/>
        <w:contextualSpacing/>
        <w:jc w:val="left"/>
        <w:rPr>
          <w:rFonts w:ascii="Calibri" w:eastAsia="Calibri" w:hAnsi="Calibri" w:cs="Calibri"/>
          <w:b/>
          <w:bCs/>
          <w:color w:val="000000"/>
          <w:sz w:val="22"/>
        </w:rPr>
      </w:pPr>
      <w:r>
        <w:rPr>
          <w:rFonts w:ascii="Calibri" w:eastAsia="Calibri" w:hAnsi="Calibri" w:cs="Calibri"/>
          <w:b/>
          <w:bCs/>
          <w:color w:val="000000"/>
          <w:sz w:val="22"/>
        </w:rPr>
        <w:t>CHIFFRES CLES ET BILAN A DATE</w:t>
      </w:r>
    </w:p>
    <w:p w14:paraId="3636FE37" w14:textId="77777777" w:rsidR="000F011F" w:rsidRPr="000F011F" w:rsidRDefault="000F011F" w:rsidP="000F011F">
      <w:pPr>
        <w:ind w:left="360"/>
        <w:rPr>
          <w:rFonts w:ascii="Calibri" w:eastAsia="Calibri" w:hAnsi="Calibri" w:cs="Calibri"/>
          <w:b/>
          <w:bCs/>
          <w:color w:val="000000"/>
          <w:sz w:val="22"/>
        </w:rPr>
      </w:pPr>
    </w:p>
    <w:p w14:paraId="605D41E7" w14:textId="2A1BD037" w:rsidR="00216A06" w:rsidRPr="00216A06" w:rsidRDefault="00216A06" w:rsidP="00216A06">
      <w:pPr>
        <w:numPr>
          <w:ilvl w:val="0"/>
          <w:numId w:val="3"/>
        </w:numPr>
        <w:spacing w:after="160"/>
        <w:contextualSpacing/>
        <w:rPr>
          <w:rFonts w:ascii="Calibri" w:eastAsia="Calibri" w:hAnsi="Calibri" w:cs="Calibri"/>
          <w:b/>
          <w:bCs/>
          <w:sz w:val="22"/>
        </w:rPr>
      </w:pPr>
      <w:r w:rsidRPr="000F011F">
        <w:rPr>
          <w:rFonts w:ascii="Calibri" w:eastAsia="Calibri" w:hAnsi="Calibri" w:cs="Calibri"/>
          <w:sz w:val="22"/>
        </w:rPr>
        <w:t xml:space="preserve">Environ </w:t>
      </w:r>
      <w:r w:rsidRPr="000F011F">
        <w:rPr>
          <w:rFonts w:ascii="Calibri" w:eastAsia="Calibri" w:hAnsi="Calibri" w:cs="Calibri"/>
          <w:b/>
          <w:bCs/>
          <w:sz w:val="22"/>
        </w:rPr>
        <w:t>58</w:t>
      </w:r>
      <w:r>
        <w:rPr>
          <w:rFonts w:ascii="Calibri" w:eastAsia="Calibri" w:hAnsi="Calibri" w:cs="Calibri"/>
          <w:b/>
          <w:bCs/>
          <w:sz w:val="22"/>
        </w:rPr>
        <w:t xml:space="preserve"> millions</w:t>
      </w:r>
      <w:r w:rsidRPr="000F011F">
        <w:rPr>
          <w:rFonts w:ascii="Calibri" w:eastAsia="Calibri" w:hAnsi="Calibri" w:cs="Calibri"/>
          <w:sz w:val="22"/>
        </w:rPr>
        <w:t xml:space="preserve"> de Français éligible</w:t>
      </w:r>
      <w:r>
        <w:rPr>
          <w:rFonts w:ascii="Calibri" w:eastAsia="Calibri" w:hAnsi="Calibri" w:cs="Calibri"/>
          <w:sz w:val="22"/>
        </w:rPr>
        <w:t>s à la vaccination (52,9 millions de personnes de 18 ans et plus et 5,1 millions</w:t>
      </w:r>
      <w:r w:rsidRPr="000F011F">
        <w:rPr>
          <w:rFonts w:ascii="Calibri" w:eastAsia="Calibri" w:hAnsi="Calibri" w:cs="Calibri"/>
          <w:sz w:val="22"/>
        </w:rPr>
        <w:t xml:space="preserve"> de</w:t>
      </w:r>
      <w:r>
        <w:rPr>
          <w:rFonts w:ascii="Calibri" w:eastAsia="Calibri" w:hAnsi="Calibri" w:cs="Calibri"/>
          <w:sz w:val="22"/>
        </w:rPr>
        <w:t xml:space="preserve"> personnes âgées de 12 à </w:t>
      </w:r>
      <w:r w:rsidRPr="000F011F">
        <w:rPr>
          <w:rFonts w:ascii="Calibri" w:eastAsia="Calibri" w:hAnsi="Calibri" w:cs="Calibri"/>
          <w:sz w:val="22"/>
        </w:rPr>
        <w:t>17 ans inclus)</w:t>
      </w:r>
      <w:r>
        <w:rPr>
          <w:rFonts w:ascii="Calibri" w:eastAsia="Calibri" w:hAnsi="Calibri" w:cs="Calibri"/>
          <w:sz w:val="22"/>
        </w:rPr>
        <w:t>.</w:t>
      </w:r>
    </w:p>
    <w:p w14:paraId="027E6E86" w14:textId="77777777" w:rsidR="00216A06" w:rsidRPr="00DE5341" w:rsidRDefault="00216A06" w:rsidP="00216A06">
      <w:pPr>
        <w:spacing w:after="160"/>
        <w:ind w:left="720"/>
        <w:contextualSpacing/>
        <w:rPr>
          <w:rFonts w:ascii="Calibri" w:eastAsia="Calibri" w:hAnsi="Calibri" w:cs="Calibri"/>
          <w:b/>
          <w:bCs/>
          <w:sz w:val="22"/>
        </w:rPr>
      </w:pPr>
    </w:p>
    <w:p w14:paraId="74B6337A" w14:textId="1DC05E06" w:rsidR="00216A06" w:rsidRDefault="00DC2125" w:rsidP="00216A06">
      <w:pPr>
        <w:numPr>
          <w:ilvl w:val="0"/>
          <w:numId w:val="3"/>
        </w:numPr>
        <w:spacing w:after="160"/>
        <w:contextualSpacing/>
        <w:rPr>
          <w:rFonts w:ascii="Calibri" w:eastAsia="Calibri" w:hAnsi="Calibri" w:cs="Calibri"/>
          <w:b/>
          <w:bCs/>
          <w:sz w:val="22"/>
        </w:rPr>
      </w:pPr>
      <w:r>
        <w:rPr>
          <w:rFonts w:ascii="Calibri" w:eastAsia="Calibri" w:hAnsi="Calibri" w:cs="Calibri"/>
          <w:sz w:val="22"/>
        </w:rPr>
        <w:t>Au 23</w:t>
      </w:r>
      <w:r w:rsidR="00216A06" w:rsidRPr="000F011F">
        <w:rPr>
          <w:rFonts w:ascii="Calibri" w:eastAsia="Calibri" w:hAnsi="Calibri" w:cs="Calibri"/>
          <w:sz w:val="22"/>
        </w:rPr>
        <w:t xml:space="preserve">/08, </w:t>
      </w:r>
      <w:r w:rsidR="00216A06" w:rsidRPr="000F011F">
        <w:rPr>
          <w:rFonts w:ascii="Calibri" w:eastAsia="Calibri" w:hAnsi="Calibri" w:cs="Calibri"/>
          <w:b/>
          <w:sz w:val="22"/>
        </w:rPr>
        <w:t>71% de la population totale</w:t>
      </w:r>
      <w:r w:rsidR="00216A06" w:rsidRPr="000F011F">
        <w:rPr>
          <w:rFonts w:ascii="Calibri" w:eastAsia="Calibri" w:hAnsi="Calibri" w:cs="Calibri"/>
          <w:sz w:val="22"/>
        </w:rPr>
        <w:t xml:space="preserve"> a reçu au moins une injection </w:t>
      </w:r>
      <w:r w:rsidR="00216A06">
        <w:rPr>
          <w:rFonts w:ascii="Calibri" w:eastAsia="Calibri" w:hAnsi="Calibri" w:cs="Calibri"/>
          <w:b/>
          <w:sz w:val="22"/>
        </w:rPr>
        <w:t>(47,6 millions</w:t>
      </w:r>
      <w:r w:rsidR="00216A06" w:rsidRPr="000F011F">
        <w:rPr>
          <w:rFonts w:ascii="Calibri" w:eastAsia="Calibri" w:hAnsi="Calibri" w:cs="Calibri"/>
          <w:b/>
          <w:sz w:val="22"/>
        </w:rPr>
        <w:t xml:space="preserve"> de personnes)</w:t>
      </w:r>
      <w:r w:rsidR="00216A06">
        <w:rPr>
          <w:rFonts w:ascii="Calibri" w:eastAsia="Calibri" w:hAnsi="Calibri" w:cs="Calibri"/>
          <w:b/>
          <w:sz w:val="22"/>
        </w:rPr>
        <w:t xml:space="preserve"> </w:t>
      </w:r>
      <w:r w:rsidR="00216A06" w:rsidRPr="00216A06">
        <w:rPr>
          <w:rFonts w:ascii="Calibri" w:eastAsia="Calibri" w:hAnsi="Calibri" w:cs="Calibri"/>
          <w:sz w:val="22"/>
        </w:rPr>
        <w:t>et</w:t>
      </w:r>
      <w:r w:rsidR="00216A06">
        <w:rPr>
          <w:rFonts w:ascii="Calibri" w:eastAsia="Calibri" w:hAnsi="Calibri" w:cs="Calibri"/>
          <w:b/>
          <w:sz w:val="22"/>
        </w:rPr>
        <w:t xml:space="preserve"> </w:t>
      </w:r>
      <w:r w:rsidR="00216A06" w:rsidRPr="00216A06">
        <w:rPr>
          <w:rFonts w:ascii="Calibri" w:eastAsia="Calibri" w:hAnsi="Calibri" w:cs="Calibri"/>
          <w:bCs/>
          <w:color w:val="000000"/>
          <w:sz w:val="22"/>
        </w:rPr>
        <w:t>61,8</w:t>
      </w:r>
      <w:r w:rsidR="00216A06" w:rsidRPr="00216A06">
        <w:rPr>
          <w:rFonts w:ascii="Calibri" w:eastAsia="Calibri" w:hAnsi="Calibri" w:cs="Calibri"/>
          <w:bCs/>
          <w:sz w:val="22"/>
        </w:rPr>
        <w:t>%</w:t>
      </w:r>
      <w:r w:rsidR="00216A06" w:rsidRPr="00216A06">
        <w:rPr>
          <w:rFonts w:ascii="Calibri" w:eastAsia="Calibri" w:hAnsi="Calibri" w:cs="Calibri"/>
          <w:sz w:val="22"/>
        </w:rPr>
        <w:t xml:space="preserve"> de la population totale a un schéma vaccinal complet </w:t>
      </w:r>
      <w:r w:rsidR="00216A06" w:rsidRPr="00216A06">
        <w:rPr>
          <w:rFonts w:ascii="Calibri" w:eastAsia="Calibri" w:hAnsi="Calibri" w:cs="Calibri"/>
          <w:b/>
          <w:sz w:val="22"/>
        </w:rPr>
        <w:t>(</w:t>
      </w:r>
      <w:r w:rsidR="00216A06" w:rsidRPr="00216A06">
        <w:rPr>
          <w:rFonts w:ascii="Calibri" w:eastAsia="Calibri" w:hAnsi="Calibri" w:cs="Calibri"/>
          <w:b/>
          <w:bCs/>
          <w:color w:val="000000"/>
          <w:sz w:val="22"/>
        </w:rPr>
        <w:t>41,6</w:t>
      </w:r>
      <w:r w:rsidR="00216A06" w:rsidRPr="00216A06">
        <w:rPr>
          <w:rFonts w:ascii="Calibri" w:eastAsia="Calibri" w:hAnsi="Calibri" w:cs="Calibri"/>
          <w:b/>
          <w:bCs/>
          <w:sz w:val="22"/>
        </w:rPr>
        <w:t xml:space="preserve"> millions</w:t>
      </w:r>
      <w:r w:rsidR="00216A06">
        <w:rPr>
          <w:rFonts w:ascii="Calibri" w:eastAsia="Calibri" w:hAnsi="Calibri" w:cs="Calibri"/>
          <w:b/>
          <w:bCs/>
          <w:sz w:val="22"/>
        </w:rPr>
        <w:t xml:space="preserve"> de personnes)</w:t>
      </w:r>
      <w:r w:rsidR="00216A06">
        <w:rPr>
          <w:rFonts w:ascii="Calibri" w:eastAsia="Calibri" w:hAnsi="Calibri" w:cs="Calibri"/>
          <w:bCs/>
          <w:sz w:val="22"/>
        </w:rPr>
        <w:t>.</w:t>
      </w:r>
    </w:p>
    <w:p w14:paraId="722E3C5E" w14:textId="77777777" w:rsidR="00216A06" w:rsidRPr="00216A06" w:rsidRDefault="00216A06" w:rsidP="00216A06">
      <w:pPr>
        <w:spacing w:after="160"/>
        <w:ind w:left="360"/>
        <w:contextualSpacing/>
        <w:rPr>
          <w:rFonts w:ascii="Calibri" w:eastAsia="Calibri" w:hAnsi="Calibri" w:cs="Calibri"/>
          <w:b/>
          <w:bCs/>
          <w:sz w:val="22"/>
        </w:rPr>
      </w:pPr>
    </w:p>
    <w:p w14:paraId="5F352E26" w14:textId="4843204B" w:rsidR="008F5633" w:rsidRPr="008F5633" w:rsidRDefault="00DC2125" w:rsidP="008F5633">
      <w:pPr>
        <w:numPr>
          <w:ilvl w:val="0"/>
          <w:numId w:val="3"/>
        </w:numPr>
        <w:spacing w:after="160"/>
        <w:contextualSpacing/>
        <w:rPr>
          <w:rFonts w:ascii="Calibri" w:eastAsia="Calibri" w:hAnsi="Calibri" w:cs="Calibri"/>
          <w:b/>
          <w:sz w:val="22"/>
        </w:rPr>
      </w:pPr>
      <w:r>
        <w:rPr>
          <w:rFonts w:ascii="Calibri" w:eastAsia="Calibri" w:hAnsi="Calibri" w:cs="Calibri"/>
          <w:bCs/>
          <w:sz w:val="22"/>
        </w:rPr>
        <w:t xml:space="preserve">Pour la semaine du 16/08, on observe un </w:t>
      </w:r>
      <w:r w:rsidR="008F61C4" w:rsidRPr="008F61C4">
        <w:rPr>
          <w:rFonts w:ascii="Calibri" w:eastAsia="Calibri" w:hAnsi="Calibri" w:cs="Calibri"/>
          <w:bCs/>
          <w:sz w:val="22"/>
        </w:rPr>
        <w:t>r</w:t>
      </w:r>
      <w:r w:rsidR="00DE5341" w:rsidRPr="008F61C4">
        <w:rPr>
          <w:rFonts w:ascii="Calibri" w:eastAsia="Calibri" w:hAnsi="Calibri" w:cs="Calibri"/>
          <w:bCs/>
          <w:sz w:val="22"/>
        </w:rPr>
        <w:t xml:space="preserve">alentissement de la demande, notamment sur les premières injections : </w:t>
      </w:r>
      <w:r>
        <w:rPr>
          <w:rFonts w:ascii="Calibri" w:eastAsia="Calibri" w:hAnsi="Calibri" w:cs="Calibri"/>
          <w:bCs/>
          <w:sz w:val="22"/>
        </w:rPr>
        <w:t>3,</w:t>
      </w:r>
      <w:r w:rsidR="008F61C4" w:rsidRPr="008F61C4">
        <w:rPr>
          <w:rFonts w:ascii="Calibri" w:eastAsia="Calibri" w:hAnsi="Calibri" w:cs="Calibri"/>
          <w:bCs/>
          <w:sz w:val="22"/>
        </w:rPr>
        <w:t>1 millions</w:t>
      </w:r>
      <w:r w:rsidR="000F011F" w:rsidRPr="008F61C4">
        <w:rPr>
          <w:rFonts w:ascii="Calibri" w:eastAsia="Calibri" w:hAnsi="Calibri" w:cs="Calibri"/>
          <w:bCs/>
          <w:sz w:val="22"/>
        </w:rPr>
        <w:t xml:space="preserve"> </w:t>
      </w:r>
      <w:r w:rsidR="000F011F" w:rsidRPr="008F61C4">
        <w:rPr>
          <w:rFonts w:ascii="Calibri" w:eastAsia="Calibri" w:hAnsi="Calibri" w:cs="Calibri"/>
          <w:sz w:val="22"/>
        </w:rPr>
        <w:t xml:space="preserve">d’injections </w:t>
      </w:r>
      <w:r w:rsidR="008F61C4" w:rsidRPr="008F61C4">
        <w:rPr>
          <w:rFonts w:ascii="Calibri" w:eastAsia="Calibri" w:hAnsi="Calibri" w:cs="Calibri"/>
          <w:sz w:val="22"/>
        </w:rPr>
        <w:t xml:space="preserve">effectuées </w:t>
      </w:r>
      <w:r w:rsidR="000F011F" w:rsidRPr="008F61C4">
        <w:rPr>
          <w:rFonts w:ascii="Calibri" w:eastAsia="Calibri" w:hAnsi="Calibri" w:cs="Calibri"/>
          <w:sz w:val="22"/>
        </w:rPr>
        <w:t>sur la semaine (</w:t>
      </w:r>
      <w:r w:rsidR="008F61C4" w:rsidRPr="008F61C4">
        <w:rPr>
          <w:rFonts w:ascii="Calibri" w:eastAsia="Calibri" w:hAnsi="Calibri" w:cs="Calibri"/>
          <w:sz w:val="22"/>
        </w:rPr>
        <w:t>autant que</w:t>
      </w:r>
      <w:r w:rsidR="000F011F" w:rsidRPr="008F61C4">
        <w:rPr>
          <w:rFonts w:ascii="Calibri" w:eastAsia="Calibri" w:hAnsi="Calibri" w:cs="Calibri"/>
          <w:sz w:val="22"/>
        </w:rPr>
        <w:t xml:space="preserve"> </w:t>
      </w:r>
      <w:r>
        <w:rPr>
          <w:rFonts w:ascii="Calibri" w:eastAsia="Calibri" w:hAnsi="Calibri" w:cs="Calibri"/>
          <w:sz w:val="22"/>
        </w:rPr>
        <w:t>la semaine précédente) avec 1,</w:t>
      </w:r>
      <w:r w:rsidR="008F61C4" w:rsidRPr="008F61C4">
        <w:rPr>
          <w:rFonts w:ascii="Calibri" w:eastAsia="Calibri" w:hAnsi="Calibri" w:cs="Calibri"/>
          <w:sz w:val="22"/>
        </w:rPr>
        <w:t>1 million</w:t>
      </w:r>
      <w:r>
        <w:rPr>
          <w:rFonts w:ascii="Calibri" w:eastAsia="Calibri" w:hAnsi="Calibri" w:cs="Calibri"/>
          <w:sz w:val="22"/>
        </w:rPr>
        <w:t xml:space="preserve"> de premières injections (vs. 1,</w:t>
      </w:r>
      <w:r w:rsidR="008F61C4" w:rsidRPr="008F61C4">
        <w:rPr>
          <w:rFonts w:ascii="Calibri" w:eastAsia="Calibri" w:hAnsi="Calibri" w:cs="Calibri"/>
          <w:sz w:val="22"/>
        </w:rPr>
        <w:t>5 million la</w:t>
      </w:r>
      <w:r w:rsidR="000F011F" w:rsidRPr="008F61C4">
        <w:rPr>
          <w:rFonts w:ascii="Calibri" w:eastAsia="Calibri" w:hAnsi="Calibri" w:cs="Calibri"/>
          <w:sz w:val="22"/>
        </w:rPr>
        <w:t xml:space="preserve"> semaine précédente)</w:t>
      </w:r>
      <w:r w:rsidR="00DE5341" w:rsidRPr="008F61C4">
        <w:rPr>
          <w:rFonts w:ascii="Calibri" w:eastAsia="Calibri" w:hAnsi="Calibri" w:cs="Calibri"/>
          <w:sz w:val="22"/>
        </w:rPr>
        <w:t>. Mais</w:t>
      </w:r>
      <w:r>
        <w:rPr>
          <w:rFonts w:ascii="Calibri" w:eastAsia="Calibri" w:hAnsi="Calibri" w:cs="Calibri"/>
          <w:sz w:val="22"/>
        </w:rPr>
        <w:t xml:space="preserve"> ce</w:t>
      </w:r>
      <w:r w:rsidR="00DE5341" w:rsidRPr="008F61C4">
        <w:rPr>
          <w:rFonts w:ascii="Calibri" w:eastAsia="Calibri" w:hAnsi="Calibri" w:cs="Calibri"/>
          <w:sz w:val="22"/>
        </w:rPr>
        <w:t xml:space="preserve"> ralentissement</w:t>
      </w:r>
      <w:r>
        <w:rPr>
          <w:rFonts w:ascii="Calibri" w:eastAsia="Calibri" w:hAnsi="Calibri" w:cs="Calibri"/>
          <w:sz w:val="22"/>
        </w:rPr>
        <w:t xml:space="preserve"> est</w:t>
      </w:r>
      <w:r w:rsidR="00DE5341" w:rsidRPr="008F61C4">
        <w:rPr>
          <w:rFonts w:ascii="Calibri" w:eastAsia="Calibri" w:hAnsi="Calibri" w:cs="Calibri"/>
          <w:sz w:val="22"/>
        </w:rPr>
        <w:t xml:space="preserve"> à nuancer car il s’agit d</w:t>
      </w:r>
      <w:r>
        <w:rPr>
          <w:rFonts w:ascii="Calibri" w:eastAsia="Calibri" w:hAnsi="Calibri" w:cs="Calibri"/>
          <w:sz w:val="22"/>
        </w:rPr>
        <w:t>’une période</w:t>
      </w:r>
      <w:r w:rsidR="00DE5341" w:rsidRPr="008F61C4">
        <w:rPr>
          <w:rFonts w:ascii="Calibri" w:eastAsia="Calibri" w:hAnsi="Calibri" w:cs="Calibri"/>
          <w:sz w:val="22"/>
        </w:rPr>
        <w:t xml:space="preserve"> </w:t>
      </w:r>
      <w:r>
        <w:rPr>
          <w:rFonts w:ascii="Calibri" w:eastAsia="Calibri" w:hAnsi="Calibri" w:cs="Calibri"/>
          <w:sz w:val="22"/>
        </w:rPr>
        <w:t xml:space="preserve">de </w:t>
      </w:r>
      <w:r w:rsidR="008F61C4" w:rsidRPr="008F61C4">
        <w:rPr>
          <w:rFonts w:ascii="Calibri" w:eastAsia="Calibri" w:hAnsi="Calibri" w:cs="Calibri"/>
          <w:sz w:val="22"/>
        </w:rPr>
        <w:t xml:space="preserve">deux semaines </w:t>
      </w:r>
      <w:r>
        <w:rPr>
          <w:rFonts w:ascii="Calibri" w:eastAsia="Calibri" w:hAnsi="Calibri" w:cs="Calibri"/>
          <w:sz w:val="22"/>
        </w:rPr>
        <w:t xml:space="preserve">qui tombe </w:t>
      </w:r>
      <w:r w:rsidR="008F61C4" w:rsidRPr="008F61C4">
        <w:rPr>
          <w:rFonts w:ascii="Calibri" w:eastAsia="Calibri" w:hAnsi="Calibri" w:cs="Calibri"/>
          <w:sz w:val="22"/>
        </w:rPr>
        <w:t>en plein cœur</w:t>
      </w:r>
      <w:r>
        <w:rPr>
          <w:rFonts w:ascii="Calibri" w:eastAsia="Calibri" w:hAnsi="Calibri" w:cs="Calibri"/>
          <w:sz w:val="22"/>
        </w:rPr>
        <w:t xml:space="preserve"> du mois d’août et des vacances</w:t>
      </w:r>
      <w:r w:rsidR="008F61C4" w:rsidRPr="008F61C4">
        <w:rPr>
          <w:rFonts w:ascii="Calibri" w:eastAsia="Calibri" w:hAnsi="Calibri" w:cs="Calibri"/>
          <w:sz w:val="22"/>
        </w:rPr>
        <w:t xml:space="preserve"> et</w:t>
      </w:r>
      <w:r w:rsidR="00DE5341" w:rsidRPr="008F61C4">
        <w:rPr>
          <w:rFonts w:ascii="Calibri" w:eastAsia="Calibri" w:hAnsi="Calibri" w:cs="Calibri"/>
          <w:sz w:val="22"/>
        </w:rPr>
        <w:t xml:space="preserve">, par ailleurs, les niveaux de couverture </w:t>
      </w:r>
      <w:r w:rsidR="008F61C4" w:rsidRPr="008F61C4">
        <w:rPr>
          <w:rFonts w:ascii="Calibri" w:eastAsia="Calibri" w:hAnsi="Calibri" w:cs="Calibri"/>
          <w:sz w:val="22"/>
        </w:rPr>
        <w:t xml:space="preserve">en premières injections </w:t>
      </w:r>
      <w:r w:rsidR="00DE5341" w:rsidRPr="008F61C4">
        <w:rPr>
          <w:rFonts w:ascii="Calibri" w:eastAsia="Calibri" w:hAnsi="Calibri" w:cs="Calibri"/>
          <w:sz w:val="22"/>
        </w:rPr>
        <w:t>en France sont très élevés (dépassement de l’Allemagne, de l’Italie</w:t>
      </w:r>
      <w:r w:rsidR="008F61C4" w:rsidRPr="008F61C4">
        <w:rPr>
          <w:rFonts w:ascii="Calibri" w:eastAsia="Calibri" w:hAnsi="Calibri" w:cs="Calibri"/>
          <w:sz w:val="22"/>
        </w:rPr>
        <w:t>, des Etats-Unis, d’Israël</w:t>
      </w:r>
      <w:r w:rsidR="00DE5341" w:rsidRPr="008F61C4">
        <w:rPr>
          <w:rFonts w:ascii="Calibri" w:eastAsia="Calibri" w:hAnsi="Calibri" w:cs="Calibri"/>
          <w:sz w:val="22"/>
        </w:rPr>
        <w:t xml:space="preserve"> et du Royaume-Uni).</w:t>
      </w:r>
    </w:p>
    <w:p w14:paraId="072429A7" w14:textId="77777777" w:rsidR="008F5633" w:rsidRDefault="008F5633" w:rsidP="008F5633">
      <w:pPr>
        <w:spacing w:after="160"/>
        <w:ind w:left="720"/>
        <w:contextualSpacing/>
        <w:rPr>
          <w:rFonts w:ascii="Calibri" w:eastAsia="Calibri" w:hAnsi="Calibri" w:cs="Calibri"/>
          <w:b/>
          <w:sz w:val="22"/>
        </w:rPr>
      </w:pPr>
    </w:p>
    <w:p w14:paraId="5E7807D1" w14:textId="664F0DDF" w:rsidR="000F011F" w:rsidRPr="008F5633" w:rsidRDefault="000F011F" w:rsidP="008F5633">
      <w:pPr>
        <w:numPr>
          <w:ilvl w:val="0"/>
          <w:numId w:val="3"/>
        </w:numPr>
        <w:spacing w:after="160"/>
        <w:contextualSpacing/>
        <w:rPr>
          <w:rFonts w:ascii="Calibri" w:eastAsia="Calibri" w:hAnsi="Calibri" w:cs="Calibri"/>
          <w:b/>
          <w:sz w:val="22"/>
        </w:rPr>
      </w:pPr>
      <w:r w:rsidRPr="008F5633">
        <w:rPr>
          <w:rFonts w:ascii="Calibri" w:eastAsia="Calibri" w:hAnsi="Calibri" w:cs="Calibri"/>
          <w:sz w:val="22"/>
        </w:rPr>
        <w:t xml:space="preserve">La </w:t>
      </w:r>
      <w:r w:rsidRPr="008F5633">
        <w:rPr>
          <w:rFonts w:ascii="Calibri" w:eastAsia="Calibri" w:hAnsi="Calibri" w:cs="Calibri"/>
          <w:bCs/>
          <w:sz w:val="22"/>
        </w:rPr>
        <w:t>vaccination des 12-17 ans</w:t>
      </w:r>
      <w:r w:rsidR="008F5633">
        <w:rPr>
          <w:rFonts w:ascii="Calibri" w:eastAsia="Calibri" w:hAnsi="Calibri" w:cs="Calibri"/>
          <w:bCs/>
          <w:sz w:val="22"/>
        </w:rPr>
        <w:t xml:space="preserve"> est</w:t>
      </w:r>
      <w:r w:rsidRPr="008F5633">
        <w:rPr>
          <w:rFonts w:ascii="Calibri" w:eastAsia="Calibri" w:hAnsi="Calibri" w:cs="Calibri"/>
          <w:bCs/>
          <w:sz w:val="22"/>
        </w:rPr>
        <w:t xml:space="preserve"> </w:t>
      </w:r>
      <w:r w:rsidR="008F5633">
        <w:rPr>
          <w:rFonts w:ascii="Calibri" w:eastAsia="Calibri" w:hAnsi="Calibri" w:cs="Calibri"/>
          <w:sz w:val="22"/>
        </w:rPr>
        <w:t>toujours soutenue : 2,9 millions</w:t>
      </w:r>
      <w:r w:rsidR="00216A06">
        <w:rPr>
          <w:rFonts w:ascii="Calibri" w:eastAsia="Calibri" w:hAnsi="Calibri" w:cs="Calibri"/>
          <w:sz w:val="22"/>
        </w:rPr>
        <w:t xml:space="preserve"> de primo-vaccinés au 23</w:t>
      </w:r>
      <w:r w:rsidRPr="008F5633">
        <w:rPr>
          <w:rFonts w:ascii="Calibri" w:eastAsia="Calibri" w:hAnsi="Calibri" w:cs="Calibri"/>
          <w:sz w:val="22"/>
        </w:rPr>
        <w:t>/08, soit 5</w:t>
      </w:r>
      <w:r w:rsidR="00216A06">
        <w:rPr>
          <w:rFonts w:ascii="Calibri" w:eastAsia="Calibri" w:hAnsi="Calibri" w:cs="Calibri"/>
          <w:sz w:val="22"/>
        </w:rPr>
        <w:t>8% de la</w:t>
      </w:r>
      <w:r w:rsidR="00DC2125">
        <w:rPr>
          <w:rFonts w:ascii="Calibri" w:eastAsia="Calibri" w:hAnsi="Calibri" w:cs="Calibri"/>
          <w:sz w:val="22"/>
        </w:rPr>
        <w:t xml:space="preserve"> classe d’âge (contre près de 2,</w:t>
      </w:r>
      <w:r w:rsidR="00216A06">
        <w:rPr>
          <w:rFonts w:ascii="Calibri" w:eastAsia="Calibri" w:hAnsi="Calibri" w:cs="Calibri"/>
          <w:sz w:val="22"/>
        </w:rPr>
        <w:t>7 millions au 15/08 soit</w:t>
      </w:r>
      <w:r w:rsidRPr="008F5633">
        <w:rPr>
          <w:rFonts w:ascii="Calibri" w:eastAsia="Calibri" w:hAnsi="Calibri" w:cs="Calibri"/>
          <w:sz w:val="22"/>
        </w:rPr>
        <w:t xml:space="preserve"> 52,4%</w:t>
      </w:r>
      <w:r w:rsidR="00DC2125">
        <w:rPr>
          <w:rFonts w:ascii="Calibri" w:eastAsia="Calibri" w:hAnsi="Calibri" w:cs="Calibri"/>
          <w:sz w:val="22"/>
        </w:rPr>
        <w:t xml:space="preserve"> de la tranche</w:t>
      </w:r>
      <w:r w:rsidRPr="008F5633">
        <w:rPr>
          <w:rFonts w:ascii="Calibri" w:eastAsia="Calibri" w:hAnsi="Calibri" w:cs="Calibri"/>
          <w:sz w:val="22"/>
        </w:rPr>
        <w:t>)</w:t>
      </w:r>
      <w:r w:rsidR="00DC2125">
        <w:rPr>
          <w:rFonts w:ascii="Calibri" w:eastAsia="Calibri" w:hAnsi="Calibri" w:cs="Calibri"/>
          <w:sz w:val="22"/>
        </w:rPr>
        <w:t>.</w:t>
      </w:r>
    </w:p>
    <w:p w14:paraId="394F913E" w14:textId="5BA31517" w:rsidR="000F011F" w:rsidRPr="000F011F" w:rsidRDefault="000F011F" w:rsidP="00DE5341">
      <w:pPr>
        <w:rPr>
          <w:rFonts w:ascii="Calibri" w:eastAsia="Calibri" w:hAnsi="Calibri" w:cs="Calibri"/>
          <w:b/>
          <w:bCs/>
          <w:sz w:val="22"/>
        </w:rPr>
      </w:pPr>
    </w:p>
    <w:p w14:paraId="3C83C18E" w14:textId="64332DBC" w:rsidR="000F011F" w:rsidRPr="000F011F" w:rsidRDefault="00DE5341" w:rsidP="00DE5341">
      <w:pPr>
        <w:numPr>
          <w:ilvl w:val="0"/>
          <w:numId w:val="4"/>
        </w:numPr>
        <w:spacing w:after="160"/>
        <w:contextualSpacing/>
        <w:rPr>
          <w:rFonts w:ascii="Calibri" w:eastAsia="Calibri" w:hAnsi="Calibri" w:cs="Calibri"/>
          <w:b/>
          <w:bCs/>
          <w:sz w:val="22"/>
        </w:rPr>
      </w:pPr>
      <w:r>
        <w:rPr>
          <w:rFonts w:ascii="Calibri" w:eastAsia="Calibri" w:hAnsi="Calibri" w:cs="Calibri"/>
          <w:sz w:val="22"/>
        </w:rPr>
        <w:t>Au 23</w:t>
      </w:r>
      <w:r w:rsidR="000F011F" w:rsidRPr="000F011F">
        <w:rPr>
          <w:rFonts w:ascii="Calibri" w:eastAsia="Calibri" w:hAnsi="Calibri" w:cs="Calibri"/>
          <w:sz w:val="22"/>
        </w:rPr>
        <w:t xml:space="preserve">/08, ont reçu au moins une injection </w:t>
      </w:r>
      <w:r w:rsidR="008F5633">
        <w:rPr>
          <w:rFonts w:ascii="Calibri" w:eastAsia="Calibri" w:hAnsi="Calibri" w:cs="Calibri"/>
          <w:sz w:val="22"/>
        </w:rPr>
        <w:t>84% des personnes de 18 ans et plus</w:t>
      </w:r>
      <w:r w:rsidR="000F011F" w:rsidRPr="000F011F">
        <w:rPr>
          <w:rFonts w:ascii="Calibri" w:eastAsia="Calibri" w:hAnsi="Calibri" w:cs="Calibri"/>
          <w:sz w:val="22"/>
        </w:rPr>
        <w:t xml:space="preserve"> </w:t>
      </w:r>
      <w:r w:rsidR="008F5633">
        <w:rPr>
          <w:rFonts w:ascii="Calibri" w:eastAsia="Calibri" w:hAnsi="Calibri" w:cs="Calibri"/>
          <w:sz w:val="22"/>
        </w:rPr>
        <w:t xml:space="preserve">(+1,5 point sur la semaine) </w:t>
      </w:r>
      <w:r w:rsidR="000F011F" w:rsidRPr="000F011F">
        <w:rPr>
          <w:rFonts w:ascii="Calibri" w:eastAsia="Calibri" w:hAnsi="Calibri" w:cs="Calibri"/>
          <w:sz w:val="22"/>
        </w:rPr>
        <w:t>dont :</w:t>
      </w:r>
    </w:p>
    <w:p w14:paraId="25A529BF" w14:textId="40844501" w:rsidR="000F011F" w:rsidRPr="000F011F" w:rsidRDefault="000F011F" w:rsidP="00DE5341">
      <w:pPr>
        <w:numPr>
          <w:ilvl w:val="0"/>
          <w:numId w:val="5"/>
        </w:numPr>
        <w:spacing w:after="160" w:line="252" w:lineRule="auto"/>
        <w:contextualSpacing/>
        <w:rPr>
          <w:rFonts w:ascii="Calibri" w:eastAsia="Calibri" w:hAnsi="Calibri" w:cs="Calibri"/>
          <w:color w:val="000000"/>
          <w:sz w:val="22"/>
        </w:rPr>
      </w:pPr>
      <w:r w:rsidRPr="000F011F">
        <w:rPr>
          <w:rFonts w:ascii="Calibri" w:eastAsia="Calibri" w:hAnsi="Calibri" w:cs="Calibri"/>
          <w:color w:val="000000"/>
          <w:sz w:val="22"/>
        </w:rPr>
        <w:t>88</w:t>
      </w:r>
      <w:r w:rsidRPr="000F011F">
        <w:rPr>
          <w:rFonts w:ascii="Calibri" w:eastAsia="Calibri" w:hAnsi="Calibri" w:cs="Calibri"/>
          <w:sz w:val="22"/>
        </w:rPr>
        <w:t>% des personnes de 50 ans et plus</w:t>
      </w:r>
      <w:r w:rsidR="008F5633">
        <w:rPr>
          <w:rFonts w:ascii="Calibri" w:eastAsia="Calibri" w:hAnsi="Calibri" w:cs="Calibri"/>
          <w:sz w:val="22"/>
        </w:rPr>
        <w:t xml:space="preserve"> (+ environ 1 point sur la semaine) ;</w:t>
      </w:r>
    </w:p>
    <w:p w14:paraId="4C3F50F7" w14:textId="569D06F7" w:rsidR="000F011F" w:rsidRPr="000F011F" w:rsidRDefault="000F011F" w:rsidP="00DE5341">
      <w:pPr>
        <w:numPr>
          <w:ilvl w:val="0"/>
          <w:numId w:val="5"/>
        </w:numPr>
        <w:spacing w:after="160" w:line="252" w:lineRule="auto"/>
        <w:contextualSpacing/>
        <w:rPr>
          <w:rFonts w:ascii="Calibri" w:eastAsia="Calibri" w:hAnsi="Calibri" w:cs="Calibri"/>
          <w:sz w:val="22"/>
        </w:rPr>
      </w:pPr>
      <w:r w:rsidRPr="000F011F">
        <w:rPr>
          <w:rFonts w:ascii="Calibri" w:eastAsia="Calibri" w:hAnsi="Calibri" w:cs="Calibri"/>
          <w:sz w:val="22"/>
        </w:rPr>
        <w:t>88% des personnes de 60 ans et plus</w:t>
      </w:r>
      <w:r w:rsidR="008F5633">
        <w:rPr>
          <w:rFonts w:ascii="Calibri" w:eastAsia="Calibri" w:hAnsi="Calibri" w:cs="Calibri"/>
          <w:sz w:val="22"/>
        </w:rPr>
        <w:t xml:space="preserve"> (+ 0,6 point sur la semaine) ;</w:t>
      </w:r>
    </w:p>
    <w:p w14:paraId="3411DFA2" w14:textId="7800E57F" w:rsidR="000F011F" w:rsidRDefault="000F011F" w:rsidP="00DE5341">
      <w:pPr>
        <w:numPr>
          <w:ilvl w:val="0"/>
          <w:numId w:val="5"/>
        </w:numPr>
        <w:spacing w:after="160" w:line="252" w:lineRule="auto"/>
        <w:contextualSpacing/>
        <w:rPr>
          <w:rFonts w:ascii="Calibri" w:eastAsia="Calibri" w:hAnsi="Calibri" w:cs="Calibri"/>
          <w:sz w:val="22"/>
        </w:rPr>
      </w:pPr>
      <w:r w:rsidRPr="000F011F">
        <w:rPr>
          <w:rFonts w:ascii="Calibri" w:eastAsia="Calibri" w:hAnsi="Calibri" w:cs="Calibri"/>
          <w:sz w:val="22"/>
        </w:rPr>
        <w:t>85% des personnes de 80 ans et plus</w:t>
      </w:r>
      <w:r w:rsidR="008F5633">
        <w:rPr>
          <w:rFonts w:ascii="Calibri" w:eastAsia="Calibri" w:hAnsi="Calibri" w:cs="Calibri"/>
          <w:sz w:val="22"/>
        </w:rPr>
        <w:t xml:space="preserve"> (+ 0,5 point sur la semaine) ;</w:t>
      </w:r>
    </w:p>
    <w:p w14:paraId="2D614050" w14:textId="276CE8D9" w:rsidR="000F011F" w:rsidRPr="00216A06" w:rsidRDefault="000F011F" w:rsidP="00DE5341">
      <w:pPr>
        <w:numPr>
          <w:ilvl w:val="0"/>
          <w:numId w:val="5"/>
        </w:numPr>
        <w:spacing w:after="160" w:line="252" w:lineRule="auto"/>
        <w:contextualSpacing/>
        <w:rPr>
          <w:rFonts w:ascii="Calibri" w:eastAsia="Calibri" w:hAnsi="Calibri" w:cs="Calibri"/>
          <w:sz w:val="22"/>
        </w:rPr>
      </w:pPr>
      <w:r w:rsidRPr="000F011F">
        <w:rPr>
          <w:rFonts w:ascii="Calibri" w:eastAsia="Calibri" w:hAnsi="Calibri" w:cs="Calibri"/>
          <w:sz w:val="22"/>
        </w:rPr>
        <w:t xml:space="preserve">84% des </w:t>
      </w:r>
      <w:r w:rsidR="00DE5341">
        <w:rPr>
          <w:rFonts w:ascii="Calibri" w:eastAsia="Calibri" w:hAnsi="Calibri" w:cs="Calibri"/>
          <w:sz w:val="22"/>
        </w:rPr>
        <w:t>personnes avec comorbidité(s)</w:t>
      </w:r>
      <w:r w:rsidRPr="000F011F">
        <w:rPr>
          <w:rFonts w:ascii="Calibri" w:eastAsia="Calibri" w:hAnsi="Calibri" w:cs="Calibri"/>
          <w:sz w:val="22"/>
        </w:rPr>
        <w:t xml:space="preserve"> (&gt;87% pour les cancers) au 15/08</w:t>
      </w:r>
      <w:r w:rsidR="00216A06">
        <w:rPr>
          <w:rFonts w:ascii="Calibri" w:eastAsia="Calibri" w:hAnsi="Calibri" w:cs="Calibri"/>
          <w:sz w:val="22"/>
        </w:rPr>
        <w:t>.</w:t>
      </w:r>
    </w:p>
    <w:p w14:paraId="55B8CDF8" w14:textId="182D8A6D" w:rsidR="008F5633" w:rsidRPr="008F5633" w:rsidRDefault="00216A06" w:rsidP="008F5633">
      <w:pPr>
        <w:pStyle w:val="Paragraphedeliste"/>
        <w:numPr>
          <w:ilvl w:val="0"/>
          <w:numId w:val="6"/>
        </w:numPr>
        <w:spacing w:after="160" w:line="252" w:lineRule="auto"/>
        <w:rPr>
          <w:rFonts w:ascii="Calibri" w:eastAsia="Calibri" w:hAnsi="Calibri" w:cs="Calibri"/>
          <w:sz w:val="22"/>
        </w:rPr>
      </w:pPr>
      <w:r>
        <w:rPr>
          <w:rFonts w:ascii="Calibri" w:eastAsia="Calibri" w:hAnsi="Calibri" w:cs="Calibri"/>
          <w:sz w:val="22"/>
        </w:rPr>
        <w:t>2,7 millions de personnes âgées de 18 à 34 ans et 2,4 millions de personnes âgées de 35 à 49 ans ne sont pas vaccinées.</w:t>
      </w:r>
    </w:p>
    <w:p w14:paraId="77B1F01B" w14:textId="3BB5EE5A" w:rsidR="00DE5341" w:rsidRPr="00DE5341" w:rsidRDefault="00DE5341" w:rsidP="00DE5341">
      <w:pPr>
        <w:numPr>
          <w:ilvl w:val="0"/>
          <w:numId w:val="6"/>
        </w:numPr>
        <w:spacing w:line="252" w:lineRule="auto"/>
        <w:contextualSpacing/>
        <w:rPr>
          <w:rFonts w:ascii="Calibri" w:eastAsia="Calibri" w:hAnsi="Calibri" w:cs="Calibri"/>
          <w:sz w:val="22"/>
        </w:rPr>
      </w:pPr>
      <w:r>
        <w:rPr>
          <w:rFonts w:ascii="Calibri" w:eastAsia="Calibri" w:hAnsi="Calibri" w:cs="Calibri"/>
          <w:bCs/>
          <w:color w:val="000000"/>
          <w:sz w:val="22"/>
        </w:rPr>
        <w:t xml:space="preserve">Concernant les professionnels de santé, </w:t>
      </w:r>
      <w:r w:rsidR="00216A06">
        <w:rPr>
          <w:rFonts w:ascii="Calibri" w:eastAsia="Calibri" w:hAnsi="Calibri" w:cs="Calibri"/>
          <w:bCs/>
          <w:color w:val="000000"/>
          <w:sz w:val="22"/>
        </w:rPr>
        <w:t xml:space="preserve">concernés par l’obligation vaccinale, </w:t>
      </w:r>
      <w:r>
        <w:rPr>
          <w:rFonts w:ascii="Calibri" w:eastAsia="Calibri" w:hAnsi="Calibri" w:cs="Calibri"/>
          <w:bCs/>
          <w:color w:val="000000"/>
          <w:sz w:val="22"/>
        </w:rPr>
        <w:t>ont reçu au moins une injection au 22/08 :</w:t>
      </w:r>
    </w:p>
    <w:p w14:paraId="2EB5A358" w14:textId="35E92A1A" w:rsidR="00DE5341" w:rsidRDefault="00DE5341" w:rsidP="00DE5341">
      <w:pPr>
        <w:pStyle w:val="Paragraphedeliste"/>
        <w:numPr>
          <w:ilvl w:val="0"/>
          <w:numId w:val="33"/>
        </w:numPr>
        <w:spacing w:line="252" w:lineRule="auto"/>
        <w:rPr>
          <w:rFonts w:ascii="Calibri" w:eastAsia="Calibri" w:hAnsi="Calibri" w:cs="Calibri"/>
          <w:sz w:val="22"/>
        </w:rPr>
      </w:pPr>
      <w:r w:rsidRPr="00DE5341">
        <w:rPr>
          <w:rFonts w:ascii="Calibri" w:eastAsia="Calibri" w:hAnsi="Calibri" w:cs="Calibri"/>
          <w:sz w:val="22"/>
        </w:rPr>
        <w:t>85% des professionnels en établissements</w:t>
      </w:r>
      <w:r w:rsidR="00216A06">
        <w:rPr>
          <w:rFonts w:ascii="Calibri" w:eastAsia="Calibri" w:hAnsi="Calibri" w:cs="Calibri"/>
          <w:sz w:val="22"/>
        </w:rPr>
        <w:t> ;</w:t>
      </w:r>
    </w:p>
    <w:p w14:paraId="70B8215B" w14:textId="7A8E60A9" w:rsidR="00DE5341" w:rsidRDefault="00DE5341" w:rsidP="00DE5341">
      <w:pPr>
        <w:pStyle w:val="Paragraphedeliste"/>
        <w:numPr>
          <w:ilvl w:val="0"/>
          <w:numId w:val="33"/>
        </w:numPr>
        <w:spacing w:after="160" w:line="252" w:lineRule="auto"/>
        <w:rPr>
          <w:rFonts w:ascii="Calibri" w:eastAsia="Calibri" w:hAnsi="Calibri" w:cs="Calibri"/>
          <w:sz w:val="22"/>
        </w:rPr>
      </w:pPr>
      <w:r>
        <w:rPr>
          <w:rFonts w:ascii="Calibri" w:eastAsia="Calibri" w:hAnsi="Calibri" w:cs="Calibri"/>
          <w:sz w:val="22"/>
        </w:rPr>
        <w:t>85% des professionnels en EHPAD/USLD</w:t>
      </w:r>
      <w:r w:rsidR="00216A06">
        <w:rPr>
          <w:rFonts w:ascii="Calibri" w:eastAsia="Calibri" w:hAnsi="Calibri" w:cs="Calibri"/>
          <w:sz w:val="22"/>
        </w:rPr>
        <w:t> ;</w:t>
      </w:r>
    </w:p>
    <w:p w14:paraId="7661F9F2" w14:textId="77509506" w:rsidR="008F61C4" w:rsidRPr="00DC2125" w:rsidRDefault="00216A06" w:rsidP="008F61C4">
      <w:pPr>
        <w:pStyle w:val="Paragraphedeliste"/>
        <w:numPr>
          <w:ilvl w:val="0"/>
          <w:numId w:val="33"/>
        </w:numPr>
        <w:spacing w:after="160" w:line="252" w:lineRule="auto"/>
        <w:rPr>
          <w:rFonts w:ascii="Calibri" w:eastAsia="Calibri" w:hAnsi="Calibri" w:cs="Calibri"/>
          <w:sz w:val="22"/>
        </w:rPr>
      </w:pPr>
      <w:r>
        <w:rPr>
          <w:rFonts w:ascii="Calibri" w:eastAsia="Calibri" w:hAnsi="Calibri" w:cs="Calibri"/>
          <w:sz w:val="22"/>
        </w:rPr>
        <w:t>92% des libéraux.</w:t>
      </w:r>
    </w:p>
    <w:p w14:paraId="0F481CC7" w14:textId="022F78D8" w:rsidR="008F61C4" w:rsidRPr="008F61C4" w:rsidRDefault="00216A06" w:rsidP="0046282B">
      <w:pPr>
        <w:numPr>
          <w:ilvl w:val="0"/>
          <w:numId w:val="6"/>
        </w:numPr>
        <w:spacing w:after="160" w:line="252" w:lineRule="auto"/>
        <w:contextualSpacing/>
        <w:rPr>
          <w:rFonts w:ascii="Calibri" w:eastAsia="Calibri" w:hAnsi="Calibri" w:cs="Calibri"/>
          <w:sz w:val="22"/>
        </w:rPr>
      </w:pPr>
      <w:r>
        <w:rPr>
          <w:rFonts w:ascii="Calibri" w:eastAsia="Calibri" w:hAnsi="Calibri" w:cs="Calibri"/>
          <w:sz w:val="22"/>
        </w:rPr>
        <w:lastRenderedPageBreak/>
        <w:t>Le t</w:t>
      </w:r>
      <w:r w:rsidR="000F011F" w:rsidRPr="000F011F">
        <w:rPr>
          <w:rFonts w:ascii="Calibri" w:eastAsia="Calibri" w:hAnsi="Calibri" w:cs="Calibri"/>
          <w:sz w:val="22"/>
        </w:rPr>
        <w:t>aux d’utilisation des doses au 22/08</w:t>
      </w:r>
      <w:r>
        <w:rPr>
          <w:rFonts w:ascii="Calibri" w:eastAsia="Calibri" w:hAnsi="Calibri" w:cs="Calibri"/>
          <w:sz w:val="22"/>
        </w:rPr>
        <w:t xml:space="preserve"> est de 86% (hors </w:t>
      </w:r>
      <w:proofErr w:type="spellStart"/>
      <w:r>
        <w:rPr>
          <w:rFonts w:ascii="Calibri" w:eastAsia="Calibri" w:hAnsi="Calibri" w:cs="Calibri"/>
          <w:sz w:val="22"/>
        </w:rPr>
        <w:t>AstraZeneca</w:t>
      </w:r>
      <w:proofErr w:type="spellEnd"/>
      <w:r w:rsidR="0046282B">
        <w:rPr>
          <w:rFonts w:ascii="Calibri" w:eastAsia="Calibri" w:hAnsi="Calibri" w:cs="Calibri"/>
          <w:sz w:val="22"/>
        </w:rPr>
        <w:t xml:space="preserve"> car</w:t>
      </w:r>
      <w:r w:rsidR="00DC2125">
        <w:rPr>
          <w:rFonts w:ascii="Calibri" w:eastAsia="Calibri" w:hAnsi="Calibri" w:cs="Calibri"/>
          <w:sz w:val="22"/>
        </w:rPr>
        <w:t xml:space="preserve"> les</w:t>
      </w:r>
      <w:r w:rsidR="0046282B">
        <w:rPr>
          <w:rFonts w:ascii="Calibri" w:eastAsia="Calibri" w:hAnsi="Calibri" w:cs="Calibri"/>
          <w:sz w:val="22"/>
        </w:rPr>
        <w:t xml:space="preserve"> doses</w:t>
      </w:r>
      <w:r w:rsidR="00DC2125">
        <w:rPr>
          <w:rFonts w:ascii="Calibri" w:eastAsia="Calibri" w:hAnsi="Calibri" w:cs="Calibri"/>
          <w:sz w:val="22"/>
        </w:rPr>
        <w:t xml:space="preserve"> sont</w:t>
      </w:r>
      <w:r w:rsidR="0046282B">
        <w:rPr>
          <w:rFonts w:ascii="Calibri" w:eastAsia="Calibri" w:hAnsi="Calibri" w:cs="Calibri"/>
          <w:sz w:val="22"/>
        </w:rPr>
        <w:t xml:space="preserve"> données à COVAX</w:t>
      </w:r>
      <w:r>
        <w:rPr>
          <w:rFonts w:ascii="Calibri" w:eastAsia="Calibri" w:hAnsi="Calibri" w:cs="Calibri"/>
          <w:sz w:val="22"/>
        </w:rPr>
        <w:t>) soit 76</w:t>
      </w:r>
      <w:r w:rsidR="0046282B">
        <w:rPr>
          <w:rFonts w:ascii="Calibri" w:eastAsia="Calibri" w:hAnsi="Calibri" w:cs="Calibri"/>
          <w:sz w:val="22"/>
        </w:rPr>
        <w:t xml:space="preserve"> millions de doses injectées </w:t>
      </w:r>
      <w:r>
        <w:rPr>
          <w:rFonts w:ascii="Calibri" w:eastAsia="Calibri" w:hAnsi="Calibri" w:cs="Calibri"/>
          <w:sz w:val="22"/>
        </w:rPr>
        <w:t>sur 88 millions de doses reçues</w:t>
      </w:r>
      <w:r w:rsidR="000F011F" w:rsidRPr="000F011F">
        <w:rPr>
          <w:rFonts w:ascii="Calibri" w:eastAsia="Calibri" w:hAnsi="Calibri" w:cs="Calibri"/>
          <w:sz w:val="22"/>
        </w:rPr>
        <w:t xml:space="preserve"> :</w:t>
      </w:r>
    </w:p>
    <w:p w14:paraId="34886407" w14:textId="1ADDC919" w:rsidR="000F011F" w:rsidRPr="000F011F" w:rsidRDefault="000F011F" w:rsidP="0046282B">
      <w:pPr>
        <w:numPr>
          <w:ilvl w:val="0"/>
          <w:numId w:val="7"/>
        </w:numPr>
        <w:spacing w:after="160" w:line="252" w:lineRule="auto"/>
        <w:contextualSpacing/>
        <w:rPr>
          <w:rFonts w:ascii="Calibri" w:eastAsia="Calibri" w:hAnsi="Calibri" w:cs="Calibri"/>
          <w:color w:val="000000"/>
          <w:sz w:val="22"/>
        </w:rPr>
      </w:pPr>
      <w:r w:rsidRPr="000F011F">
        <w:rPr>
          <w:rFonts w:ascii="Calibri" w:eastAsia="Calibri" w:hAnsi="Calibri" w:cs="Calibri"/>
          <w:color w:val="000000"/>
          <w:sz w:val="22"/>
        </w:rPr>
        <w:t>Pfizer</w:t>
      </w:r>
      <w:r w:rsidR="0046282B">
        <w:rPr>
          <w:rFonts w:ascii="Calibri" w:eastAsia="Calibri" w:hAnsi="Calibri" w:cs="Calibri"/>
          <w:color w:val="000000"/>
          <w:sz w:val="22"/>
        </w:rPr>
        <w:t>-</w:t>
      </w:r>
      <w:proofErr w:type="spellStart"/>
      <w:r w:rsidR="0046282B">
        <w:rPr>
          <w:rFonts w:ascii="Calibri" w:eastAsia="Calibri" w:hAnsi="Calibri" w:cs="Calibri"/>
          <w:color w:val="000000"/>
          <w:sz w:val="22"/>
        </w:rPr>
        <w:t>BioNTech</w:t>
      </w:r>
      <w:proofErr w:type="spellEnd"/>
      <w:r w:rsidRPr="000F011F">
        <w:rPr>
          <w:rFonts w:ascii="Calibri" w:eastAsia="Calibri" w:hAnsi="Calibri" w:cs="Calibri"/>
          <w:color w:val="000000"/>
          <w:sz w:val="22"/>
        </w:rPr>
        <w:t xml:space="preserve"> : 92% (</w:t>
      </w:r>
      <w:r w:rsidR="0046282B">
        <w:rPr>
          <w:rFonts w:ascii="Calibri" w:eastAsia="Calibri" w:hAnsi="Calibri" w:cs="Calibri"/>
          <w:color w:val="000000"/>
          <w:sz w:val="22"/>
        </w:rPr>
        <w:t>66,8 millions de doses injectées sur 72,5 millions de doses reçues)</w:t>
      </w:r>
      <w:r w:rsidR="0098719F">
        <w:rPr>
          <w:rFonts w:ascii="Calibri" w:eastAsia="Calibri" w:hAnsi="Calibri" w:cs="Calibri"/>
          <w:color w:val="000000"/>
          <w:sz w:val="22"/>
        </w:rPr>
        <w:t> ;</w:t>
      </w:r>
    </w:p>
    <w:p w14:paraId="6F723FA0" w14:textId="50B94470" w:rsidR="000F011F" w:rsidRPr="001727A4" w:rsidRDefault="000F011F" w:rsidP="0046282B">
      <w:pPr>
        <w:numPr>
          <w:ilvl w:val="0"/>
          <w:numId w:val="7"/>
        </w:numPr>
        <w:spacing w:after="160" w:line="252" w:lineRule="auto"/>
        <w:contextualSpacing/>
        <w:rPr>
          <w:rFonts w:ascii="Calibri" w:eastAsia="Calibri" w:hAnsi="Calibri" w:cs="Calibri"/>
          <w:sz w:val="22"/>
        </w:rPr>
      </w:pPr>
      <w:proofErr w:type="spellStart"/>
      <w:r w:rsidRPr="000F011F">
        <w:rPr>
          <w:rFonts w:ascii="Calibri" w:eastAsia="Calibri" w:hAnsi="Calibri" w:cs="Calibri"/>
          <w:color w:val="000000"/>
          <w:sz w:val="22"/>
        </w:rPr>
        <w:t>Moderna</w:t>
      </w:r>
      <w:proofErr w:type="spellEnd"/>
      <w:r w:rsidRPr="000F011F">
        <w:rPr>
          <w:rFonts w:ascii="Calibri" w:eastAsia="Calibri" w:hAnsi="Calibri" w:cs="Calibri"/>
          <w:color w:val="000000"/>
          <w:sz w:val="22"/>
        </w:rPr>
        <w:t xml:space="preserve"> : 60% (</w:t>
      </w:r>
      <w:r w:rsidR="0046282B">
        <w:rPr>
          <w:rFonts w:ascii="Calibri" w:eastAsia="Calibri" w:hAnsi="Calibri" w:cs="Calibri"/>
          <w:color w:val="000000"/>
          <w:sz w:val="22"/>
        </w:rPr>
        <w:t>8,5 millions de doses injectées sur 14 millions de doses reçues) qui s’explique par une</w:t>
      </w:r>
      <w:r w:rsidR="001727A4">
        <w:rPr>
          <w:rFonts w:ascii="Calibri" w:eastAsia="Calibri" w:hAnsi="Calibri" w:cs="Calibri"/>
          <w:color w:val="000000"/>
          <w:sz w:val="22"/>
        </w:rPr>
        <w:t xml:space="preserve"> réception </w:t>
      </w:r>
      <w:r w:rsidR="00DC2125">
        <w:rPr>
          <w:rFonts w:ascii="Calibri" w:eastAsia="Calibri" w:hAnsi="Calibri" w:cs="Calibri"/>
          <w:color w:val="000000"/>
          <w:sz w:val="22"/>
        </w:rPr>
        <w:t xml:space="preserve">récente </w:t>
      </w:r>
      <w:r w:rsidR="001727A4">
        <w:rPr>
          <w:rFonts w:ascii="Calibri" w:eastAsia="Calibri" w:hAnsi="Calibri" w:cs="Calibri"/>
          <w:color w:val="000000"/>
          <w:sz w:val="22"/>
        </w:rPr>
        <w:t>de 2 millions de doses (</w:t>
      </w:r>
      <w:r w:rsidR="00DC2125">
        <w:rPr>
          <w:rFonts w:ascii="Calibri" w:eastAsia="Calibri" w:hAnsi="Calibri" w:cs="Calibri"/>
          <w:color w:val="000000"/>
          <w:sz w:val="22"/>
        </w:rPr>
        <w:t xml:space="preserve">soit la </w:t>
      </w:r>
      <w:r w:rsidR="001727A4">
        <w:rPr>
          <w:rFonts w:ascii="Calibri" w:eastAsia="Calibri" w:hAnsi="Calibri" w:cs="Calibri"/>
          <w:color w:val="000000"/>
          <w:sz w:val="22"/>
        </w:rPr>
        <w:t>plus grosse livraison de ce vaccin depuis le début de la campagne</w:t>
      </w:r>
      <w:r w:rsidR="0046282B">
        <w:rPr>
          <w:rFonts w:ascii="Calibri" w:eastAsia="Calibri" w:hAnsi="Calibri" w:cs="Calibri"/>
          <w:color w:val="000000"/>
          <w:sz w:val="22"/>
        </w:rPr>
        <w:t>)</w:t>
      </w:r>
      <w:r w:rsidR="0098719F">
        <w:rPr>
          <w:rFonts w:ascii="Calibri" w:eastAsia="Calibri" w:hAnsi="Calibri" w:cs="Calibri"/>
          <w:color w:val="000000"/>
          <w:sz w:val="22"/>
        </w:rPr>
        <w:t> ;</w:t>
      </w:r>
    </w:p>
    <w:p w14:paraId="592D80B5" w14:textId="498434B7" w:rsidR="0098719F" w:rsidRPr="0098719F" w:rsidRDefault="0046282B" w:rsidP="0098719F">
      <w:pPr>
        <w:numPr>
          <w:ilvl w:val="0"/>
          <w:numId w:val="7"/>
        </w:numPr>
        <w:spacing w:after="160" w:line="252" w:lineRule="auto"/>
        <w:contextualSpacing/>
        <w:rPr>
          <w:rFonts w:ascii="Calibri" w:eastAsia="Calibri" w:hAnsi="Calibri" w:cs="Calibri"/>
          <w:color w:val="000000"/>
          <w:sz w:val="22"/>
        </w:rPr>
      </w:pPr>
      <w:r w:rsidRPr="000F011F">
        <w:rPr>
          <w:rFonts w:ascii="Calibri" w:eastAsia="Calibri" w:hAnsi="Calibri" w:cs="Calibri"/>
          <w:color w:val="000000"/>
          <w:sz w:val="22"/>
        </w:rPr>
        <w:t>Janssen : 53%</w:t>
      </w:r>
      <w:r w:rsidR="00DC2125">
        <w:rPr>
          <w:rFonts w:ascii="Calibri" w:eastAsia="Calibri" w:hAnsi="Calibri" w:cs="Calibri"/>
          <w:color w:val="000000"/>
          <w:sz w:val="22"/>
        </w:rPr>
        <w:t xml:space="preserve"> (un peu moins d’un</w:t>
      </w:r>
      <w:r>
        <w:rPr>
          <w:rFonts w:ascii="Calibri" w:eastAsia="Calibri" w:hAnsi="Calibri" w:cs="Calibri"/>
          <w:color w:val="000000"/>
          <w:sz w:val="22"/>
        </w:rPr>
        <w:t xml:space="preserve"> million d’injections réalisées pour 1,9 million de doses reçues)</w:t>
      </w:r>
      <w:r w:rsidR="0098719F">
        <w:rPr>
          <w:rFonts w:ascii="Calibri" w:eastAsia="Calibri" w:hAnsi="Calibri" w:cs="Calibri"/>
          <w:color w:val="000000"/>
          <w:sz w:val="22"/>
        </w:rPr>
        <w:t>.</w:t>
      </w:r>
    </w:p>
    <w:p w14:paraId="1FE396E5" w14:textId="1FD4099B" w:rsidR="0098719F" w:rsidRPr="0098719F" w:rsidRDefault="0098719F" w:rsidP="0098719F">
      <w:pPr>
        <w:pStyle w:val="Paragraphedeliste"/>
        <w:numPr>
          <w:ilvl w:val="0"/>
          <w:numId w:val="6"/>
        </w:numPr>
        <w:spacing w:after="160" w:line="252" w:lineRule="auto"/>
        <w:rPr>
          <w:rFonts w:ascii="Calibri" w:eastAsia="Calibri" w:hAnsi="Calibri" w:cs="Calibri"/>
          <w:color w:val="000000"/>
          <w:sz w:val="22"/>
        </w:rPr>
      </w:pPr>
      <w:r>
        <w:rPr>
          <w:rFonts w:ascii="Calibri" w:eastAsia="Calibri" w:hAnsi="Calibri" w:cs="Calibri"/>
          <w:color w:val="000000"/>
          <w:sz w:val="22"/>
        </w:rPr>
        <w:t>Vaccination en ville :</w:t>
      </w:r>
    </w:p>
    <w:p w14:paraId="4997296D" w14:textId="7222BCA5" w:rsidR="0098719F" w:rsidRPr="0098719F" w:rsidRDefault="0098719F" w:rsidP="0098719F">
      <w:pPr>
        <w:pStyle w:val="Paragraphedeliste"/>
        <w:numPr>
          <w:ilvl w:val="0"/>
          <w:numId w:val="34"/>
        </w:numPr>
        <w:rPr>
          <w:rFonts w:ascii="Calibri" w:eastAsia="Calibri" w:hAnsi="Calibri" w:cs="Calibri"/>
          <w:bCs/>
          <w:sz w:val="22"/>
        </w:rPr>
      </w:pPr>
      <w:r w:rsidRPr="0098719F">
        <w:rPr>
          <w:rFonts w:ascii="Calibri" w:eastAsia="Calibri" w:hAnsi="Calibri" w:cs="Calibri"/>
          <w:sz w:val="22"/>
        </w:rPr>
        <w:t>Un écoulement</w:t>
      </w:r>
      <w:r w:rsidR="00DC2125">
        <w:rPr>
          <w:rFonts w:ascii="Calibri" w:eastAsia="Calibri" w:hAnsi="Calibri" w:cs="Calibri"/>
          <w:sz w:val="22"/>
        </w:rPr>
        <w:t xml:space="preserve"> stable en ville pour </w:t>
      </w:r>
      <w:proofErr w:type="spellStart"/>
      <w:r w:rsidR="00DC2125">
        <w:rPr>
          <w:rFonts w:ascii="Calibri" w:eastAsia="Calibri" w:hAnsi="Calibri" w:cs="Calibri"/>
          <w:sz w:val="22"/>
        </w:rPr>
        <w:t>Moderna</w:t>
      </w:r>
      <w:proofErr w:type="spellEnd"/>
      <w:r w:rsidR="00DC2125">
        <w:rPr>
          <w:rFonts w:ascii="Calibri" w:eastAsia="Calibri" w:hAnsi="Calibri" w:cs="Calibri"/>
          <w:sz w:val="22"/>
        </w:rPr>
        <w:t xml:space="preserve"> (environ 400 000-</w:t>
      </w:r>
      <w:r w:rsidRPr="0098719F">
        <w:rPr>
          <w:rFonts w:ascii="Calibri" w:eastAsia="Calibri" w:hAnsi="Calibri" w:cs="Calibri"/>
          <w:sz w:val="22"/>
        </w:rPr>
        <w:t>450 000 injections sur la semaine) et en diminution pour Janssen et Astra Zeneca.</w:t>
      </w:r>
    </w:p>
    <w:p w14:paraId="26FCBEEC" w14:textId="5F6B92FE" w:rsidR="0098719F" w:rsidRPr="0098719F" w:rsidRDefault="0098719F" w:rsidP="0098719F">
      <w:pPr>
        <w:pStyle w:val="Paragraphedeliste"/>
        <w:numPr>
          <w:ilvl w:val="0"/>
          <w:numId w:val="34"/>
        </w:numPr>
        <w:rPr>
          <w:rFonts w:ascii="Calibri" w:eastAsia="Calibri" w:hAnsi="Calibri" w:cs="Calibri"/>
          <w:bCs/>
          <w:sz w:val="22"/>
        </w:rPr>
      </w:pPr>
      <w:r>
        <w:rPr>
          <w:rFonts w:ascii="Calibri" w:eastAsia="Calibri" w:hAnsi="Calibri" w:cs="Calibri"/>
          <w:color w:val="000000"/>
          <w:sz w:val="22"/>
        </w:rPr>
        <w:t>I</w:t>
      </w:r>
      <w:r w:rsidR="001727A4" w:rsidRPr="0098719F">
        <w:rPr>
          <w:rFonts w:ascii="Calibri" w:eastAsia="Calibri" w:hAnsi="Calibri" w:cs="Calibri"/>
          <w:color w:val="000000"/>
          <w:sz w:val="22"/>
        </w:rPr>
        <w:t>njection</w:t>
      </w:r>
      <w:r w:rsidR="0046282B" w:rsidRPr="0098719F">
        <w:rPr>
          <w:rFonts w:ascii="Calibri" w:eastAsia="Calibri" w:hAnsi="Calibri" w:cs="Calibri"/>
          <w:color w:val="000000"/>
          <w:sz w:val="22"/>
        </w:rPr>
        <w:t>s</w:t>
      </w:r>
      <w:r w:rsidR="001727A4" w:rsidRPr="0098719F">
        <w:rPr>
          <w:rFonts w:ascii="Calibri" w:eastAsia="Calibri" w:hAnsi="Calibri" w:cs="Calibri"/>
          <w:color w:val="000000"/>
          <w:sz w:val="22"/>
        </w:rPr>
        <w:t xml:space="preserve"> </w:t>
      </w:r>
      <w:proofErr w:type="spellStart"/>
      <w:r w:rsidR="0046282B" w:rsidRPr="0098719F">
        <w:rPr>
          <w:rFonts w:ascii="Calibri" w:eastAsia="Calibri" w:hAnsi="Calibri" w:cs="Calibri"/>
          <w:color w:val="000000"/>
          <w:sz w:val="22"/>
        </w:rPr>
        <w:t>M</w:t>
      </w:r>
      <w:r w:rsidR="001727A4" w:rsidRPr="0098719F">
        <w:rPr>
          <w:rFonts w:ascii="Calibri" w:eastAsia="Calibri" w:hAnsi="Calibri" w:cs="Calibri"/>
          <w:color w:val="000000"/>
          <w:sz w:val="22"/>
        </w:rPr>
        <w:t>oderna</w:t>
      </w:r>
      <w:proofErr w:type="spellEnd"/>
      <w:r w:rsidR="001727A4" w:rsidRPr="0098719F">
        <w:rPr>
          <w:rFonts w:ascii="Calibri" w:eastAsia="Calibri" w:hAnsi="Calibri" w:cs="Calibri"/>
          <w:color w:val="000000"/>
          <w:sz w:val="22"/>
        </w:rPr>
        <w:t xml:space="preserve"> en ville</w:t>
      </w:r>
      <w:r w:rsidR="0046282B" w:rsidRPr="0098719F">
        <w:rPr>
          <w:rFonts w:ascii="Calibri" w:eastAsia="Calibri" w:hAnsi="Calibri" w:cs="Calibri"/>
          <w:color w:val="000000"/>
          <w:sz w:val="22"/>
        </w:rPr>
        <w:t xml:space="preserve"> : à la suite des annonces du Président de la République le 12 juillet dernier, </w:t>
      </w:r>
      <w:r w:rsidRPr="0098719F">
        <w:rPr>
          <w:rFonts w:ascii="Calibri" w:eastAsia="Calibri" w:hAnsi="Calibri" w:cs="Calibri"/>
          <w:color w:val="000000"/>
          <w:sz w:val="22"/>
        </w:rPr>
        <w:t xml:space="preserve">il y a eu une véritable </w:t>
      </w:r>
      <w:r w:rsidR="0046282B" w:rsidRPr="0098719F">
        <w:rPr>
          <w:rFonts w:ascii="Calibri" w:eastAsia="Calibri" w:hAnsi="Calibri" w:cs="Calibri"/>
          <w:color w:val="000000"/>
          <w:sz w:val="22"/>
        </w:rPr>
        <w:t>mobilisation de la ville avec des chiffres en très forte croissance (</w:t>
      </w:r>
      <w:r w:rsidRPr="0098719F">
        <w:rPr>
          <w:rFonts w:ascii="Calibri" w:eastAsia="Calibri" w:hAnsi="Calibri" w:cs="Calibri"/>
          <w:color w:val="000000"/>
          <w:sz w:val="22"/>
        </w:rPr>
        <w:t xml:space="preserve">la semaine du 23 juillet : </w:t>
      </w:r>
      <w:r w:rsidR="0046282B" w:rsidRPr="0098719F">
        <w:rPr>
          <w:rFonts w:ascii="Calibri" w:eastAsia="Calibri" w:hAnsi="Calibri" w:cs="Calibri"/>
          <w:color w:val="000000"/>
          <w:sz w:val="22"/>
        </w:rPr>
        <w:t xml:space="preserve">jusqu’à 262 000 injections sur 7 jours par les pharmaciens et </w:t>
      </w:r>
      <w:r w:rsidRPr="0098719F">
        <w:rPr>
          <w:rFonts w:ascii="Calibri" w:eastAsia="Calibri" w:hAnsi="Calibri" w:cs="Calibri"/>
          <w:color w:val="000000"/>
          <w:sz w:val="22"/>
        </w:rPr>
        <w:t xml:space="preserve">183 000 </w:t>
      </w:r>
      <w:r w:rsidR="00DC2125">
        <w:rPr>
          <w:rFonts w:ascii="Calibri" w:eastAsia="Calibri" w:hAnsi="Calibri" w:cs="Calibri"/>
          <w:color w:val="000000"/>
          <w:sz w:val="22"/>
        </w:rPr>
        <w:t xml:space="preserve">injections </w:t>
      </w:r>
      <w:r w:rsidRPr="0098719F">
        <w:rPr>
          <w:rFonts w:ascii="Calibri" w:eastAsia="Calibri" w:hAnsi="Calibri" w:cs="Calibri"/>
          <w:color w:val="000000"/>
          <w:sz w:val="22"/>
        </w:rPr>
        <w:t>par les médecins</w:t>
      </w:r>
      <w:r w:rsidR="0046282B" w:rsidRPr="0098719F">
        <w:rPr>
          <w:rFonts w:ascii="Calibri" w:eastAsia="Calibri" w:hAnsi="Calibri" w:cs="Calibri"/>
          <w:color w:val="000000"/>
          <w:sz w:val="22"/>
        </w:rPr>
        <w:t>)</w:t>
      </w:r>
      <w:r w:rsidRPr="0098719F">
        <w:rPr>
          <w:rFonts w:ascii="Calibri" w:eastAsia="Calibri" w:hAnsi="Calibri" w:cs="Calibri"/>
          <w:color w:val="000000"/>
          <w:sz w:val="22"/>
        </w:rPr>
        <w:t>. F</w:t>
      </w:r>
      <w:r w:rsidR="001727A4" w:rsidRPr="0098719F">
        <w:rPr>
          <w:rFonts w:ascii="Calibri" w:eastAsia="Calibri" w:hAnsi="Calibri" w:cs="Calibri"/>
          <w:color w:val="000000"/>
          <w:sz w:val="22"/>
        </w:rPr>
        <w:t>in juillet, la tendance s’</w:t>
      </w:r>
      <w:r w:rsidRPr="0098719F">
        <w:rPr>
          <w:rFonts w:ascii="Calibri" w:eastAsia="Calibri" w:hAnsi="Calibri" w:cs="Calibri"/>
          <w:color w:val="000000"/>
          <w:sz w:val="22"/>
        </w:rPr>
        <w:t>était ralentie mais, d</w:t>
      </w:r>
      <w:r w:rsidR="001727A4" w:rsidRPr="0098719F">
        <w:rPr>
          <w:rFonts w:ascii="Calibri" w:eastAsia="Calibri" w:hAnsi="Calibri" w:cs="Calibri"/>
          <w:color w:val="000000"/>
          <w:sz w:val="22"/>
        </w:rPr>
        <w:t>epuis une semaine</w:t>
      </w:r>
      <w:r w:rsidRPr="0098719F">
        <w:rPr>
          <w:rFonts w:ascii="Calibri" w:eastAsia="Calibri" w:hAnsi="Calibri" w:cs="Calibri"/>
          <w:color w:val="000000"/>
          <w:sz w:val="22"/>
        </w:rPr>
        <w:t>,</w:t>
      </w:r>
      <w:r w:rsidR="001727A4" w:rsidRPr="0098719F">
        <w:rPr>
          <w:rFonts w:ascii="Calibri" w:eastAsia="Calibri" w:hAnsi="Calibri" w:cs="Calibri"/>
          <w:color w:val="000000"/>
          <w:sz w:val="22"/>
        </w:rPr>
        <w:t xml:space="preserve"> on constate une remobilisation très positive de la ville :</w:t>
      </w:r>
      <w:r w:rsidR="00EC3040">
        <w:rPr>
          <w:rFonts w:ascii="Calibri" w:eastAsia="Calibri" w:hAnsi="Calibri" w:cs="Calibri"/>
          <w:color w:val="000000"/>
          <w:sz w:val="22"/>
        </w:rPr>
        <w:t xml:space="preserve"> au 23 août, sur les 7 jours écoulés</w:t>
      </w:r>
      <w:r w:rsidRPr="0098719F">
        <w:rPr>
          <w:rFonts w:ascii="Calibri" w:eastAsia="Calibri" w:hAnsi="Calibri" w:cs="Calibri"/>
          <w:color w:val="000000"/>
          <w:sz w:val="22"/>
        </w:rPr>
        <w:t>, les pharmaciens ont réalisé</w:t>
      </w:r>
      <w:r w:rsidR="001727A4" w:rsidRPr="0098719F">
        <w:rPr>
          <w:rFonts w:ascii="Calibri" w:eastAsia="Calibri" w:hAnsi="Calibri" w:cs="Calibri"/>
          <w:color w:val="000000"/>
          <w:sz w:val="22"/>
        </w:rPr>
        <w:t xml:space="preserve"> 227 000 injections</w:t>
      </w:r>
      <w:r w:rsidRPr="0098719F">
        <w:rPr>
          <w:rFonts w:ascii="Calibri" w:eastAsia="Calibri" w:hAnsi="Calibri" w:cs="Calibri"/>
          <w:color w:val="000000"/>
          <w:sz w:val="22"/>
        </w:rPr>
        <w:t xml:space="preserve"> et les médecins</w:t>
      </w:r>
      <w:r w:rsidR="001727A4" w:rsidRPr="0098719F">
        <w:rPr>
          <w:rFonts w:ascii="Calibri" w:eastAsia="Calibri" w:hAnsi="Calibri" w:cs="Calibri"/>
          <w:color w:val="000000"/>
          <w:sz w:val="22"/>
        </w:rPr>
        <w:t xml:space="preserve"> </w:t>
      </w:r>
      <w:r w:rsidRPr="0098719F">
        <w:rPr>
          <w:rFonts w:ascii="Calibri" w:eastAsia="Calibri" w:hAnsi="Calibri" w:cs="Calibri"/>
          <w:color w:val="000000"/>
          <w:sz w:val="22"/>
        </w:rPr>
        <w:t>120 000 injections.</w:t>
      </w:r>
    </w:p>
    <w:p w14:paraId="74BDD634" w14:textId="35CD758B" w:rsidR="001727A4" w:rsidRPr="00EC3040" w:rsidRDefault="0098719F" w:rsidP="0098719F">
      <w:pPr>
        <w:pStyle w:val="Paragraphedeliste"/>
        <w:numPr>
          <w:ilvl w:val="0"/>
          <w:numId w:val="34"/>
        </w:numPr>
        <w:rPr>
          <w:rFonts w:ascii="Calibri" w:eastAsia="Calibri" w:hAnsi="Calibri" w:cs="Calibri"/>
          <w:bCs/>
          <w:sz w:val="22"/>
        </w:rPr>
      </w:pPr>
      <w:r>
        <w:rPr>
          <w:rFonts w:ascii="Calibri" w:eastAsia="Calibri" w:hAnsi="Calibri" w:cs="Calibri"/>
          <w:color w:val="000000"/>
          <w:sz w:val="22"/>
        </w:rPr>
        <w:t>T</w:t>
      </w:r>
      <w:r w:rsidRPr="0098719F">
        <w:rPr>
          <w:rFonts w:ascii="Calibri" w:eastAsia="Calibri" w:hAnsi="Calibri" w:cs="Calibri"/>
          <w:color w:val="000000"/>
          <w:sz w:val="22"/>
        </w:rPr>
        <w:t xml:space="preserve">aux d’utilisation des doses </w:t>
      </w:r>
      <w:proofErr w:type="spellStart"/>
      <w:r w:rsidRPr="0098719F">
        <w:rPr>
          <w:rFonts w:ascii="Calibri" w:eastAsia="Calibri" w:hAnsi="Calibri" w:cs="Calibri"/>
          <w:color w:val="000000"/>
          <w:sz w:val="22"/>
        </w:rPr>
        <w:t>Moderna</w:t>
      </w:r>
      <w:proofErr w:type="spellEnd"/>
      <w:r w:rsidRPr="0098719F">
        <w:rPr>
          <w:rFonts w:ascii="Calibri" w:eastAsia="Calibri" w:hAnsi="Calibri" w:cs="Calibri"/>
          <w:color w:val="000000"/>
          <w:sz w:val="22"/>
        </w:rPr>
        <w:t xml:space="preserve"> reçues : </w:t>
      </w:r>
      <w:r w:rsidR="007F1A56" w:rsidRPr="0098719F">
        <w:rPr>
          <w:rFonts w:ascii="Calibri" w:eastAsia="Calibri" w:hAnsi="Calibri" w:cs="Calibri"/>
          <w:color w:val="000000"/>
          <w:sz w:val="22"/>
        </w:rPr>
        <w:t>78 %</w:t>
      </w:r>
      <w:r w:rsidRPr="0098719F">
        <w:rPr>
          <w:rFonts w:ascii="Calibri" w:eastAsia="Calibri" w:hAnsi="Calibri" w:cs="Calibri"/>
          <w:color w:val="000000"/>
          <w:sz w:val="22"/>
        </w:rPr>
        <w:t xml:space="preserve"> pour les pharmaciens, </w:t>
      </w:r>
      <w:r w:rsidR="007F1A56" w:rsidRPr="0098719F">
        <w:rPr>
          <w:rFonts w:ascii="Calibri" w:eastAsia="Calibri" w:hAnsi="Calibri" w:cs="Calibri"/>
          <w:color w:val="000000"/>
          <w:sz w:val="22"/>
        </w:rPr>
        <w:t>6</w:t>
      </w:r>
      <w:r w:rsidRPr="0098719F">
        <w:rPr>
          <w:rFonts w:ascii="Calibri" w:eastAsia="Calibri" w:hAnsi="Calibri" w:cs="Calibri"/>
          <w:color w:val="000000"/>
          <w:sz w:val="22"/>
        </w:rPr>
        <w:t>2%</w:t>
      </w:r>
      <w:r>
        <w:rPr>
          <w:rFonts w:ascii="Calibri" w:eastAsia="Calibri" w:hAnsi="Calibri" w:cs="Calibri"/>
          <w:color w:val="000000"/>
          <w:sz w:val="22"/>
        </w:rPr>
        <w:t xml:space="preserve"> pour </w:t>
      </w:r>
      <w:r w:rsidR="007F1A56" w:rsidRPr="0098719F">
        <w:rPr>
          <w:rFonts w:ascii="Calibri" w:eastAsia="Calibri" w:hAnsi="Calibri" w:cs="Calibri"/>
          <w:color w:val="000000"/>
          <w:sz w:val="22"/>
        </w:rPr>
        <w:t>les médecins, 44% pour les sages</w:t>
      </w:r>
      <w:r w:rsidRPr="0098719F">
        <w:rPr>
          <w:rFonts w:ascii="Calibri" w:eastAsia="Calibri" w:hAnsi="Calibri" w:cs="Calibri"/>
          <w:color w:val="000000"/>
          <w:sz w:val="22"/>
        </w:rPr>
        <w:t xml:space="preserve">-femmes </w:t>
      </w:r>
      <w:r w:rsidR="007F1A56" w:rsidRPr="0098719F">
        <w:rPr>
          <w:rFonts w:ascii="Calibri" w:eastAsia="Calibri" w:hAnsi="Calibri" w:cs="Calibri"/>
          <w:color w:val="000000"/>
          <w:sz w:val="22"/>
        </w:rPr>
        <w:t>et 25% pour les IDE.</w:t>
      </w:r>
    </w:p>
    <w:p w14:paraId="4BFDB22A" w14:textId="4F6A5BB4" w:rsidR="000F011F" w:rsidRPr="000F011F" w:rsidRDefault="000F011F" w:rsidP="000F011F">
      <w:pPr>
        <w:rPr>
          <w:rFonts w:ascii="Calibri" w:eastAsia="Calibri" w:hAnsi="Calibri" w:cs="Calibri"/>
          <w:b/>
          <w:bCs/>
          <w:color w:val="000000"/>
          <w:sz w:val="22"/>
          <w:highlight w:val="yellow"/>
        </w:rPr>
      </w:pPr>
    </w:p>
    <w:p w14:paraId="5EA8DDB5" w14:textId="13A1C0C9" w:rsidR="000F011F" w:rsidRPr="000F011F" w:rsidRDefault="000F011F" w:rsidP="000F011F">
      <w:pPr>
        <w:numPr>
          <w:ilvl w:val="0"/>
          <w:numId w:val="2"/>
        </w:numPr>
        <w:spacing w:after="160"/>
        <w:contextualSpacing/>
        <w:jc w:val="left"/>
        <w:rPr>
          <w:rFonts w:ascii="Calibri" w:eastAsia="Calibri" w:hAnsi="Calibri" w:cs="Calibri"/>
          <w:b/>
          <w:bCs/>
          <w:sz w:val="22"/>
        </w:rPr>
      </w:pPr>
      <w:r w:rsidRPr="000F011F">
        <w:rPr>
          <w:rFonts w:ascii="Calibri" w:eastAsia="Calibri" w:hAnsi="Calibri" w:cs="Calibri"/>
          <w:b/>
          <w:bCs/>
          <w:color w:val="000000"/>
          <w:sz w:val="22"/>
        </w:rPr>
        <w:t>APPROVISIONNEMENT</w:t>
      </w:r>
      <w:r w:rsidR="0098719F">
        <w:rPr>
          <w:rFonts w:ascii="Calibri" w:eastAsia="Calibri" w:hAnsi="Calibri" w:cs="Calibri"/>
          <w:b/>
          <w:bCs/>
          <w:color w:val="000000"/>
          <w:sz w:val="22"/>
        </w:rPr>
        <w:t xml:space="preserve"> </w:t>
      </w:r>
      <w:r w:rsidRPr="000F011F">
        <w:rPr>
          <w:rFonts w:ascii="Calibri" w:eastAsia="Calibri" w:hAnsi="Calibri" w:cs="Calibri"/>
          <w:b/>
          <w:bCs/>
          <w:color w:val="000000"/>
          <w:sz w:val="22"/>
        </w:rPr>
        <w:t>/</w:t>
      </w:r>
      <w:r w:rsidR="0098719F">
        <w:rPr>
          <w:rFonts w:ascii="Calibri" w:eastAsia="Calibri" w:hAnsi="Calibri" w:cs="Calibri"/>
          <w:b/>
          <w:bCs/>
          <w:color w:val="000000"/>
          <w:sz w:val="22"/>
        </w:rPr>
        <w:t xml:space="preserve"> </w:t>
      </w:r>
      <w:r w:rsidRPr="000F011F">
        <w:rPr>
          <w:rFonts w:ascii="Calibri" w:eastAsia="Calibri" w:hAnsi="Calibri" w:cs="Calibri"/>
          <w:b/>
          <w:bCs/>
          <w:sz w:val="22"/>
        </w:rPr>
        <w:t>LIVRAISON</w:t>
      </w:r>
      <w:r w:rsidR="007F1A56">
        <w:rPr>
          <w:rFonts w:ascii="Calibri" w:eastAsia="Calibri" w:hAnsi="Calibri" w:cs="Calibri"/>
          <w:b/>
          <w:bCs/>
          <w:sz w:val="22"/>
        </w:rPr>
        <w:t>S / DONS DE VACCIN</w:t>
      </w:r>
      <w:r w:rsidRPr="000F011F">
        <w:rPr>
          <w:rFonts w:ascii="Calibri" w:eastAsia="Calibri" w:hAnsi="Calibri" w:cs="Calibri"/>
          <w:b/>
          <w:bCs/>
          <w:sz w:val="22"/>
        </w:rPr>
        <w:t xml:space="preserve"> </w:t>
      </w:r>
    </w:p>
    <w:p w14:paraId="6BE63757" w14:textId="4EF703F1" w:rsidR="000D494D" w:rsidRDefault="000D494D" w:rsidP="51B4062E">
      <w:pPr>
        <w:rPr>
          <w:rFonts w:eastAsia="Calibri" w:cstheme="minorHAnsi"/>
          <w:b/>
          <w:bCs/>
          <w:color w:val="000000" w:themeColor="text1"/>
        </w:rPr>
      </w:pPr>
    </w:p>
    <w:p w14:paraId="316EA235" w14:textId="786C3573" w:rsidR="00500321" w:rsidRDefault="007F1A56" w:rsidP="51B4062E">
      <w:pPr>
        <w:rPr>
          <w:rFonts w:ascii="Calibri" w:eastAsia="Calibri" w:hAnsi="Calibri" w:cs="Calibri"/>
          <w:color w:val="000000"/>
          <w:sz w:val="22"/>
        </w:rPr>
      </w:pPr>
      <w:r>
        <w:rPr>
          <w:rFonts w:ascii="Calibri" w:eastAsia="Calibri" w:hAnsi="Calibri" w:cs="Calibri"/>
          <w:color w:val="000000"/>
          <w:sz w:val="22"/>
        </w:rPr>
        <w:t>Cette semaine, la France va recevoir</w:t>
      </w:r>
      <w:r w:rsidR="00500321">
        <w:rPr>
          <w:rFonts w:ascii="Calibri" w:eastAsia="Calibri" w:hAnsi="Calibri" w:cs="Calibri"/>
          <w:color w:val="000000"/>
          <w:sz w:val="22"/>
        </w:rPr>
        <w:t xml:space="preserve"> 7,5 millions de doses dont 3,7 millions de doses Pfizer, 1,5 million de doses </w:t>
      </w:r>
      <w:proofErr w:type="spellStart"/>
      <w:r w:rsidR="00500321">
        <w:rPr>
          <w:rFonts w:ascii="Calibri" w:eastAsia="Calibri" w:hAnsi="Calibri" w:cs="Calibri"/>
          <w:color w:val="000000"/>
          <w:sz w:val="22"/>
        </w:rPr>
        <w:t>Moderna</w:t>
      </w:r>
      <w:proofErr w:type="spellEnd"/>
      <w:r w:rsidR="00500321">
        <w:rPr>
          <w:rFonts w:ascii="Calibri" w:eastAsia="Calibri" w:hAnsi="Calibri" w:cs="Calibri"/>
          <w:color w:val="000000"/>
          <w:sz w:val="22"/>
        </w:rPr>
        <w:t xml:space="preserve"> et 2,3 millions de doses </w:t>
      </w:r>
      <w:proofErr w:type="spellStart"/>
      <w:r w:rsidR="00500321">
        <w:rPr>
          <w:rFonts w:ascii="Calibri" w:eastAsia="Calibri" w:hAnsi="Calibri" w:cs="Calibri"/>
          <w:color w:val="000000"/>
          <w:sz w:val="22"/>
        </w:rPr>
        <w:t>AstraZeneca</w:t>
      </w:r>
      <w:proofErr w:type="spellEnd"/>
      <w:r w:rsidR="00500321">
        <w:rPr>
          <w:rFonts w:ascii="Calibri" w:eastAsia="Calibri" w:hAnsi="Calibri" w:cs="Calibri"/>
          <w:color w:val="000000"/>
          <w:sz w:val="22"/>
        </w:rPr>
        <w:t xml:space="preserve"> (qui sont données à COVAX).</w:t>
      </w:r>
    </w:p>
    <w:p w14:paraId="7E0C4A44" w14:textId="388A0B30" w:rsidR="007F1A56" w:rsidRDefault="007F1A56" w:rsidP="51B4062E">
      <w:pPr>
        <w:rPr>
          <w:rFonts w:ascii="Calibri" w:eastAsia="Calibri" w:hAnsi="Calibri" w:cs="Calibri"/>
          <w:color w:val="000000"/>
          <w:sz w:val="22"/>
        </w:rPr>
      </w:pPr>
    </w:p>
    <w:p w14:paraId="22DC0D47" w14:textId="288C774B" w:rsidR="007F1A56" w:rsidRDefault="007F1A56" w:rsidP="51B4062E">
      <w:pPr>
        <w:rPr>
          <w:rFonts w:ascii="Calibri" w:eastAsia="Calibri" w:hAnsi="Calibri" w:cs="Calibri"/>
          <w:color w:val="000000"/>
          <w:sz w:val="22"/>
        </w:rPr>
      </w:pPr>
      <w:r>
        <w:rPr>
          <w:rFonts w:ascii="Calibri" w:eastAsia="Calibri" w:hAnsi="Calibri" w:cs="Calibri"/>
          <w:color w:val="000000"/>
          <w:sz w:val="22"/>
        </w:rPr>
        <w:t>A la fin de cette sema</w:t>
      </w:r>
      <w:r w:rsidR="00CA5DAF">
        <w:rPr>
          <w:rFonts w:ascii="Calibri" w:eastAsia="Calibri" w:hAnsi="Calibri" w:cs="Calibri"/>
          <w:color w:val="000000"/>
          <w:sz w:val="22"/>
        </w:rPr>
        <w:t>i</w:t>
      </w:r>
      <w:r>
        <w:rPr>
          <w:rFonts w:ascii="Calibri" w:eastAsia="Calibri" w:hAnsi="Calibri" w:cs="Calibri"/>
          <w:color w:val="000000"/>
          <w:sz w:val="22"/>
        </w:rPr>
        <w:t>ne</w:t>
      </w:r>
      <w:r w:rsidR="00DC2125">
        <w:rPr>
          <w:rFonts w:ascii="Calibri" w:eastAsia="Calibri" w:hAnsi="Calibri" w:cs="Calibri"/>
          <w:color w:val="000000"/>
          <w:sz w:val="22"/>
        </w:rPr>
        <w:t>,</w:t>
      </w:r>
      <w:r>
        <w:rPr>
          <w:rFonts w:ascii="Calibri" w:eastAsia="Calibri" w:hAnsi="Calibri" w:cs="Calibri"/>
          <w:color w:val="000000"/>
          <w:sz w:val="22"/>
        </w:rPr>
        <w:t xml:space="preserve"> pour le mois d’août</w:t>
      </w:r>
      <w:r w:rsidR="00DC2125">
        <w:rPr>
          <w:rFonts w:ascii="Calibri" w:eastAsia="Calibri" w:hAnsi="Calibri" w:cs="Calibri"/>
          <w:color w:val="000000"/>
          <w:sz w:val="22"/>
        </w:rPr>
        <w:t>, la France devrait</w:t>
      </w:r>
      <w:r>
        <w:rPr>
          <w:rFonts w:ascii="Calibri" w:eastAsia="Calibri" w:hAnsi="Calibri" w:cs="Calibri"/>
          <w:color w:val="000000"/>
          <w:sz w:val="22"/>
        </w:rPr>
        <w:t xml:space="preserve"> avoir reçu </w:t>
      </w:r>
      <w:r w:rsidR="00CA5DAF">
        <w:rPr>
          <w:rFonts w:ascii="Calibri" w:eastAsia="Calibri" w:hAnsi="Calibri" w:cs="Calibri"/>
          <w:color w:val="000000"/>
          <w:sz w:val="22"/>
        </w:rPr>
        <w:t xml:space="preserve">plus de </w:t>
      </w:r>
      <w:r w:rsidR="00DC2125">
        <w:rPr>
          <w:rFonts w:ascii="Calibri" w:eastAsia="Calibri" w:hAnsi="Calibri" w:cs="Calibri"/>
          <w:color w:val="000000"/>
          <w:sz w:val="22"/>
        </w:rPr>
        <w:t>22 millions de doses. La France devrait</w:t>
      </w:r>
      <w:r>
        <w:rPr>
          <w:rFonts w:ascii="Calibri" w:eastAsia="Calibri" w:hAnsi="Calibri" w:cs="Calibri"/>
          <w:color w:val="000000"/>
          <w:sz w:val="22"/>
        </w:rPr>
        <w:t xml:space="preserve"> recevoir les mêmes</w:t>
      </w:r>
      <w:r w:rsidR="00CA5DAF">
        <w:rPr>
          <w:rFonts w:ascii="Calibri" w:eastAsia="Calibri" w:hAnsi="Calibri" w:cs="Calibri"/>
          <w:color w:val="000000"/>
          <w:sz w:val="22"/>
        </w:rPr>
        <w:t xml:space="preserve"> volumes pour le mois de</w:t>
      </w:r>
      <w:r>
        <w:rPr>
          <w:rFonts w:ascii="Calibri" w:eastAsia="Calibri" w:hAnsi="Calibri" w:cs="Calibri"/>
          <w:color w:val="000000"/>
          <w:sz w:val="22"/>
        </w:rPr>
        <w:t xml:space="preserve"> septembre. Il n’</w:t>
      </w:r>
      <w:r w:rsidR="00CA5DAF">
        <w:rPr>
          <w:rFonts w:ascii="Calibri" w:eastAsia="Calibri" w:hAnsi="Calibri" w:cs="Calibri"/>
          <w:color w:val="000000"/>
          <w:sz w:val="22"/>
        </w:rPr>
        <w:t>y a aucune tension sur les approvisionnements que ce soit pour continuer la campagne de vaccination en premières et secondes doses ou pour débuter la campagne de rappels.</w:t>
      </w:r>
    </w:p>
    <w:p w14:paraId="52C7F237" w14:textId="5BA41B5E" w:rsidR="00451555" w:rsidRDefault="00451555" w:rsidP="51B4062E">
      <w:pPr>
        <w:rPr>
          <w:rFonts w:ascii="Calibri" w:eastAsia="Calibri" w:hAnsi="Calibri" w:cs="Calibri"/>
          <w:color w:val="000000"/>
          <w:sz w:val="22"/>
        </w:rPr>
      </w:pPr>
    </w:p>
    <w:p w14:paraId="41BADADC" w14:textId="6CA312DB" w:rsidR="00451555" w:rsidRDefault="00451555" w:rsidP="51B4062E">
      <w:pPr>
        <w:rPr>
          <w:rFonts w:ascii="Calibri" w:eastAsia="Calibri" w:hAnsi="Calibri" w:cs="Calibri"/>
          <w:color w:val="000000"/>
          <w:sz w:val="22"/>
        </w:rPr>
      </w:pPr>
      <w:r>
        <w:rPr>
          <w:rFonts w:ascii="Calibri" w:eastAsia="Calibri" w:hAnsi="Calibri" w:cs="Calibri"/>
          <w:color w:val="000000"/>
          <w:sz w:val="22"/>
        </w:rPr>
        <w:t xml:space="preserve">Concernant </w:t>
      </w:r>
      <w:r w:rsidR="00DC2125">
        <w:rPr>
          <w:rFonts w:ascii="Calibri" w:eastAsia="Calibri" w:hAnsi="Calibri" w:cs="Calibri"/>
          <w:color w:val="000000"/>
          <w:sz w:val="22"/>
        </w:rPr>
        <w:t>COVAX</w:t>
      </w:r>
      <w:r>
        <w:rPr>
          <w:rFonts w:ascii="Calibri" w:eastAsia="Calibri" w:hAnsi="Calibri" w:cs="Calibri"/>
          <w:color w:val="000000"/>
          <w:sz w:val="22"/>
        </w:rPr>
        <w:t xml:space="preserve">, la France a donné plus de 12 millions de doses </w:t>
      </w:r>
      <w:r w:rsidR="00CA5DAF">
        <w:rPr>
          <w:rFonts w:ascii="Calibri" w:eastAsia="Calibri" w:hAnsi="Calibri" w:cs="Calibri"/>
          <w:color w:val="000000"/>
          <w:sz w:val="22"/>
        </w:rPr>
        <w:t xml:space="preserve">(essentiellement </w:t>
      </w:r>
      <w:proofErr w:type="spellStart"/>
      <w:r w:rsidR="00CA5DAF">
        <w:rPr>
          <w:rFonts w:ascii="Calibri" w:eastAsia="Calibri" w:hAnsi="Calibri" w:cs="Calibri"/>
          <w:color w:val="000000"/>
          <w:sz w:val="22"/>
        </w:rPr>
        <w:t>AstraZeneca</w:t>
      </w:r>
      <w:proofErr w:type="spellEnd"/>
      <w:r w:rsidR="00CA5DAF">
        <w:rPr>
          <w:rFonts w:ascii="Calibri" w:eastAsia="Calibri" w:hAnsi="Calibri" w:cs="Calibri"/>
          <w:color w:val="000000"/>
          <w:sz w:val="22"/>
        </w:rPr>
        <w:t xml:space="preserve"> mais également Janssen) </w:t>
      </w:r>
      <w:r>
        <w:rPr>
          <w:rFonts w:ascii="Calibri" w:eastAsia="Calibri" w:hAnsi="Calibri" w:cs="Calibri"/>
          <w:color w:val="000000"/>
          <w:sz w:val="22"/>
        </w:rPr>
        <w:t>dont 500</w:t>
      </w:r>
      <w:r w:rsidR="00B05FC8">
        <w:rPr>
          <w:rFonts w:ascii="Calibri" w:eastAsia="Calibri" w:hAnsi="Calibri" w:cs="Calibri"/>
          <w:color w:val="000000"/>
          <w:sz w:val="22"/>
        </w:rPr>
        <w:t> </w:t>
      </w:r>
      <w:r>
        <w:rPr>
          <w:rFonts w:ascii="Calibri" w:eastAsia="Calibri" w:hAnsi="Calibri" w:cs="Calibri"/>
          <w:color w:val="000000"/>
          <w:sz w:val="22"/>
        </w:rPr>
        <w:t>000</w:t>
      </w:r>
      <w:r w:rsidR="00DC2125">
        <w:rPr>
          <w:rFonts w:ascii="Calibri" w:eastAsia="Calibri" w:hAnsi="Calibri" w:cs="Calibri"/>
          <w:color w:val="000000"/>
          <w:sz w:val="22"/>
        </w:rPr>
        <w:t xml:space="preserve"> doses</w:t>
      </w:r>
      <w:r>
        <w:rPr>
          <w:rFonts w:ascii="Calibri" w:eastAsia="Calibri" w:hAnsi="Calibri" w:cs="Calibri"/>
          <w:color w:val="000000"/>
          <w:sz w:val="22"/>
        </w:rPr>
        <w:t xml:space="preserve"> à la Tunisie</w:t>
      </w:r>
      <w:r w:rsidR="00CA5DAF">
        <w:rPr>
          <w:rFonts w:ascii="Calibri" w:eastAsia="Calibri" w:hAnsi="Calibri" w:cs="Calibri"/>
          <w:color w:val="000000"/>
          <w:sz w:val="22"/>
        </w:rPr>
        <w:t>. Le volume de</w:t>
      </w:r>
      <w:r>
        <w:rPr>
          <w:rFonts w:ascii="Calibri" w:eastAsia="Calibri" w:hAnsi="Calibri" w:cs="Calibri"/>
          <w:color w:val="000000"/>
          <w:sz w:val="22"/>
        </w:rPr>
        <w:t xml:space="preserve"> dons</w:t>
      </w:r>
      <w:r w:rsidR="00CA5DAF">
        <w:rPr>
          <w:rFonts w:ascii="Calibri" w:eastAsia="Calibri" w:hAnsi="Calibri" w:cs="Calibri"/>
          <w:color w:val="000000"/>
          <w:sz w:val="22"/>
        </w:rPr>
        <w:t xml:space="preserve"> va</w:t>
      </w:r>
      <w:r>
        <w:rPr>
          <w:rFonts w:ascii="Calibri" w:eastAsia="Calibri" w:hAnsi="Calibri" w:cs="Calibri"/>
          <w:color w:val="000000"/>
          <w:sz w:val="22"/>
        </w:rPr>
        <w:t xml:space="preserve"> continuer à augmenter et </w:t>
      </w:r>
      <w:r w:rsidR="00CA5DAF">
        <w:rPr>
          <w:rFonts w:ascii="Calibri" w:eastAsia="Calibri" w:hAnsi="Calibri" w:cs="Calibri"/>
          <w:color w:val="000000"/>
          <w:sz w:val="22"/>
        </w:rPr>
        <w:t>ceux-ci vont</w:t>
      </w:r>
      <w:r>
        <w:rPr>
          <w:rFonts w:ascii="Calibri" w:eastAsia="Calibri" w:hAnsi="Calibri" w:cs="Calibri"/>
          <w:color w:val="000000"/>
          <w:sz w:val="22"/>
        </w:rPr>
        <w:t xml:space="preserve"> se diversifier. </w:t>
      </w:r>
      <w:r w:rsidR="00B05FC8">
        <w:rPr>
          <w:rFonts w:ascii="Calibri" w:eastAsia="Calibri" w:hAnsi="Calibri" w:cs="Calibri"/>
          <w:color w:val="000000"/>
          <w:sz w:val="22"/>
        </w:rPr>
        <w:t>Un accord a été conclu en août avec Pfizer, ce qui permettra de donner à COVAX des premières doses Pfizer dès septembre.</w:t>
      </w:r>
    </w:p>
    <w:p w14:paraId="0A746EB1" w14:textId="2FC72237" w:rsidR="00B05FC8" w:rsidRDefault="00B05FC8" w:rsidP="51B4062E">
      <w:pPr>
        <w:rPr>
          <w:rFonts w:ascii="Calibri" w:eastAsia="Calibri" w:hAnsi="Calibri" w:cs="Calibri"/>
          <w:color w:val="000000"/>
          <w:sz w:val="22"/>
        </w:rPr>
      </w:pPr>
    </w:p>
    <w:p w14:paraId="05786E60" w14:textId="650AEF3F" w:rsidR="00B05FC8" w:rsidRPr="00B05FC8" w:rsidRDefault="00B05FC8" w:rsidP="51B4062E">
      <w:pPr>
        <w:numPr>
          <w:ilvl w:val="0"/>
          <w:numId w:val="2"/>
        </w:numPr>
        <w:spacing w:after="160"/>
        <w:contextualSpacing/>
        <w:jc w:val="left"/>
        <w:rPr>
          <w:rFonts w:ascii="Calibri" w:eastAsia="Calibri" w:hAnsi="Calibri" w:cs="Calibri"/>
          <w:b/>
          <w:bCs/>
          <w:sz w:val="22"/>
        </w:rPr>
      </w:pPr>
      <w:r>
        <w:rPr>
          <w:rFonts w:ascii="Calibri" w:eastAsia="Calibri" w:hAnsi="Calibri" w:cs="Calibri"/>
          <w:b/>
          <w:bCs/>
          <w:color w:val="000000"/>
          <w:sz w:val="22"/>
        </w:rPr>
        <w:t>FOCUS</w:t>
      </w:r>
    </w:p>
    <w:p w14:paraId="5B93905B" w14:textId="707AF869" w:rsidR="00DE6DE5" w:rsidRDefault="00DE6DE5" w:rsidP="51B4062E">
      <w:pPr>
        <w:rPr>
          <w:rFonts w:eastAsia="Calibri" w:cstheme="minorHAnsi"/>
          <w:b/>
          <w:bCs/>
          <w:color w:val="000000" w:themeColor="text1"/>
        </w:rPr>
      </w:pPr>
    </w:p>
    <w:p w14:paraId="2D566337" w14:textId="4AF36F6D" w:rsidR="00DE6DE5" w:rsidRPr="00CE1DA0" w:rsidRDefault="00451555" w:rsidP="51B4062E">
      <w:pPr>
        <w:rPr>
          <w:rFonts w:eastAsia="Calibri" w:cstheme="minorHAnsi"/>
          <w:b/>
          <w:bCs/>
          <w:i/>
          <w:color w:val="000000" w:themeColor="text1"/>
          <w:sz w:val="22"/>
        </w:rPr>
      </w:pPr>
      <w:r w:rsidRPr="00CE1DA0">
        <w:rPr>
          <w:rFonts w:eastAsia="Calibri" w:cstheme="minorHAnsi"/>
          <w:b/>
          <w:bCs/>
          <w:i/>
          <w:color w:val="000000" w:themeColor="text1"/>
          <w:sz w:val="22"/>
        </w:rPr>
        <w:t>La vaccination</w:t>
      </w:r>
      <w:r w:rsidR="00B05FC8" w:rsidRPr="00CE1DA0">
        <w:rPr>
          <w:rFonts w:eastAsia="Calibri" w:cstheme="minorHAnsi"/>
          <w:b/>
          <w:bCs/>
          <w:i/>
          <w:color w:val="000000" w:themeColor="text1"/>
          <w:sz w:val="22"/>
        </w:rPr>
        <w:t xml:space="preserve"> </w:t>
      </w:r>
      <w:r w:rsidRPr="00CE1DA0">
        <w:rPr>
          <w:rFonts w:eastAsia="Calibri" w:cstheme="minorHAnsi"/>
          <w:b/>
          <w:bCs/>
          <w:i/>
          <w:color w:val="000000" w:themeColor="text1"/>
          <w:sz w:val="22"/>
        </w:rPr>
        <w:t xml:space="preserve">des jeunes </w:t>
      </w:r>
    </w:p>
    <w:p w14:paraId="6B564D56" w14:textId="67211862" w:rsidR="00451555" w:rsidRDefault="00CE1DA0" w:rsidP="51B4062E">
      <w:pPr>
        <w:rPr>
          <w:rFonts w:ascii="Calibri" w:eastAsia="Calibri" w:hAnsi="Calibri" w:cs="Calibri"/>
          <w:color w:val="000000"/>
          <w:sz w:val="22"/>
        </w:rPr>
      </w:pPr>
      <w:r>
        <w:rPr>
          <w:rFonts w:ascii="Calibri" w:eastAsia="Calibri" w:hAnsi="Calibri" w:cs="Calibri"/>
          <w:color w:val="000000"/>
          <w:sz w:val="22"/>
        </w:rPr>
        <w:t>La v</w:t>
      </w:r>
      <w:r w:rsidR="00451555" w:rsidRPr="00451555">
        <w:rPr>
          <w:rFonts w:ascii="Calibri" w:eastAsia="Calibri" w:hAnsi="Calibri" w:cs="Calibri"/>
          <w:color w:val="000000"/>
          <w:sz w:val="22"/>
        </w:rPr>
        <w:t>accination</w:t>
      </w:r>
      <w:r>
        <w:rPr>
          <w:rFonts w:ascii="Calibri" w:eastAsia="Calibri" w:hAnsi="Calibri" w:cs="Calibri"/>
          <w:color w:val="000000"/>
          <w:sz w:val="22"/>
        </w:rPr>
        <w:t xml:space="preserve"> des jeunes </w:t>
      </w:r>
      <w:r w:rsidR="00451555">
        <w:rPr>
          <w:rFonts w:ascii="Calibri" w:eastAsia="Calibri" w:hAnsi="Calibri" w:cs="Calibri"/>
          <w:color w:val="000000"/>
          <w:sz w:val="22"/>
        </w:rPr>
        <w:t>reste dynamique mais nous souhaitons</w:t>
      </w:r>
      <w:r>
        <w:rPr>
          <w:rFonts w:ascii="Calibri" w:eastAsia="Calibri" w:hAnsi="Calibri" w:cs="Calibri"/>
          <w:color w:val="000000"/>
          <w:sz w:val="22"/>
        </w:rPr>
        <w:t xml:space="preserve"> la poursuivre et</w:t>
      </w:r>
      <w:r w:rsidR="00451555">
        <w:rPr>
          <w:rFonts w:ascii="Calibri" w:eastAsia="Calibri" w:hAnsi="Calibri" w:cs="Calibri"/>
          <w:color w:val="000000"/>
          <w:sz w:val="22"/>
        </w:rPr>
        <w:t xml:space="preserve"> l’amplifier dans les semaines à venir. Les autorité</w:t>
      </w:r>
      <w:r>
        <w:rPr>
          <w:rFonts w:ascii="Calibri" w:eastAsia="Calibri" w:hAnsi="Calibri" w:cs="Calibri"/>
          <w:color w:val="000000"/>
          <w:sz w:val="22"/>
        </w:rPr>
        <w:t>s</w:t>
      </w:r>
      <w:r w:rsidR="00451555">
        <w:rPr>
          <w:rFonts w:ascii="Calibri" w:eastAsia="Calibri" w:hAnsi="Calibri" w:cs="Calibri"/>
          <w:color w:val="000000"/>
          <w:sz w:val="22"/>
        </w:rPr>
        <w:t xml:space="preserve"> sanitaires sont unanimes : il faut vacciner cette classe d’</w:t>
      </w:r>
      <w:r>
        <w:rPr>
          <w:rFonts w:ascii="Calibri" w:eastAsia="Calibri" w:hAnsi="Calibri" w:cs="Calibri"/>
          <w:color w:val="000000"/>
          <w:sz w:val="22"/>
        </w:rPr>
        <w:t>âge dans la mesure où il s’agit d’un élément clé pour limiter la circulation du virus. Il y a deux angles :</w:t>
      </w:r>
    </w:p>
    <w:p w14:paraId="36EAABC1" w14:textId="201F38B6" w:rsidR="00451555" w:rsidRDefault="00451555"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 xml:space="preserve">Poursuivre la vaccination dans les centres de vaccination avec Pfizer et en ville avec </w:t>
      </w:r>
      <w:proofErr w:type="spellStart"/>
      <w:r>
        <w:rPr>
          <w:rFonts w:ascii="Calibri" w:eastAsia="Calibri" w:hAnsi="Calibri" w:cs="Calibri"/>
          <w:color w:val="000000"/>
          <w:sz w:val="22"/>
        </w:rPr>
        <w:t>Moderna</w:t>
      </w:r>
      <w:proofErr w:type="spellEnd"/>
      <w:r w:rsidR="00CE1DA0">
        <w:rPr>
          <w:rFonts w:ascii="Calibri" w:eastAsia="Calibri" w:hAnsi="Calibri" w:cs="Calibri"/>
          <w:color w:val="000000"/>
          <w:sz w:val="22"/>
        </w:rPr>
        <w:t> ;</w:t>
      </w:r>
    </w:p>
    <w:p w14:paraId="20044B97" w14:textId="3EF623BD" w:rsidR="00451555" w:rsidRDefault="00CE1DA0"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Débuter l</w:t>
      </w:r>
      <w:r w:rsidR="00451555">
        <w:rPr>
          <w:rFonts w:ascii="Calibri" w:eastAsia="Calibri" w:hAnsi="Calibri" w:cs="Calibri"/>
          <w:color w:val="000000"/>
          <w:sz w:val="22"/>
        </w:rPr>
        <w:t>a vaccination en milieu scolaire soit avec une équipe mobile qui se</w:t>
      </w:r>
      <w:r>
        <w:rPr>
          <w:rFonts w:ascii="Calibri" w:eastAsia="Calibri" w:hAnsi="Calibri" w:cs="Calibri"/>
          <w:color w:val="000000"/>
          <w:sz w:val="22"/>
        </w:rPr>
        <w:t xml:space="preserve"> </w:t>
      </w:r>
      <w:r w:rsidR="00451555">
        <w:rPr>
          <w:rFonts w:ascii="Calibri" w:eastAsia="Calibri" w:hAnsi="Calibri" w:cs="Calibri"/>
          <w:color w:val="000000"/>
          <w:sz w:val="22"/>
        </w:rPr>
        <w:t xml:space="preserve">rend sur place soit </w:t>
      </w:r>
      <w:r>
        <w:rPr>
          <w:rFonts w:ascii="Calibri" w:eastAsia="Calibri" w:hAnsi="Calibri" w:cs="Calibri"/>
          <w:color w:val="000000"/>
          <w:sz w:val="22"/>
        </w:rPr>
        <w:t>via le déplacement des élèves dans</w:t>
      </w:r>
      <w:r w:rsidR="00451555">
        <w:rPr>
          <w:rFonts w:ascii="Calibri" w:eastAsia="Calibri" w:hAnsi="Calibri" w:cs="Calibri"/>
          <w:color w:val="000000"/>
          <w:sz w:val="22"/>
        </w:rPr>
        <w:t xml:space="preserve"> un centre de vaccination</w:t>
      </w:r>
      <w:r>
        <w:rPr>
          <w:rFonts w:ascii="Calibri" w:eastAsia="Calibri" w:hAnsi="Calibri" w:cs="Calibri"/>
          <w:color w:val="000000"/>
          <w:sz w:val="22"/>
        </w:rPr>
        <w:t>.</w:t>
      </w:r>
    </w:p>
    <w:p w14:paraId="5EABD1BF" w14:textId="17C67C58" w:rsidR="00451555" w:rsidRDefault="00451555" w:rsidP="00451555">
      <w:pPr>
        <w:rPr>
          <w:rFonts w:ascii="Calibri" w:eastAsia="Calibri" w:hAnsi="Calibri" w:cs="Calibri"/>
          <w:color w:val="000000"/>
          <w:sz w:val="22"/>
        </w:rPr>
      </w:pPr>
    </w:p>
    <w:p w14:paraId="771AE7A5" w14:textId="2E9B5F48" w:rsidR="00CE1DA0" w:rsidRPr="00CE1DA0" w:rsidRDefault="00451555" w:rsidP="00451555">
      <w:pPr>
        <w:rPr>
          <w:rFonts w:eastAsia="Calibri" w:cstheme="minorHAnsi"/>
          <w:b/>
          <w:bCs/>
          <w:i/>
          <w:color w:val="000000" w:themeColor="text1"/>
          <w:sz w:val="22"/>
        </w:rPr>
      </w:pPr>
      <w:r w:rsidRPr="00CE1DA0">
        <w:rPr>
          <w:rFonts w:eastAsia="Calibri" w:cstheme="minorHAnsi"/>
          <w:b/>
          <w:bCs/>
          <w:i/>
          <w:color w:val="000000" w:themeColor="text1"/>
          <w:sz w:val="22"/>
        </w:rPr>
        <w:t>L’aller vers</w:t>
      </w:r>
    </w:p>
    <w:p w14:paraId="1B57B321" w14:textId="7B1CF95F" w:rsidR="00451555" w:rsidRDefault="00451555" w:rsidP="00451555">
      <w:pPr>
        <w:rPr>
          <w:rFonts w:ascii="Calibri" w:eastAsia="Calibri" w:hAnsi="Calibri" w:cs="Calibri"/>
          <w:color w:val="000000"/>
          <w:sz w:val="22"/>
        </w:rPr>
      </w:pPr>
      <w:r>
        <w:rPr>
          <w:rFonts w:ascii="Calibri" w:eastAsia="Calibri" w:hAnsi="Calibri" w:cs="Calibri"/>
          <w:color w:val="000000"/>
          <w:sz w:val="22"/>
        </w:rPr>
        <w:lastRenderedPageBreak/>
        <w:t>De nombreuses démarches d’aller vers sont mises en place :</w:t>
      </w:r>
    </w:p>
    <w:p w14:paraId="6F079DA8" w14:textId="718A2403" w:rsidR="00451555" w:rsidRDefault="00CE1DA0"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P</w:t>
      </w:r>
      <w:r w:rsidR="00451555">
        <w:rPr>
          <w:rFonts w:ascii="Calibri" w:eastAsia="Calibri" w:hAnsi="Calibri" w:cs="Calibri"/>
          <w:color w:val="000000"/>
          <w:sz w:val="22"/>
        </w:rPr>
        <w:t xml:space="preserve">our les personnes </w:t>
      </w:r>
      <w:r>
        <w:rPr>
          <w:rFonts w:ascii="Calibri" w:eastAsia="Calibri" w:hAnsi="Calibri" w:cs="Calibri"/>
          <w:color w:val="000000"/>
          <w:sz w:val="22"/>
        </w:rPr>
        <w:t>âgées</w:t>
      </w:r>
      <w:r w:rsidR="00451555">
        <w:rPr>
          <w:rFonts w:ascii="Calibri" w:eastAsia="Calibri" w:hAnsi="Calibri" w:cs="Calibri"/>
          <w:color w:val="000000"/>
          <w:sz w:val="22"/>
        </w:rPr>
        <w:t xml:space="preserve"> : </w:t>
      </w:r>
      <w:r>
        <w:rPr>
          <w:rFonts w:ascii="Calibri" w:eastAsia="Calibri" w:hAnsi="Calibri" w:cs="Calibri"/>
          <w:color w:val="000000"/>
          <w:sz w:val="22"/>
        </w:rPr>
        <w:t xml:space="preserve">de </w:t>
      </w:r>
      <w:r w:rsidR="00451555">
        <w:rPr>
          <w:rFonts w:ascii="Calibri" w:eastAsia="Calibri" w:hAnsi="Calibri" w:cs="Calibri"/>
          <w:color w:val="000000"/>
          <w:sz w:val="22"/>
        </w:rPr>
        <w:t>n</w:t>
      </w:r>
      <w:r>
        <w:rPr>
          <w:rFonts w:ascii="Calibri" w:eastAsia="Calibri" w:hAnsi="Calibri" w:cs="Calibri"/>
          <w:color w:val="000000"/>
          <w:sz w:val="22"/>
        </w:rPr>
        <w:t>o</w:t>
      </w:r>
      <w:r w:rsidR="00451555">
        <w:rPr>
          <w:rFonts w:ascii="Calibri" w:eastAsia="Calibri" w:hAnsi="Calibri" w:cs="Calibri"/>
          <w:color w:val="000000"/>
          <w:sz w:val="22"/>
        </w:rPr>
        <w:t xml:space="preserve">mbreuses opérations </w:t>
      </w:r>
      <w:r>
        <w:rPr>
          <w:rFonts w:ascii="Calibri" w:eastAsia="Calibri" w:hAnsi="Calibri" w:cs="Calibri"/>
          <w:color w:val="000000"/>
          <w:sz w:val="22"/>
        </w:rPr>
        <w:t xml:space="preserve">sont </w:t>
      </w:r>
      <w:r w:rsidR="00DC2125">
        <w:rPr>
          <w:rFonts w:ascii="Calibri" w:eastAsia="Calibri" w:hAnsi="Calibri" w:cs="Calibri"/>
          <w:color w:val="000000"/>
          <w:sz w:val="22"/>
        </w:rPr>
        <w:t>menées</w:t>
      </w:r>
      <w:r w:rsidR="00451555">
        <w:rPr>
          <w:rFonts w:ascii="Calibri" w:eastAsia="Calibri" w:hAnsi="Calibri" w:cs="Calibri"/>
          <w:color w:val="000000"/>
          <w:sz w:val="22"/>
        </w:rPr>
        <w:t xml:space="preserve"> avec un rôle important de la médecine de ville pour </w:t>
      </w:r>
      <w:r>
        <w:rPr>
          <w:rFonts w:ascii="Calibri" w:eastAsia="Calibri" w:hAnsi="Calibri" w:cs="Calibri"/>
          <w:color w:val="000000"/>
          <w:sz w:val="22"/>
        </w:rPr>
        <w:t xml:space="preserve">convaincre ces personnes d’aller </w:t>
      </w:r>
      <w:r w:rsidR="00451555">
        <w:rPr>
          <w:rFonts w:ascii="Calibri" w:eastAsia="Calibri" w:hAnsi="Calibri" w:cs="Calibri"/>
          <w:color w:val="000000"/>
          <w:sz w:val="22"/>
        </w:rPr>
        <w:t xml:space="preserve">se faire vacciner. Plus de 600 000 personnes </w:t>
      </w:r>
      <w:r>
        <w:rPr>
          <w:rFonts w:ascii="Calibri" w:eastAsia="Calibri" w:hAnsi="Calibri" w:cs="Calibri"/>
          <w:color w:val="000000"/>
          <w:sz w:val="22"/>
        </w:rPr>
        <w:t>de plus de 80 ans ne sont pas vaccinées ;</w:t>
      </w:r>
    </w:p>
    <w:p w14:paraId="7504D213" w14:textId="5D9B7038" w:rsidR="00451555" w:rsidRDefault="00CE1DA0"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P</w:t>
      </w:r>
      <w:r w:rsidR="00451555">
        <w:rPr>
          <w:rFonts w:ascii="Calibri" w:eastAsia="Calibri" w:hAnsi="Calibri" w:cs="Calibri"/>
          <w:color w:val="000000"/>
          <w:sz w:val="22"/>
        </w:rPr>
        <w:t xml:space="preserve">our les personnes </w:t>
      </w:r>
      <w:r>
        <w:rPr>
          <w:rFonts w:ascii="Calibri" w:eastAsia="Calibri" w:hAnsi="Calibri" w:cs="Calibri"/>
          <w:color w:val="000000"/>
          <w:sz w:val="22"/>
        </w:rPr>
        <w:t>atteintes de comorbidité(s)</w:t>
      </w:r>
      <w:r w:rsidR="00451555">
        <w:rPr>
          <w:rFonts w:ascii="Calibri" w:eastAsia="Calibri" w:hAnsi="Calibri" w:cs="Calibri"/>
          <w:color w:val="000000"/>
          <w:sz w:val="22"/>
        </w:rPr>
        <w:t xml:space="preserve"> : il y a un vrai rôle pour les </w:t>
      </w:r>
      <w:r>
        <w:rPr>
          <w:rFonts w:ascii="Calibri" w:eastAsia="Calibri" w:hAnsi="Calibri" w:cs="Calibri"/>
          <w:color w:val="000000"/>
          <w:sz w:val="22"/>
        </w:rPr>
        <w:t>professionnels</w:t>
      </w:r>
      <w:r w:rsidR="00557592">
        <w:rPr>
          <w:rFonts w:ascii="Calibri" w:eastAsia="Calibri" w:hAnsi="Calibri" w:cs="Calibri"/>
          <w:color w:val="000000"/>
          <w:sz w:val="22"/>
        </w:rPr>
        <w:t xml:space="preserve"> de santé de ville </w:t>
      </w:r>
      <w:r w:rsidR="00451555">
        <w:rPr>
          <w:rFonts w:ascii="Calibri" w:eastAsia="Calibri" w:hAnsi="Calibri" w:cs="Calibri"/>
          <w:color w:val="000000"/>
          <w:sz w:val="22"/>
        </w:rPr>
        <w:t>q</w:t>
      </w:r>
      <w:r w:rsidR="00557592">
        <w:rPr>
          <w:rFonts w:ascii="Calibri" w:eastAsia="Calibri" w:hAnsi="Calibri" w:cs="Calibri"/>
          <w:color w:val="000000"/>
          <w:sz w:val="22"/>
        </w:rPr>
        <w:t>u</w:t>
      </w:r>
      <w:r w:rsidR="00451555">
        <w:rPr>
          <w:rFonts w:ascii="Calibri" w:eastAsia="Calibri" w:hAnsi="Calibri" w:cs="Calibri"/>
          <w:color w:val="000000"/>
          <w:sz w:val="22"/>
        </w:rPr>
        <w:t>i peuvent</w:t>
      </w:r>
      <w:r w:rsidR="00557592">
        <w:rPr>
          <w:rFonts w:ascii="Calibri" w:eastAsia="Calibri" w:hAnsi="Calibri" w:cs="Calibri"/>
          <w:color w:val="000000"/>
          <w:sz w:val="22"/>
        </w:rPr>
        <w:t>,</w:t>
      </w:r>
      <w:r w:rsidR="00451555">
        <w:rPr>
          <w:rFonts w:ascii="Calibri" w:eastAsia="Calibri" w:hAnsi="Calibri" w:cs="Calibri"/>
          <w:color w:val="000000"/>
          <w:sz w:val="22"/>
        </w:rPr>
        <w:t xml:space="preserve"> depuis le 14 juillet</w:t>
      </w:r>
      <w:r w:rsidR="00557592">
        <w:rPr>
          <w:rFonts w:ascii="Calibri" w:eastAsia="Calibri" w:hAnsi="Calibri" w:cs="Calibri"/>
          <w:color w:val="000000"/>
          <w:sz w:val="22"/>
        </w:rPr>
        <w:t>,</w:t>
      </w:r>
      <w:r w:rsidR="00451555">
        <w:rPr>
          <w:rFonts w:ascii="Calibri" w:eastAsia="Calibri" w:hAnsi="Calibri" w:cs="Calibri"/>
          <w:color w:val="000000"/>
          <w:sz w:val="22"/>
        </w:rPr>
        <w:t xml:space="preserve"> demander</w:t>
      </w:r>
      <w:r w:rsidR="00557592">
        <w:rPr>
          <w:rFonts w:ascii="Calibri" w:eastAsia="Calibri" w:hAnsi="Calibri" w:cs="Calibri"/>
          <w:color w:val="000000"/>
          <w:sz w:val="22"/>
        </w:rPr>
        <w:t xml:space="preserve"> à l’Assurance-maladie</w:t>
      </w:r>
      <w:r w:rsidR="00451555">
        <w:rPr>
          <w:rFonts w:ascii="Calibri" w:eastAsia="Calibri" w:hAnsi="Calibri" w:cs="Calibri"/>
          <w:color w:val="000000"/>
          <w:sz w:val="22"/>
        </w:rPr>
        <w:t xml:space="preserve"> la liste de leur</w:t>
      </w:r>
      <w:r w:rsidR="00557592">
        <w:rPr>
          <w:rFonts w:ascii="Calibri" w:eastAsia="Calibri" w:hAnsi="Calibri" w:cs="Calibri"/>
          <w:color w:val="000000"/>
          <w:sz w:val="22"/>
        </w:rPr>
        <w:t>s</w:t>
      </w:r>
      <w:r w:rsidR="00451555">
        <w:rPr>
          <w:rFonts w:ascii="Calibri" w:eastAsia="Calibri" w:hAnsi="Calibri" w:cs="Calibri"/>
          <w:color w:val="000000"/>
          <w:sz w:val="22"/>
        </w:rPr>
        <w:t xml:space="preserve"> patient</w:t>
      </w:r>
      <w:r w:rsidR="00557592">
        <w:rPr>
          <w:rFonts w:ascii="Calibri" w:eastAsia="Calibri" w:hAnsi="Calibri" w:cs="Calibri"/>
          <w:color w:val="000000"/>
          <w:sz w:val="22"/>
        </w:rPr>
        <w:t>s</w:t>
      </w:r>
      <w:r w:rsidR="00451555">
        <w:rPr>
          <w:rFonts w:ascii="Calibri" w:eastAsia="Calibri" w:hAnsi="Calibri" w:cs="Calibri"/>
          <w:color w:val="000000"/>
          <w:sz w:val="22"/>
        </w:rPr>
        <w:t xml:space="preserve"> non vaccinés. </w:t>
      </w:r>
      <w:r w:rsidR="00557592">
        <w:rPr>
          <w:rFonts w:ascii="Calibri" w:eastAsia="Calibri" w:hAnsi="Calibri" w:cs="Calibri"/>
          <w:color w:val="000000"/>
          <w:sz w:val="22"/>
        </w:rPr>
        <w:t>Au 19 août, près de 20 000 m</w:t>
      </w:r>
      <w:r w:rsidR="00451555">
        <w:rPr>
          <w:rFonts w:ascii="Calibri" w:eastAsia="Calibri" w:hAnsi="Calibri" w:cs="Calibri"/>
          <w:color w:val="000000"/>
          <w:sz w:val="22"/>
        </w:rPr>
        <w:t>édecins avaient réalisé cette demande.</w:t>
      </w:r>
      <w:r w:rsidR="00557592">
        <w:rPr>
          <w:rFonts w:ascii="Calibri" w:eastAsia="Calibri" w:hAnsi="Calibri" w:cs="Calibri"/>
          <w:color w:val="000000"/>
          <w:sz w:val="22"/>
        </w:rPr>
        <w:t xml:space="preserve"> Par ailleurs, d</w:t>
      </w:r>
      <w:r w:rsidR="00451555">
        <w:rPr>
          <w:rFonts w:ascii="Calibri" w:eastAsia="Calibri" w:hAnsi="Calibri" w:cs="Calibri"/>
          <w:color w:val="000000"/>
          <w:sz w:val="22"/>
        </w:rPr>
        <w:t>es démarches d’incitation à l</w:t>
      </w:r>
      <w:r w:rsidR="00557592">
        <w:rPr>
          <w:rFonts w:ascii="Calibri" w:eastAsia="Calibri" w:hAnsi="Calibri" w:cs="Calibri"/>
          <w:color w:val="000000"/>
          <w:sz w:val="22"/>
        </w:rPr>
        <w:t xml:space="preserve">a vaccination </w:t>
      </w:r>
      <w:r w:rsidR="008B710E">
        <w:rPr>
          <w:rFonts w:ascii="Calibri" w:eastAsia="Calibri" w:hAnsi="Calibri" w:cs="Calibri"/>
          <w:color w:val="000000"/>
          <w:sz w:val="22"/>
        </w:rPr>
        <w:t>sont menées</w:t>
      </w:r>
      <w:r w:rsidR="00451555">
        <w:rPr>
          <w:rFonts w:ascii="Calibri" w:eastAsia="Calibri" w:hAnsi="Calibri" w:cs="Calibri"/>
          <w:color w:val="000000"/>
          <w:sz w:val="22"/>
        </w:rPr>
        <w:t xml:space="preserve"> : </w:t>
      </w:r>
      <w:r w:rsidR="00557592">
        <w:rPr>
          <w:rFonts w:ascii="Calibri" w:eastAsia="Calibri" w:hAnsi="Calibri" w:cs="Calibri"/>
          <w:color w:val="000000"/>
          <w:sz w:val="22"/>
        </w:rPr>
        <w:t xml:space="preserve">des vidéos par pathologie réalisées avec le professeur Fischer et relayées par les associations de patients (cela concerne en particulier les transplantés rénaux, les dialysées, </w:t>
      </w:r>
      <w:r w:rsidR="00451555">
        <w:rPr>
          <w:rFonts w:ascii="Calibri" w:eastAsia="Calibri" w:hAnsi="Calibri" w:cs="Calibri"/>
          <w:color w:val="000000"/>
          <w:sz w:val="22"/>
        </w:rPr>
        <w:t xml:space="preserve">les </w:t>
      </w:r>
      <w:r w:rsidR="00557592">
        <w:rPr>
          <w:rFonts w:ascii="Calibri" w:eastAsia="Calibri" w:hAnsi="Calibri" w:cs="Calibri"/>
          <w:color w:val="000000"/>
          <w:sz w:val="22"/>
        </w:rPr>
        <w:t>insuffisants respiratoires, les diabé</w:t>
      </w:r>
      <w:r w:rsidR="00451555">
        <w:rPr>
          <w:rFonts w:ascii="Calibri" w:eastAsia="Calibri" w:hAnsi="Calibri" w:cs="Calibri"/>
          <w:color w:val="000000"/>
          <w:sz w:val="22"/>
        </w:rPr>
        <w:t>tiques et les per</w:t>
      </w:r>
      <w:r w:rsidR="00557592">
        <w:rPr>
          <w:rFonts w:ascii="Calibri" w:eastAsia="Calibri" w:hAnsi="Calibri" w:cs="Calibri"/>
          <w:color w:val="000000"/>
          <w:sz w:val="22"/>
        </w:rPr>
        <w:t>sonn</w:t>
      </w:r>
      <w:r w:rsidR="00451555">
        <w:rPr>
          <w:rFonts w:ascii="Calibri" w:eastAsia="Calibri" w:hAnsi="Calibri" w:cs="Calibri"/>
          <w:color w:val="000000"/>
          <w:sz w:val="22"/>
        </w:rPr>
        <w:t>es obèses</w:t>
      </w:r>
      <w:r w:rsidR="008B710E">
        <w:rPr>
          <w:rFonts w:ascii="Calibri" w:eastAsia="Calibri" w:hAnsi="Calibri" w:cs="Calibri"/>
          <w:color w:val="000000"/>
          <w:sz w:val="22"/>
        </w:rPr>
        <w:t>)</w:t>
      </w:r>
      <w:r w:rsidR="00451555">
        <w:rPr>
          <w:rFonts w:ascii="Calibri" w:eastAsia="Calibri" w:hAnsi="Calibri" w:cs="Calibri"/>
          <w:color w:val="000000"/>
          <w:sz w:val="22"/>
        </w:rPr>
        <w:t xml:space="preserve">. </w:t>
      </w:r>
      <w:r w:rsidR="00557592">
        <w:rPr>
          <w:rFonts w:ascii="Calibri" w:eastAsia="Calibri" w:hAnsi="Calibri" w:cs="Calibri"/>
          <w:color w:val="000000"/>
          <w:sz w:val="22"/>
        </w:rPr>
        <w:t>Par ailleurs, u</w:t>
      </w:r>
      <w:r w:rsidR="00451555">
        <w:rPr>
          <w:rFonts w:ascii="Calibri" w:eastAsia="Calibri" w:hAnsi="Calibri" w:cs="Calibri"/>
          <w:color w:val="000000"/>
          <w:sz w:val="22"/>
        </w:rPr>
        <w:t>ne campagne d’appels sortants</w:t>
      </w:r>
      <w:r w:rsidR="00557592">
        <w:rPr>
          <w:rFonts w:ascii="Calibri" w:eastAsia="Calibri" w:hAnsi="Calibri" w:cs="Calibri"/>
          <w:color w:val="000000"/>
          <w:sz w:val="22"/>
        </w:rPr>
        <w:t xml:space="preserve"> est</w:t>
      </w:r>
      <w:r w:rsidR="00451555">
        <w:rPr>
          <w:rFonts w:ascii="Calibri" w:eastAsia="Calibri" w:hAnsi="Calibri" w:cs="Calibri"/>
          <w:color w:val="000000"/>
          <w:sz w:val="22"/>
        </w:rPr>
        <w:t xml:space="preserve"> </w:t>
      </w:r>
      <w:r w:rsidR="00557592">
        <w:rPr>
          <w:rFonts w:ascii="Calibri" w:eastAsia="Calibri" w:hAnsi="Calibri" w:cs="Calibri"/>
          <w:color w:val="000000"/>
          <w:sz w:val="22"/>
        </w:rPr>
        <w:t xml:space="preserve">gérée par l’Assurance maladie : près de 28 000 appels passés pour 4 700 prises de rendez-vous au 19 août. </w:t>
      </w:r>
      <w:r w:rsidR="00451555">
        <w:rPr>
          <w:rFonts w:ascii="Calibri" w:eastAsia="Calibri" w:hAnsi="Calibri" w:cs="Calibri"/>
          <w:color w:val="000000"/>
          <w:sz w:val="22"/>
        </w:rPr>
        <w:t xml:space="preserve">Il y a plus de 100 000 personnes </w:t>
      </w:r>
      <w:r w:rsidR="00557592">
        <w:rPr>
          <w:rFonts w:ascii="Calibri" w:eastAsia="Calibri" w:hAnsi="Calibri" w:cs="Calibri"/>
          <w:color w:val="000000"/>
          <w:sz w:val="22"/>
        </w:rPr>
        <w:t>atteintes de comorbidité(</w:t>
      </w:r>
      <w:r w:rsidR="00451555">
        <w:rPr>
          <w:rFonts w:ascii="Calibri" w:eastAsia="Calibri" w:hAnsi="Calibri" w:cs="Calibri"/>
          <w:color w:val="000000"/>
          <w:sz w:val="22"/>
        </w:rPr>
        <w:t>s</w:t>
      </w:r>
      <w:r w:rsidR="00557592">
        <w:rPr>
          <w:rFonts w:ascii="Calibri" w:eastAsia="Calibri" w:hAnsi="Calibri" w:cs="Calibri"/>
          <w:color w:val="000000"/>
          <w:sz w:val="22"/>
        </w:rPr>
        <w:t>)</w:t>
      </w:r>
      <w:r w:rsidR="00451555">
        <w:rPr>
          <w:rFonts w:ascii="Calibri" w:eastAsia="Calibri" w:hAnsi="Calibri" w:cs="Calibri"/>
          <w:color w:val="000000"/>
          <w:sz w:val="22"/>
        </w:rPr>
        <w:t xml:space="preserve"> et non vaccinées.</w:t>
      </w:r>
      <w:r w:rsidR="00557592">
        <w:rPr>
          <w:rFonts w:ascii="Calibri" w:eastAsia="Calibri" w:hAnsi="Calibri" w:cs="Calibri"/>
          <w:color w:val="000000"/>
          <w:sz w:val="22"/>
        </w:rPr>
        <w:t xml:space="preserve"> </w:t>
      </w:r>
    </w:p>
    <w:p w14:paraId="769EC6C2" w14:textId="3B9B1382" w:rsidR="00451555" w:rsidRDefault="00CE1DA0"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P</w:t>
      </w:r>
      <w:r w:rsidR="00451555">
        <w:rPr>
          <w:rFonts w:ascii="Calibri" w:eastAsia="Calibri" w:hAnsi="Calibri" w:cs="Calibri"/>
          <w:color w:val="000000"/>
          <w:sz w:val="22"/>
        </w:rPr>
        <w:t>our les personnes précaires :</w:t>
      </w:r>
      <w:r w:rsidR="00557592">
        <w:rPr>
          <w:rFonts w:ascii="Calibri" w:eastAsia="Calibri" w:hAnsi="Calibri" w:cs="Calibri"/>
          <w:color w:val="000000"/>
          <w:sz w:val="22"/>
        </w:rPr>
        <w:t xml:space="preserve"> </w:t>
      </w:r>
      <w:r w:rsidR="00451555">
        <w:rPr>
          <w:rFonts w:ascii="Calibri" w:eastAsia="Calibri" w:hAnsi="Calibri" w:cs="Calibri"/>
          <w:color w:val="000000"/>
          <w:sz w:val="22"/>
        </w:rPr>
        <w:t>3 400 opérations ciblé</w:t>
      </w:r>
      <w:r w:rsidR="00557592">
        <w:rPr>
          <w:rFonts w:ascii="Calibri" w:eastAsia="Calibri" w:hAnsi="Calibri" w:cs="Calibri"/>
          <w:color w:val="000000"/>
          <w:sz w:val="22"/>
        </w:rPr>
        <w:t>es vers les personnes précaires</w:t>
      </w:r>
      <w:r w:rsidR="00451555">
        <w:rPr>
          <w:rFonts w:ascii="Calibri" w:eastAsia="Calibri" w:hAnsi="Calibri" w:cs="Calibri"/>
          <w:color w:val="000000"/>
          <w:sz w:val="22"/>
        </w:rPr>
        <w:t xml:space="preserve"> grâce à une forte mobilisation des ARS. </w:t>
      </w:r>
      <w:r w:rsidR="00557592">
        <w:rPr>
          <w:rFonts w:ascii="Calibri" w:eastAsia="Calibri" w:hAnsi="Calibri" w:cs="Calibri"/>
          <w:color w:val="000000"/>
          <w:sz w:val="22"/>
        </w:rPr>
        <w:t>Nous attestons d’un chiffre</w:t>
      </w:r>
      <w:r w:rsidR="00451555">
        <w:rPr>
          <w:rFonts w:ascii="Calibri" w:eastAsia="Calibri" w:hAnsi="Calibri" w:cs="Calibri"/>
          <w:color w:val="000000"/>
          <w:sz w:val="22"/>
        </w:rPr>
        <w:t xml:space="preserve"> en hausse de 6</w:t>
      </w:r>
      <w:r w:rsidR="00557592">
        <w:rPr>
          <w:rFonts w:ascii="Calibri" w:eastAsia="Calibri" w:hAnsi="Calibri" w:cs="Calibri"/>
          <w:color w:val="000000"/>
          <w:sz w:val="22"/>
        </w:rPr>
        <w:t>1</w:t>
      </w:r>
      <w:r w:rsidR="00451555">
        <w:rPr>
          <w:rFonts w:ascii="Calibri" w:eastAsia="Calibri" w:hAnsi="Calibri" w:cs="Calibri"/>
          <w:color w:val="000000"/>
          <w:sz w:val="22"/>
        </w:rPr>
        <w:t>% depuis le 19 juillet. Dans 94% des établissements cibles,</w:t>
      </w:r>
      <w:r w:rsidR="00557592">
        <w:rPr>
          <w:rFonts w:ascii="Calibri" w:eastAsia="Calibri" w:hAnsi="Calibri" w:cs="Calibri"/>
          <w:color w:val="000000"/>
          <w:sz w:val="22"/>
        </w:rPr>
        <w:t xml:space="preserve"> des actions ont été proposées (incluant les</w:t>
      </w:r>
      <w:r w:rsidR="008B710E">
        <w:rPr>
          <w:rFonts w:ascii="Calibri" w:eastAsia="Calibri" w:hAnsi="Calibri" w:cs="Calibri"/>
          <w:color w:val="000000"/>
          <w:sz w:val="22"/>
        </w:rPr>
        <w:t xml:space="preserve"> établissements pénitenciers au sein d</w:t>
      </w:r>
      <w:r w:rsidR="00557592">
        <w:rPr>
          <w:rFonts w:ascii="Calibri" w:eastAsia="Calibri" w:hAnsi="Calibri" w:cs="Calibri"/>
          <w:color w:val="000000"/>
          <w:sz w:val="22"/>
        </w:rPr>
        <w:t>esquels la vaccination a été proposée à 100% des résidents).</w:t>
      </w:r>
    </w:p>
    <w:p w14:paraId="6BFCBE3B" w14:textId="7C41D8F1" w:rsidR="00451555" w:rsidRDefault="00CE1DA0" w:rsidP="00451555">
      <w:pPr>
        <w:pStyle w:val="Paragraphedeliste"/>
        <w:numPr>
          <w:ilvl w:val="0"/>
          <w:numId w:val="6"/>
        </w:numPr>
        <w:rPr>
          <w:rFonts w:ascii="Calibri" w:eastAsia="Calibri" w:hAnsi="Calibri" w:cs="Calibri"/>
          <w:color w:val="000000"/>
          <w:sz w:val="22"/>
        </w:rPr>
      </w:pPr>
      <w:r>
        <w:rPr>
          <w:rFonts w:ascii="Calibri" w:eastAsia="Calibri" w:hAnsi="Calibri" w:cs="Calibri"/>
          <w:color w:val="000000"/>
          <w:sz w:val="22"/>
        </w:rPr>
        <w:t>Pour le</w:t>
      </w:r>
      <w:r w:rsidR="00451555">
        <w:rPr>
          <w:rFonts w:ascii="Calibri" w:eastAsia="Calibri" w:hAnsi="Calibri" w:cs="Calibri"/>
          <w:color w:val="000000"/>
          <w:sz w:val="22"/>
        </w:rPr>
        <w:t xml:space="preserve"> grand public : de nombreuses opérations </w:t>
      </w:r>
      <w:r w:rsidR="00557592">
        <w:rPr>
          <w:rFonts w:ascii="Calibri" w:eastAsia="Calibri" w:hAnsi="Calibri" w:cs="Calibri"/>
          <w:color w:val="000000"/>
          <w:sz w:val="22"/>
        </w:rPr>
        <w:t>sont</w:t>
      </w:r>
      <w:r w:rsidR="00451555">
        <w:rPr>
          <w:rFonts w:ascii="Calibri" w:eastAsia="Calibri" w:hAnsi="Calibri" w:cs="Calibri"/>
          <w:color w:val="000000"/>
          <w:sz w:val="22"/>
        </w:rPr>
        <w:t xml:space="preserve"> mises en place pour simplifier et inciter à la vaccination. A titre d’exemple, des opérations sont menées dans des</w:t>
      </w:r>
      <w:r w:rsidR="00557592">
        <w:rPr>
          <w:rFonts w:ascii="Calibri" w:eastAsia="Calibri" w:hAnsi="Calibri" w:cs="Calibri"/>
          <w:color w:val="000000"/>
          <w:sz w:val="22"/>
        </w:rPr>
        <w:t xml:space="preserve"> </w:t>
      </w:r>
      <w:r w:rsidR="00451555">
        <w:rPr>
          <w:rFonts w:ascii="Calibri" w:eastAsia="Calibri" w:hAnsi="Calibri" w:cs="Calibri"/>
          <w:color w:val="000000"/>
          <w:sz w:val="22"/>
        </w:rPr>
        <w:t>centres commerciaux avec de</w:t>
      </w:r>
      <w:r w:rsidR="00557592">
        <w:rPr>
          <w:rFonts w:ascii="Calibri" w:eastAsia="Calibri" w:hAnsi="Calibri" w:cs="Calibri"/>
          <w:color w:val="000000"/>
          <w:sz w:val="22"/>
        </w:rPr>
        <w:t>s vaccinations sans rendez-vous</w:t>
      </w:r>
      <w:r w:rsidR="008B710E">
        <w:rPr>
          <w:rFonts w:ascii="Calibri" w:eastAsia="Calibri" w:hAnsi="Calibri" w:cs="Calibri"/>
          <w:color w:val="000000"/>
          <w:sz w:val="22"/>
        </w:rPr>
        <w:t xml:space="preserve"> </w:t>
      </w:r>
      <w:r w:rsidR="008B710E">
        <w:rPr>
          <w:rFonts w:ascii="Calibri" w:eastAsia="Calibri" w:hAnsi="Calibri" w:cs="Calibri"/>
          <w:color w:val="000000"/>
          <w:sz w:val="22"/>
        </w:rPr>
        <w:t>(282 opérations sur l’ensemble du territoire)</w:t>
      </w:r>
      <w:r w:rsidR="00557592">
        <w:rPr>
          <w:rFonts w:ascii="Calibri" w:eastAsia="Calibri" w:hAnsi="Calibri" w:cs="Calibri"/>
          <w:color w:val="000000"/>
          <w:sz w:val="22"/>
        </w:rPr>
        <w:t>.</w:t>
      </w:r>
    </w:p>
    <w:p w14:paraId="00B1FA1F" w14:textId="6C6DBAFD" w:rsidR="00451555" w:rsidRDefault="00451555" w:rsidP="00451555">
      <w:pPr>
        <w:rPr>
          <w:rFonts w:ascii="Calibri" w:eastAsia="Calibri" w:hAnsi="Calibri" w:cs="Calibri"/>
          <w:color w:val="000000"/>
          <w:sz w:val="22"/>
        </w:rPr>
      </w:pPr>
    </w:p>
    <w:p w14:paraId="48AB6855" w14:textId="3381648B" w:rsidR="00451555" w:rsidRPr="00557592" w:rsidRDefault="00451555" w:rsidP="00451555">
      <w:pPr>
        <w:rPr>
          <w:rFonts w:eastAsia="Calibri" w:cstheme="minorHAnsi"/>
          <w:b/>
          <w:bCs/>
          <w:i/>
          <w:color w:val="000000" w:themeColor="text1"/>
          <w:sz w:val="22"/>
        </w:rPr>
      </w:pPr>
      <w:r w:rsidRPr="00557592">
        <w:rPr>
          <w:rFonts w:eastAsia="Calibri" w:cstheme="minorHAnsi"/>
          <w:b/>
          <w:bCs/>
          <w:i/>
          <w:color w:val="000000" w:themeColor="text1"/>
          <w:sz w:val="22"/>
        </w:rPr>
        <w:t>Campagne de rappel</w:t>
      </w:r>
    </w:p>
    <w:p w14:paraId="05FAF8F9" w14:textId="0E6A5C4A" w:rsidR="00451555" w:rsidRDefault="004B129E" w:rsidP="00451555">
      <w:pPr>
        <w:rPr>
          <w:rFonts w:ascii="Calibri" w:eastAsia="Calibri" w:hAnsi="Calibri" w:cs="Calibri"/>
          <w:color w:val="000000"/>
          <w:sz w:val="22"/>
        </w:rPr>
      </w:pPr>
      <w:r>
        <w:rPr>
          <w:rFonts w:ascii="Calibri" w:eastAsia="Calibri" w:hAnsi="Calibri" w:cs="Calibri"/>
          <w:color w:val="000000"/>
          <w:sz w:val="22"/>
        </w:rPr>
        <w:t>U</w:t>
      </w:r>
      <w:r w:rsidR="00451555">
        <w:rPr>
          <w:rFonts w:ascii="Calibri" w:eastAsia="Calibri" w:hAnsi="Calibri" w:cs="Calibri"/>
          <w:color w:val="000000"/>
          <w:sz w:val="22"/>
        </w:rPr>
        <w:t xml:space="preserve">ne campagne de rappel </w:t>
      </w:r>
      <w:r>
        <w:rPr>
          <w:rFonts w:ascii="Calibri" w:eastAsia="Calibri" w:hAnsi="Calibri" w:cs="Calibri"/>
          <w:color w:val="000000"/>
          <w:sz w:val="22"/>
        </w:rPr>
        <w:t xml:space="preserve">va être prochainement lancée </w:t>
      </w:r>
      <w:r w:rsidR="00451555">
        <w:rPr>
          <w:rFonts w:ascii="Calibri" w:eastAsia="Calibri" w:hAnsi="Calibri" w:cs="Calibri"/>
          <w:color w:val="000000"/>
          <w:sz w:val="22"/>
        </w:rPr>
        <w:t>autour des personnes de 80 ans et plus</w:t>
      </w:r>
      <w:r>
        <w:rPr>
          <w:rFonts w:ascii="Calibri" w:eastAsia="Calibri" w:hAnsi="Calibri" w:cs="Calibri"/>
          <w:color w:val="000000"/>
          <w:sz w:val="22"/>
        </w:rPr>
        <w:t>, des personnes</w:t>
      </w:r>
      <w:r w:rsidR="00451555">
        <w:rPr>
          <w:rFonts w:ascii="Calibri" w:eastAsia="Calibri" w:hAnsi="Calibri" w:cs="Calibri"/>
          <w:color w:val="000000"/>
          <w:sz w:val="22"/>
        </w:rPr>
        <w:t xml:space="preserve"> qui résident en EHPAD/USLD, </w:t>
      </w:r>
      <w:r>
        <w:rPr>
          <w:rFonts w:ascii="Calibri" w:eastAsia="Calibri" w:hAnsi="Calibri" w:cs="Calibri"/>
          <w:color w:val="000000"/>
          <w:sz w:val="22"/>
        </w:rPr>
        <w:t>d</w:t>
      </w:r>
      <w:r w:rsidR="00451555">
        <w:rPr>
          <w:rFonts w:ascii="Calibri" w:eastAsia="Calibri" w:hAnsi="Calibri" w:cs="Calibri"/>
          <w:color w:val="000000"/>
          <w:sz w:val="22"/>
        </w:rPr>
        <w:t xml:space="preserve">es personnes </w:t>
      </w:r>
      <w:r>
        <w:rPr>
          <w:rFonts w:ascii="Calibri" w:eastAsia="Calibri" w:hAnsi="Calibri" w:cs="Calibri"/>
          <w:color w:val="000000"/>
          <w:sz w:val="22"/>
        </w:rPr>
        <w:t xml:space="preserve">atteintes de pathologies </w:t>
      </w:r>
      <w:r w:rsidR="00451555">
        <w:rPr>
          <w:rFonts w:ascii="Calibri" w:eastAsia="Calibri" w:hAnsi="Calibri" w:cs="Calibri"/>
          <w:color w:val="000000"/>
          <w:sz w:val="22"/>
        </w:rPr>
        <w:t>de la liste</w:t>
      </w:r>
      <w:r>
        <w:rPr>
          <w:rFonts w:ascii="Calibri" w:eastAsia="Calibri" w:hAnsi="Calibri" w:cs="Calibri"/>
          <w:color w:val="000000"/>
          <w:sz w:val="22"/>
        </w:rPr>
        <w:t xml:space="preserve"> Fischer et d</w:t>
      </w:r>
      <w:r w:rsidR="00451555">
        <w:rPr>
          <w:rFonts w:ascii="Calibri" w:eastAsia="Calibri" w:hAnsi="Calibri" w:cs="Calibri"/>
          <w:color w:val="000000"/>
          <w:sz w:val="22"/>
        </w:rPr>
        <w:t xml:space="preserve">es </w:t>
      </w:r>
      <w:r>
        <w:rPr>
          <w:rFonts w:ascii="Calibri" w:eastAsia="Calibri" w:hAnsi="Calibri" w:cs="Calibri"/>
          <w:color w:val="000000"/>
          <w:sz w:val="22"/>
        </w:rPr>
        <w:t xml:space="preserve">personnes </w:t>
      </w:r>
      <w:r w:rsidR="00451555">
        <w:rPr>
          <w:rFonts w:ascii="Calibri" w:eastAsia="Calibri" w:hAnsi="Calibri" w:cs="Calibri"/>
          <w:color w:val="000000"/>
          <w:sz w:val="22"/>
        </w:rPr>
        <w:t>immunodéprimé</w:t>
      </w:r>
      <w:r>
        <w:rPr>
          <w:rFonts w:ascii="Calibri" w:eastAsia="Calibri" w:hAnsi="Calibri" w:cs="Calibri"/>
          <w:color w:val="000000"/>
          <w:sz w:val="22"/>
        </w:rPr>
        <w:t>e</w:t>
      </w:r>
      <w:r w:rsidR="00451555">
        <w:rPr>
          <w:rFonts w:ascii="Calibri" w:eastAsia="Calibri" w:hAnsi="Calibri" w:cs="Calibri"/>
          <w:color w:val="000000"/>
          <w:sz w:val="22"/>
        </w:rPr>
        <w:t>s.</w:t>
      </w:r>
    </w:p>
    <w:p w14:paraId="4DD9CD23" w14:textId="379FA7A9" w:rsidR="00451555" w:rsidRDefault="00451555" w:rsidP="00451555">
      <w:pPr>
        <w:rPr>
          <w:rFonts w:ascii="Calibri" w:eastAsia="Calibri" w:hAnsi="Calibri" w:cs="Calibri"/>
          <w:color w:val="000000"/>
          <w:sz w:val="22"/>
        </w:rPr>
      </w:pPr>
    </w:p>
    <w:p w14:paraId="02EFC01C" w14:textId="0DDAB866" w:rsidR="00451555" w:rsidRDefault="00451555" w:rsidP="00451555">
      <w:pPr>
        <w:rPr>
          <w:rFonts w:ascii="Calibri" w:eastAsia="Calibri" w:hAnsi="Calibri" w:cs="Calibri"/>
          <w:color w:val="000000"/>
          <w:sz w:val="22"/>
        </w:rPr>
      </w:pPr>
      <w:r>
        <w:rPr>
          <w:rFonts w:ascii="Calibri" w:eastAsia="Calibri" w:hAnsi="Calibri" w:cs="Calibri"/>
          <w:color w:val="000000"/>
          <w:sz w:val="22"/>
        </w:rPr>
        <w:t xml:space="preserve">La prise de rendez-vous </w:t>
      </w:r>
      <w:r w:rsidR="008D5100">
        <w:rPr>
          <w:rFonts w:ascii="Calibri" w:eastAsia="Calibri" w:hAnsi="Calibri" w:cs="Calibri"/>
          <w:color w:val="000000"/>
          <w:sz w:val="22"/>
        </w:rPr>
        <w:t>ser</w:t>
      </w:r>
      <w:r>
        <w:rPr>
          <w:rFonts w:ascii="Calibri" w:eastAsia="Calibri" w:hAnsi="Calibri" w:cs="Calibri"/>
          <w:color w:val="000000"/>
          <w:sz w:val="22"/>
        </w:rPr>
        <w:t xml:space="preserve">a </w:t>
      </w:r>
      <w:r w:rsidR="008D5100">
        <w:rPr>
          <w:rFonts w:ascii="Calibri" w:eastAsia="Calibri" w:hAnsi="Calibri" w:cs="Calibri"/>
          <w:color w:val="000000"/>
          <w:sz w:val="22"/>
        </w:rPr>
        <w:t xml:space="preserve">possible </w:t>
      </w:r>
      <w:r w:rsidR="004B129E">
        <w:rPr>
          <w:rFonts w:ascii="Calibri" w:eastAsia="Calibri" w:hAnsi="Calibri" w:cs="Calibri"/>
          <w:color w:val="000000"/>
          <w:sz w:val="22"/>
        </w:rPr>
        <w:t xml:space="preserve">dès </w:t>
      </w:r>
      <w:r>
        <w:rPr>
          <w:rFonts w:ascii="Calibri" w:eastAsia="Calibri" w:hAnsi="Calibri" w:cs="Calibri"/>
          <w:color w:val="000000"/>
          <w:sz w:val="22"/>
        </w:rPr>
        <w:t>lundi prochain avec des rappels qui commenceront dès le 1</w:t>
      </w:r>
      <w:r w:rsidRPr="00451555">
        <w:rPr>
          <w:rFonts w:ascii="Calibri" w:eastAsia="Calibri" w:hAnsi="Calibri" w:cs="Calibri"/>
          <w:color w:val="000000"/>
          <w:sz w:val="22"/>
          <w:vertAlign w:val="superscript"/>
        </w:rPr>
        <w:t>er</w:t>
      </w:r>
      <w:r>
        <w:rPr>
          <w:rFonts w:ascii="Calibri" w:eastAsia="Calibri" w:hAnsi="Calibri" w:cs="Calibri"/>
          <w:color w:val="000000"/>
          <w:sz w:val="22"/>
        </w:rPr>
        <w:t xml:space="preserve"> septembre. </w:t>
      </w:r>
    </w:p>
    <w:p w14:paraId="56C5D777" w14:textId="7EE7CF3C" w:rsidR="00451555" w:rsidRDefault="00451555" w:rsidP="00451555">
      <w:pPr>
        <w:rPr>
          <w:rFonts w:ascii="Calibri" w:eastAsia="Calibri" w:hAnsi="Calibri" w:cs="Calibri"/>
          <w:color w:val="000000"/>
          <w:sz w:val="22"/>
        </w:rPr>
      </w:pPr>
    </w:p>
    <w:p w14:paraId="2345FC6D" w14:textId="32059E9C" w:rsidR="00451555" w:rsidRPr="004B129E" w:rsidRDefault="004B129E" w:rsidP="004B129E">
      <w:pPr>
        <w:rPr>
          <w:rFonts w:ascii="Calibri" w:eastAsia="Calibri" w:hAnsi="Calibri" w:cs="Calibri"/>
          <w:color w:val="000000"/>
          <w:sz w:val="22"/>
        </w:rPr>
      </w:pPr>
      <w:r>
        <w:rPr>
          <w:rFonts w:ascii="Calibri" w:eastAsia="Calibri" w:hAnsi="Calibri" w:cs="Calibri"/>
          <w:color w:val="000000"/>
          <w:sz w:val="22"/>
        </w:rPr>
        <w:t>Dans les EHPAD/USLD, l</w:t>
      </w:r>
      <w:r w:rsidR="00451555">
        <w:rPr>
          <w:rFonts w:ascii="Calibri" w:eastAsia="Calibri" w:hAnsi="Calibri" w:cs="Calibri"/>
          <w:color w:val="000000"/>
          <w:sz w:val="22"/>
        </w:rPr>
        <w:t xml:space="preserve">es </w:t>
      </w:r>
      <w:r w:rsidR="00602637">
        <w:rPr>
          <w:rFonts w:ascii="Calibri" w:eastAsia="Calibri" w:hAnsi="Calibri" w:cs="Calibri"/>
          <w:color w:val="000000"/>
          <w:sz w:val="22"/>
        </w:rPr>
        <w:t>c</w:t>
      </w:r>
      <w:r w:rsidR="00451555">
        <w:rPr>
          <w:rFonts w:ascii="Calibri" w:eastAsia="Calibri" w:hAnsi="Calibri" w:cs="Calibri"/>
          <w:color w:val="000000"/>
          <w:sz w:val="22"/>
        </w:rPr>
        <w:t>ommandes</w:t>
      </w:r>
      <w:r>
        <w:rPr>
          <w:rFonts w:ascii="Calibri" w:eastAsia="Calibri" w:hAnsi="Calibri" w:cs="Calibri"/>
          <w:color w:val="000000"/>
          <w:sz w:val="22"/>
        </w:rPr>
        <w:t xml:space="preserve"> de vaccins Pfizer</w:t>
      </w:r>
      <w:r w:rsidR="00451555">
        <w:rPr>
          <w:rFonts w:ascii="Calibri" w:eastAsia="Calibri" w:hAnsi="Calibri" w:cs="Calibri"/>
          <w:color w:val="000000"/>
          <w:sz w:val="22"/>
        </w:rPr>
        <w:t xml:space="preserve"> seront passé</w:t>
      </w:r>
      <w:r>
        <w:rPr>
          <w:rFonts w:ascii="Calibri" w:eastAsia="Calibri" w:hAnsi="Calibri" w:cs="Calibri"/>
          <w:color w:val="000000"/>
          <w:sz w:val="22"/>
        </w:rPr>
        <w:t>e</w:t>
      </w:r>
      <w:r w:rsidR="00451555">
        <w:rPr>
          <w:rFonts w:ascii="Calibri" w:eastAsia="Calibri" w:hAnsi="Calibri" w:cs="Calibri"/>
          <w:color w:val="000000"/>
          <w:sz w:val="22"/>
        </w:rPr>
        <w:t xml:space="preserve">s </w:t>
      </w:r>
      <w:r>
        <w:rPr>
          <w:rFonts w:ascii="Calibri" w:eastAsia="Calibri" w:hAnsi="Calibri" w:cs="Calibri"/>
          <w:color w:val="000000"/>
          <w:sz w:val="22"/>
        </w:rPr>
        <w:t>dès le 30 août. Ces doses seront livrées le 10 septembre et la campagne de rappel dans ces établissements pourra débuter dans la foulée.</w:t>
      </w:r>
    </w:p>
    <w:p w14:paraId="2A09D0DD" w14:textId="77777777" w:rsidR="00451555" w:rsidRDefault="00451555" w:rsidP="51B4062E">
      <w:pPr>
        <w:rPr>
          <w:rFonts w:eastAsia="Calibri" w:cstheme="minorHAnsi"/>
          <w:b/>
          <w:bCs/>
          <w:color w:val="000000" w:themeColor="text1"/>
        </w:rPr>
      </w:pPr>
    </w:p>
    <w:p w14:paraId="439E2548" w14:textId="459520CF" w:rsidR="00F143A9" w:rsidRPr="000721FD" w:rsidRDefault="4E9ADCB2" w:rsidP="4D842FBA">
      <w:pPr>
        <w:rPr>
          <w:b/>
          <w:bCs/>
          <w:sz w:val="24"/>
          <w:szCs w:val="24"/>
        </w:rPr>
      </w:pPr>
      <w:r w:rsidRPr="4D842FBA">
        <w:rPr>
          <w:b/>
          <w:bCs/>
          <w:sz w:val="24"/>
          <w:szCs w:val="24"/>
        </w:rPr>
        <w:t>Questions des journaliste</w:t>
      </w:r>
      <w:r w:rsidR="64CC9D19" w:rsidRPr="4D842FBA">
        <w:rPr>
          <w:b/>
          <w:bCs/>
          <w:sz w:val="24"/>
          <w:szCs w:val="24"/>
        </w:rPr>
        <w:t>s</w:t>
      </w:r>
    </w:p>
    <w:p w14:paraId="5FD308B0" w14:textId="77777777" w:rsidR="000721FD" w:rsidRDefault="000721FD" w:rsidP="00F143A9">
      <w:pPr>
        <w:rPr>
          <w:b/>
          <w:bCs/>
          <w:i/>
          <w:iCs/>
          <w:sz w:val="22"/>
          <w:szCs w:val="24"/>
          <w:u w:val="single"/>
        </w:rPr>
      </w:pPr>
    </w:p>
    <w:p w14:paraId="5B27FDFB" w14:textId="5582A6A6" w:rsidR="00C351C0" w:rsidRPr="000721FD" w:rsidRDefault="00703B47" w:rsidP="00F143A9">
      <w:pPr>
        <w:rPr>
          <w:b/>
          <w:bCs/>
          <w:i/>
          <w:iCs/>
          <w:sz w:val="22"/>
          <w:szCs w:val="24"/>
          <w:u w:val="single"/>
        </w:rPr>
      </w:pPr>
      <w:r>
        <w:rPr>
          <w:b/>
          <w:bCs/>
          <w:i/>
          <w:iCs/>
          <w:sz w:val="22"/>
          <w:szCs w:val="24"/>
          <w:u w:val="single"/>
        </w:rPr>
        <w:t>Campagne de rappel</w:t>
      </w:r>
    </w:p>
    <w:p w14:paraId="1792192B" w14:textId="1040213F" w:rsidR="00BB49BB" w:rsidRPr="000721FD" w:rsidRDefault="00BB49BB" w:rsidP="004A19D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2D2B3902" w14:textId="08C0B446" w:rsidR="00637082" w:rsidRPr="004B129E" w:rsidRDefault="004B129E" w:rsidP="004B129E">
      <w:pPr>
        <w:pStyle w:val="Titre"/>
      </w:pPr>
      <w:r w:rsidRPr="004B129E">
        <w:t xml:space="preserve">Dans son avis rendu ce matin, </w:t>
      </w:r>
      <w:proofErr w:type="gramStart"/>
      <w:r w:rsidRPr="004B129E">
        <w:t>la HAS</w:t>
      </w:r>
      <w:proofErr w:type="gramEnd"/>
      <w:r w:rsidRPr="004B129E">
        <w:t xml:space="preserve"> préconise l'injection de la dose de rappel </w:t>
      </w:r>
      <w:proofErr w:type="spellStart"/>
      <w:r w:rsidRPr="004B129E">
        <w:t>Covid</w:t>
      </w:r>
      <w:proofErr w:type="spellEnd"/>
      <w:r w:rsidRPr="004B129E">
        <w:t xml:space="preserve"> au moment de la campagne de vaccination contre la grippe, c'est à dire pas avant octobre. Allez-vous suivre cette proposition ou bien la campagne de rappel débutera bien mi-septembre avec une prise de rendez-vous possible dès la semaine prochaine ?</w:t>
      </w:r>
    </w:p>
    <w:p w14:paraId="3609B412" w14:textId="2C310467" w:rsidR="00637082" w:rsidRDefault="00637082" w:rsidP="0063708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left"/>
        <w:rPr>
          <w:rFonts w:cs="Helvetica Neue"/>
        </w:rPr>
      </w:pPr>
    </w:p>
    <w:p w14:paraId="6F82AC9F" w14:textId="30C23644" w:rsidR="0030428C" w:rsidRPr="0030428C" w:rsidRDefault="0030428C" w:rsidP="00AA429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sz w:val="22"/>
        </w:rPr>
      </w:pPr>
      <w:r>
        <w:rPr>
          <w:rFonts w:cs="Helvetica Neue"/>
          <w:sz w:val="22"/>
        </w:rPr>
        <w:t xml:space="preserve">L’avis de </w:t>
      </w:r>
      <w:proofErr w:type="gramStart"/>
      <w:r>
        <w:rPr>
          <w:rFonts w:cs="Helvetica Neue"/>
          <w:sz w:val="22"/>
        </w:rPr>
        <w:t>la HAS</w:t>
      </w:r>
      <w:proofErr w:type="gramEnd"/>
      <w:r>
        <w:rPr>
          <w:rFonts w:cs="Helvetica Neue"/>
          <w:sz w:val="22"/>
        </w:rPr>
        <w:t xml:space="preserve"> venant d’être rendu, un travail d’arbitrage est en cours concernant l’organisation de la campagne de rappel pour les populations retenues autres que celles pour qui la campagne de rappel débutera en septembre. Il est important de noter que </w:t>
      </w:r>
      <w:proofErr w:type="gramStart"/>
      <w:r>
        <w:rPr>
          <w:rFonts w:cs="Helvetica Neue"/>
          <w:sz w:val="22"/>
        </w:rPr>
        <w:t>la HAS</w:t>
      </w:r>
      <w:proofErr w:type="gramEnd"/>
      <w:r>
        <w:rPr>
          <w:rFonts w:cs="Helvetica Neue"/>
          <w:sz w:val="22"/>
        </w:rPr>
        <w:t xml:space="preserve"> recommande d’attendre 6 mois après la </w:t>
      </w:r>
      <w:r w:rsidR="00AA429D">
        <w:rPr>
          <w:rFonts w:cs="Helvetica Neue"/>
          <w:sz w:val="22"/>
        </w:rPr>
        <w:lastRenderedPageBreak/>
        <w:t>première</w:t>
      </w:r>
      <w:r>
        <w:rPr>
          <w:rFonts w:cs="Helvetica Neue"/>
          <w:sz w:val="22"/>
        </w:rPr>
        <w:t xml:space="preserve"> vaccination pour effectuer le rappel vaccinal. Ainsi, la campagne de rappel devrait mécaniquement s’échelonner dans le temps. </w:t>
      </w:r>
    </w:p>
    <w:p w14:paraId="48B96F69" w14:textId="607CF1E4" w:rsidR="00B17811" w:rsidRDefault="00B17811"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47A1FEB8" w14:textId="2D92ED52" w:rsidR="00A85D34" w:rsidRPr="00A85D34" w:rsidRDefault="004B129E" w:rsidP="004B129E">
      <w:pPr>
        <w:pStyle w:val="Titre"/>
      </w:pPr>
      <w:r w:rsidRPr="004B129E">
        <w:t xml:space="preserve">Comptez-vous bien suivre la </w:t>
      </w:r>
      <w:r w:rsidR="00AA429D">
        <w:t xml:space="preserve">recommandation de </w:t>
      </w:r>
      <w:proofErr w:type="gramStart"/>
      <w:r w:rsidR="00AA429D">
        <w:t>la HAS</w:t>
      </w:r>
      <w:proofErr w:type="gramEnd"/>
      <w:r w:rsidR="00AA429D">
        <w:t xml:space="preserve"> d’une deuxiè</w:t>
      </w:r>
      <w:r w:rsidRPr="004B129E">
        <w:t>me dose de vaccin à ARN messager aux primo vaccinés avec Janssen ?</w:t>
      </w:r>
    </w:p>
    <w:p w14:paraId="2CB5C006" w14:textId="5569632C" w:rsidR="00A85D34" w:rsidRDefault="00A85D34" w:rsidP="00A85D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470E7C28" w14:textId="475CB480" w:rsidR="00451555" w:rsidRDefault="00451555" w:rsidP="00A85D3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Oui, </w:t>
      </w:r>
      <w:r w:rsidR="00573A28">
        <w:rPr>
          <w:sz w:val="22"/>
          <w:szCs w:val="24"/>
        </w:rPr>
        <w:t xml:space="preserve">il y a un écart d’un mois entre la vaccination Janssen et </w:t>
      </w:r>
      <w:r w:rsidR="00AA429D">
        <w:rPr>
          <w:sz w:val="22"/>
          <w:szCs w:val="24"/>
        </w:rPr>
        <w:t>le rappel.</w:t>
      </w:r>
    </w:p>
    <w:p w14:paraId="3458A440" w14:textId="77777777" w:rsidR="00A85D34" w:rsidRDefault="00A85D34"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3CD032D5" w14:textId="203483E7" w:rsidR="00A85D34" w:rsidRDefault="00AA429D" w:rsidP="005B112C">
      <w:pPr>
        <w:pStyle w:val="Titre"/>
      </w:pPr>
      <w:r>
        <w:t>Le rappel sera-t-il nécessaire pour les plus</w:t>
      </w:r>
      <w:r w:rsidR="0030428C" w:rsidRPr="009C5764">
        <w:t xml:space="preserve"> de 65 ans pour obtenir un </w:t>
      </w:r>
      <w:proofErr w:type="spellStart"/>
      <w:r w:rsidR="0030428C" w:rsidRPr="009C5764">
        <w:t>pass</w:t>
      </w:r>
      <w:proofErr w:type="spellEnd"/>
      <w:r w:rsidR="0030428C" w:rsidRPr="009C5764">
        <w:t xml:space="preserve"> sanitaire ou pour qu'il reste valide ? Sinon, jusqu'à quand cette dose supplémentaire restera-t-elle "optionnelle" ?</w:t>
      </w:r>
    </w:p>
    <w:p w14:paraId="351FB2FE" w14:textId="71329F6B" w:rsidR="00A85D34" w:rsidRDefault="00A85D34"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3E1AB43F" w14:textId="3E94B80F" w:rsidR="00573A28" w:rsidRDefault="0030428C"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A ce stade, la réponse est non : le rappel ne conditionnera pas l’obtention d’un </w:t>
      </w:r>
      <w:proofErr w:type="spellStart"/>
      <w:r>
        <w:rPr>
          <w:sz w:val="22"/>
          <w:szCs w:val="24"/>
        </w:rPr>
        <w:t>pass</w:t>
      </w:r>
      <w:proofErr w:type="spellEnd"/>
      <w:r>
        <w:rPr>
          <w:sz w:val="22"/>
          <w:szCs w:val="24"/>
        </w:rPr>
        <w:t xml:space="preserve"> sanitaire, ni le prolongement de validité d’un </w:t>
      </w:r>
      <w:proofErr w:type="spellStart"/>
      <w:r>
        <w:rPr>
          <w:sz w:val="22"/>
          <w:szCs w:val="24"/>
        </w:rPr>
        <w:t>pass</w:t>
      </w:r>
      <w:proofErr w:type="spellEnd"/>
      <w:r>
        <w:rPr>
          <w:sz w:val="22"/>
          <w:szCs w:val="24"/>
        </w:rPr>
        <w:t xml:space="preserve"> obtenu à l’aide d’un premier schéma vaccinal complet.</w:t>
      </w:r>
    </w:p>
    <w:p w14:paraId="728B1162" w14:textId="2DCEBE2F" w:rsidR="00A85D34" w:rsidRDefault="00A85D34"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191E8CD3" w14:textId="7A969AFD" w:rsidR="00503D96" w:rsidRPr="00503D96" w:rsidRDefault="004B129E" w:rsidP="004B129E">
      <w:pPr>
        <w:pStyle w:val="Titre"/>
      </w:pPr>
      <w:proofErr w:type="gramStart"/>
      <w:r>
        <w:t>L</w:t>
      </w:r>
      <w:r w:rsidRPr="004B129E">
        <w:t>a HAS</w:t>
      </w:r>
      <w:proofErr w:type="gramEnd"/>
      <w:r w:rsidRPr="004B129E">
        <w:t xml:space="preserve"> dit rendre son dernier avis "en anticipation de l'autorisation de mise sur le marché devant être donnée par l'EMA" à une dose de rappel. Comment serait-il possible de commencer l'injection d'une</w:t>
      </w:r>
      <w:r w:rsidR="00AA429D">
        <w:t xml:space="preserve"> troisième dose à la mi-</w:t>
      </w:r>
      <w:r w:rsidRPr="004B129E">
        <w:t>septembre dans les EHPAD et pour les 80 ans</w:t>
      </w:r>
      <w:r w:rsidR="00AA429D">
        <w:t xml:space="preserve"> et plus</w:t>
      </w:r>
      <w:r w:rsidRPr="004B129E">
        <w:t xml:space="preserve"> si cette autorisation n'est pas encore </w:t>
      </w:r>
      <w:r w:rsidR="00AA429D">
        <w:t>validé</w:t>
      </w:r>
      <w:r w:rsidRPr="004B129E">
        <w:t>e ?</w:t>
      </w:r>
    </w:p>
    <w:p w14:paraId="655F6E7D" w14:textId="343B1F62" w:rsidR="00503D96" w:rsidRDefault="00503D96"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5B2FB4FD" w14:textId="317136C5" w:rsidR="00573A28" w:rsidRDefault="00573A28"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 xml:space="preserve">L’avis de </w:t>
      </w:r>
      <w:proofErr w:type="gramStart"/>
      <w:r>
        <w:rPr>
          <w:sz w:val="22"/>
          <w:szCs w:val="24"/>
        </w:rPr>
        <w:t>la HAS</w:t>
      </w:r>
      <w:proofErr w:type="gramEnd"/>
      <w:r>
        <w:rPr>
          <w:sz w:val="22"/>
          <w:szCs w:val="24"/>
        </w:rPr>
        <w:t xml:space="preserve"> précise que le rappel ne devrait pas poser de problème particulier de tolérance, justifiant le fait qu’on puisse commencer ce rappel dès le 1</w:t>
      </w:r>
      <w:r w:rsidRPr="00573A28">
        <w:rPr>
          <w:sz w:val="22"/>
          <w:szCs w:val="24"/>
          <w:vertAlign w:val="superscript"/>
        </w:rPr>
        <w:t>er</w:t>
      </w:r>
      <w:r>
        <w:rPr>
          <w:sz w:val="22"/>
          <w:szCs w:val="24"/>
        </w:rPr>
        <w:t xml:space="preserve"> </w:t>
      </w:r>
      <w:r w:rsidR="006F1DDE">
        <w:rPr>
          <w:sz w:val="22"/>
          <w:szCs w:val="24"/>
        </w:rPr>
        <w:t>septembre</w:t>
      </w:r>
      <w:r>
        <w:rPr>
          <w:sz w:val="22"/>
          <w:szCs w:val="24"/>
        </w:rPr>
        <w:t>.</w:t>
      </w:r>
    </w:p>
    <w:p w14:paraId="1AD35DCA" w14:textId="39C1E1A1" w:rsidR="00573A28" w:rsidRDefault="00573A28"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p>
    <w:p w14:paraId="5DF9AFC2" w14:textId="364254F9" w:rsidR="00573A28" w:rsidRDefault="006F1DDE" w:rsidP="000721F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sz w:val="22"/>
          <w:szCs w:val="24"/>
        </w:rPr>
      </w:pPr>
      <w:r>
        <w:rPr>
          <w:sz w:val="22"/>
          <w:szCs w:val="24"/>
        </w:rPr>
        <w:t>P</w:t>
      </w:r>
      <w:r w:rsidR="00573A28">
        <w:rPr>
          <w:sz w:val="22"/>
          <w:szCs w:val="24"/>
        </w:rPr>
        <w:t>rotéger les personnes</w:t>
      </w:r>
      <w:r>
        <w:rPr>
          <w:sz w:val="22"/>
          <w:szCs w:val="24"/>
        </w:rPr>
        <w:t xml:space="preserve"> les plus fragiles sans attendr</w:t>
      </w:r>
      <w:r w:rsidR="00573A28">
        <w:rPr>
          <w:sz w:val="22"/>
          <w:szCs w:val="24"/>
        </w:rPr>
        <w:t>e</w:t>
      </w:r>
      <w:r>
        <w:rPr>
          <w:sz w:val="22"/>
          <w:szCs w:val="24"/>
        </w:rPr>
        <w:t xml:space="preserve"> l’avis de l’</w:t>
      </w:r>
      <w:r w:rsidR="00573A28">
        <w:rPr>
          <w:sz w:val="22"/>
          <w:szCs w:val="24"/>
        </w:rPr>
        <w:t>E</w:t>
      </w:r>
      <w:r>
        <w:rPr>
          <w:sz w:val="22"/>
          <w:szCs w:val="24"/>
        </w:rPr>
        <w:t>M</w:t>
      </w:r>
      <w:r w:rsidR="00573A28">
        <w:rPr>
          <w:sz w:val="22"/>
          <w:szCs w:val="24"/>
        </w:rPr>
        <w:t xml:space="preserve">A est un impératif de santé publique, validé par nos autorités scientifiques. </w:t>
      </w:r>
      <w:r>
        <w:rPr>
          <w:sz w:val="22"/>
          <w:szCs w:val="24"/>
        </w:rPr>
        <w:t>Par ailleurs, nous réalisons déjà des troisièmes d</w:t>
      </w:r>
      <w:r w:rsidR="00573A28">
        <w:rPr>
          <w:sz w:val="22"/>
          <w:szCs w:val="24"/>
        </w:rPr>
        <w:t>oses depuis plusieurs mois pour les personnes immunodéprimées.</w:t>
      </w:r>
    </w:p>
    <w:p w14:paraId="24DC4470" w14:textId="67CE88EE" w:rsidR="00781012" w:rsidRPr="000721FD" w:rsidRDefault="00781012" w:rsidP="00781012">
      <w:pPr>
        <w:rPr>
          <w:b/>
          <w:bCs/>
          <w:i/>
          <w:iCs/>
          <w:sz w:val="22"/>
          <w:szCs w:val="24"/>
          <w:u w:val="single"/>
        </w:rPr>
      </w:pPr>
    </w:p>
    <w:p w14:paraId="2F40541A" w14:textId="5E1FB163" w:rsidR="00781012" w:rsidRPr="0030428C" w:rsidRDefault="00CE2F47" w:rsidP="0030428C">
      <w:pPr>
        <w:pStyle w:val="Titre"/>
      </w:pPr>
      <w:r w:rsidRPr="0030428C">
        <w:t xml:space="preserve"> </w:t>
      </w:r>
      <w:proofErr w:type="gramStart"/>
      <w:r w:rsidR="00573A28" w:rsidRPr="0030428C">
        <w:t>La</w:t>
      </w:r>
      <w:r w:rsidR="0030428C">
        <w:t xml:space="preserve"> HAS</w:t>
      </w:r>
      <w:proofErr w:type="gramEnd"/>
      <w:r w:rsidR="0030428C">
        <w:t xml:space="preserve"> </w:t>
      </w:r>
      <w:r w:rsidR="0030428C" w:rsidRPr="0030428C">
        <w:t>recommande un rappel vaccinal aux personnes souffrant de comorbidités. Le cancer est fait partie. Cela signifie-t-il que toutes les personnes touchées par un cancer sont concernées ? Seulement celles sous traitement ?</w:t>
      </w:r>
    </w:p>
    <w:p w14:paraId="50042224" w14:textId="38ED31F2" w:rsidR="00030E18" w:rsidRDefault="00030E18" w:rsidP="00781012">
      <w:pPr>
        <w:rPr>
          <w:rFonts w:cs="Helvetica Neue"/>
        </w:rPr>
      </w:pPr>
    </w:p>
    <w:p w14:paraId="7EA1E5A8" w14:textId="330EDBA5" w:rsidR="0030428C" w:rsidRPr="006F1DDE" w:rsidRDefault="0030428C" w:rsidP="006F1DD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sz w:val="22"/>
        </w:rPr>
      </w:pPr>
      <w:r>
        <w:rPr>
          <w:rFonts w:cs="Helvetica Neue"/>
          <w:sz w:val="22"/>
        </w:rPr>
        <w:t>Les personnes touchées par un cancer, sous traitement, font partie de la liste des pathologies à haut risque de formes grave</w:t>
      </w:r>
      <w:r w:rsidR="006F1DDE">
        <w:rPr>
          <w:rFonts w:cs="Helvetica Neue"/>
          <w:sz w:val="22"/>
        </w:rPr>
        <w:t>s</w:t>
      </w:r>
      <w:r>
        <w:rPr>
          <w:rFonts w:cs="Helvetica Neue"/>
          <w:sz w:val="22"/>
        </w:rPr>
        <w:t xml:space="preserve"> et son</w:t>
      </w:r>
      <w:r w:rsidR="006F1DDE">
        <w:rPr>
          <w:rFonts w:cs="Helvetica Neue"/>
          <w:sz w:val="22"/>
        </w:rPr>
        <w:t>t,</w:t>
      </w:r>
      <w:r>
        <w:rPr>
          <w:rFonts w:cs="Helvetica Neue"/>
          <w:sz w:val="22"/>
        </w:rPr>
        <w:t xml:space="preserve"> à ce titre</w:t>
      </w:r>
      <w:r w:rsidR="006F1DDE">
        <w:rPr>
          <w:rFonts w:cs="Helvetica Neue"/>
          <w:sz w:val="22"/>
        </w:rPr>
        <w:t>,</w:t>
      </w:r>
      <w:r>
        <w:rPr>
          <w:rFonts w:cs="Helvetica Neue"/>
          <w:sz w:val="22"/>
        </w:rPr>
        <w:t xml:space="preserve"> éligibles à la campagne de rappel en septembre. Les personnes atteintes de cancers, n’étant plus sous traitement, entre</w:t>
      </w:r>
      <w:r w:rsidR="006F1DDE">
        <w:rPr>
          <w:rFonts w:cs="Helvetica Neue"/>
          <w:sz w:val="22"/>
        </w:rPr>
        <w:t>nt</w:t>
      </w:r>
      <w:r>
        <w:rPr>
          <w:rFonts w:cs="Helvetica Neue"/>
          <w:sz w:val="22"/>
        </w:rPr>
        <w:t xml:space="preserve"> dans le cadre de l’avis de </w:t>
      </w:r>
      <w:proofErr w:type="gramStart"/>
      <w:r>
        <w:rPr>
          <w:rFonts w:cs="Helvetica Neue"/>
          <w:sz w:val="22"/>
        </w:rPr>
        <w:t>la HAS</w:t>
      </w:r>
      <w:proofErr w:type="gramEnd"/>
      <w:r>
        <w:rPr>
          <w:rFonts w:cs="Helvetica Neue"/>
          <w:sz w:val="22"/>
        </w:rPr>
        <w:t>.</w:t>
      </w:r>
    </w:p>
    <w:p w14:paraId="6D913AFE" w14:textId="77777777" w:rsidR="0030428C" w:rsidRPr="000721FD" w:rsidRDefault="0030428C" w:rsidP="00781012">
      <w:pPr>
        <w:rPr>
          <w:rFonts w:cs="Helvetica Neue"/>
        </w:rPr>
      </w:pPr>
    </w:p>
    <w:p w14:paraId="6CDE7D4E" w14:textId="54D3BE0A" w:rsidR="004A19D5" w:rsidRPr="006F1DDE" w:rsidRDefault="00CC1FD8" w:rsidP="005B112C">
      <w:pPr>
        <w:pStyle w:val="Titre"/>
        <w:rPr>
          <w:bCs/>
          <w:iCs/>
          <w:u w:val="single"/>
        </w:rPr>
      </w:pPr>
      <w:r w:rsidRPr="006F1DDE">
        <w:rPr>
          <w:rFonts w:cs="Helvetica Neue"/>
        </w:rPr>
        <w:t xml:space="preserve"> </w:t>
      </w:r>
      <w:r w:rsidR="00573A28" w:rsidRPr="006F1DDE">
        <w:rPr>
          <w:rFonts w:cs="Helvetica Neue"/>
        </w:rPr>
        <w:t>Combien de personnes sont concernées au total ?</w:t>
      </w:r>
      <w:r w:rsidR="005B112C" w:rsidRPr="006F1DDE">
        <w:rPr>
          <w:bCs/>
          <w:iCs/>
          <w:u w:val="single"/>
        </w:rPr>
        <w:t xml:space="preserve"> </w:t>
      </w:r>
    </w:p>
    <w:p w14:paraId="28A8E62F" w14:textId="750CE4A1" w:rsidR="003A5F14" w:rsidRDefault="003A5F14" w:rsidP="003A5F14">
      <w:pPr>
        <w:rPr>
          <w:b/>
          <w:bCs/>
          <w:i/>
          <w:iCs/>
          <w:sz w:val="22"/>
          <w:szCs w:val="24"/>
          <w:u w:val="single"/>
        </w:rPr>
      </w:pPr>
    </w:p>
    <w:p w14:paraId="64825EF2" w14:textId="5FD65EA6" w:rsidR="00B96644" w:rsidRPr="00573A28" w:rsidRDefault="00573A28" w:rsidP="003A5F14">
      <w:pPr>
        <w:rPr>
          <w:bCs/>
          <w:iCs/>
          <w:sz w:val="22"/>
          <w:szCs w:val="24"/>
        </w:rPr>
      </w:pPr>
      <w:r>
        <w:rPr>
          <w:bCs/>
          <w:iCs/>
          <w:sz w:val="22"/>
          <w:szCs w:val="24"/>
        </w:rPr>
        <w:t xml:space="preserve">18 millions de personnes </w:t>
      </w:r>
      <w:r w:rsidR="00B96644">
        <w:rPr>
          <w:bCs/>
          <w:iCs/>
          <w:sz w:val="22"/>
          <w:szCs w:val="24"/>
        </w:rPr>
        <w:t>sont</w:t>
      </w:r>
      <w:r>
        <w:rPr>
          <w:bCs/>
          <w:iCs/>
          <w:sz w:val="22"/>
          <w:szCs w:val="24"/>
        </w:rPr>
        <w:t xml:space="preserve"> susc</w:t>
      </w:r>
      <w:r w:rsidR="006F1DDE">
        <w:rPr>
          <w:bCs/>
          <w:iCs/>
          <w:sz w:val="22"/>
          <w:szCs w:val="24"/>
        </w:rPr>
        <w:t xml:space="preserve">eptibles de recevoir </w:t>
      </w:r>
      <w:r w:rsidR="00B96644">
        <w:rPr>
          <w:bCs/>
          <w:iCs/>
          <w:sz w:val="22"/>
          <w:szCs w:val="24"/>
        </w:rPr>
        <w:t>un rappel dont 5</w:t>
      </w:r>
      <w:r w:rsidR="00D912FF">
        <w:rPr>
          <w:bCs/>
          <w:iCs/>
          <w:sz w:val="22"/>
          <w:szCs w:val="24"/>
        </w:rPr>
        <w:t>,2</w:t>
      </w:r>
      <w:r w:rsidR="00B96644">
        <w:rPr>
          <w:bCs/>
          <w:iCs/>
          <w:sz w:val="22"/>
          <w:szCs w:val="24"/>
        </w:rPr>
        <w:t xml:space="preserve"> millions de personn</w:t>
      </w:r>
      <w:r w:rsidR="006F1DDE">
        <w:rPr>
          <w:bCs/>
          <w:iCs/>
          <w:sz w:val="22"/>
          <w:szCs w:val="24"/>
        </w:rPr>
        <w:t>es</w:t>
      </w:r>
      <w:r w:rsidR="00B96644">
        <w:rPr>
          <w:bCs/>
          <w:iCs/>
          <w:sz w:val="22"/>
          <w:szCs w:val="24"/>
        </w:rPr>
        <w:t xml:space="preserve"> de</w:t>
      </w:r>
      <w:r w:rsidR="006F1DDE">
        <w:rPr>
          <w:bCs/>
          <w:iCs/>
          <w:sz w:val="22"/>
          <w:szCs w:val="24"/>
        </w:rPr>
        <w:t xml:space="preserve"> 80 ans et plus, </w:t>
      </w:r>
      <w:r w:rsidR="00B96644">
        <w:rPr>
          <w:bCs/>
          <w:iCs/>
          <w:sz w:val="22"/>
          <w:szCs w:val="24"/>
        </w:rPr>
        <w:t xml:space="preserve">de résidents en EHPAD/USLD, de personnes </w:t>
      </w:r>
      <w:r w:rsidR="00D912FF">
        <w:rPr>
          <w:bCs/>
          <w:iCs/>
          <w:sz w:val="22"/>
          <w:szCs w:val="24"/>
        </w:rPr>
        <w:t>à très haut risque (</w:t>
      </w:r>
      <w:r w:rsidR="00B96644">
        <w:rPr>
          <w:bCs/>
          <w:iCs/>
          <w:sz w:val="22"/>
          <w:szCs w:val="24"/>
        </w:rPr>
        <w:t>atteintes de pathologies Fischer</w:t>
      </w:r>
      <w:r w:rsidR="00D912FF">
        <w:rPr>
          <w:bCs/>
          <w:iCs/>
          <w:sz w:val="22"/>
          <w:szCs w:val="24"/>
        </w:rPr>
        <w:t xml:space="preserve"> et immunodéprimées)</w:t>
      </w:r>
      <w:r w:rsidR="00B96644">
        <w:rPr>
          <w:bCs/>
          <w:iCs/>
          <w:sz w:val="22"/>
          <w:szCs w:val="24"/>
        </w:rPr>
        <w:t>, 1 million de personnes vaccinées en Janssen,</w:t>
      </w:r>
      <w:r w:rsidR="00D912FF">
        <w:rPr>
          <w:bCs/>
          <w:iCs/>
          <w:sz w:val="22"/>
          <w:szCs w:val="24"/>
        </w:rPr>
        <w:t xml:space="preserve"> 9,8 millions de personnes </w:t>
      </w:r>
      <w:r w:rsidR="00B96644">
        <w:rPr>
          <w:bCs/>
          <w:iCs/>
          <w:sz w:val="22"/>
          <w:szCs w:val="24"/>
        </w:rPr>
        <w:t xml:space="preserve">âgées de 65 à 79 ans inclus </w:t>
      </w:r>
      <w:r w:rsidR="00D912FF">
        <w:rPr>
          <w:bCs/>
          <w:iCs/>
          <w:sz w:val="22"/>
          <w:szCs w:val="24"/>
        </w:rPr>
        <w:t>et 2 millions de</w:t>
      </w:r>
      <w:r w:rsidR="00B96644">
        <w:rPr>
          <w:bCs/>
          <w:iCs/>
          <w:sz w:val="22"/>
          <w:szCs w:val="24"/>
        </w:rPr>
        <w:t xml:space="preserve"> personnes </w:t>
      </w:r>
      <w:r w:rsidR="00D912FF">
        <w:rPr>
          <w:bCs/>
          <w:iCs/>
          <w:sz w:val="22"/>
          <w:szCs w:val="24"/>
        </w:rPr>
        <w:t xml:space="preserve">additionnelles </w:t>
      </w:r>
      <w:r w:rsidR="00B96644">
        <w:rPr>
          <w:bCs/>
          <w:iCs/>
          <w:sz w:val="22"/>
          <w:szCs w:val="24"/>
        </w:rPr>
        <w:t>éligibles à la vaccinat</w:t>
      </w:r>
      <w:r w:rsidR="00D912FF">
        <w:rPr>
          <w:bCs/>
          <w:iCs/>
          <w:sz w:val="22"/>
          <w:szCs w:val="24"/>
        </w:rPr>
        <w:t>i</w:t>
      </w:r>
      <w:r w:rsidR="00B96644">
        <w:rPr>
          <w:bCs/>
          <w:iCs/>
          <w:sz w:val="22"/>
          <w:szCs w:val="24"/>
        </w:rPr>
        <w:t>on</w:t>
      </w:r>
      <w:r w:rsidR="00D912FF">
        <w:rPr>
          <w:bCs/>
          <w:iCs/>
          <w:sz w:val="22"/>
          <w:szCs w:val="24"/>
        </w:rPr>
        <w:t xml:space="preserve"> grippale incluant les </w:t>
      </w:r>
      <w:proofErr w:type="spellStart"/>
      <w:r w:rsidR="00D912FF">
        <w:rPr>
          <w:bCs/>
          <w:iCs/>
          <w:sz w:val="22"/>
          <w:szCs w:val="24"/>
        </w:rPr>
        <w:t>comorbides</w:t>
      </w:r>
      <w:proofErr w:type="spellEnd"/>
      <w:r w:rsidR="00B96644">
        <w:rPr>
          <w:bCs/>
          <w:iCs/>
          <w:sz w:val="22"/>
          <w:szCs w:val="24"/>
        </w:rPr>
        <w:t>.</w:t>
      </w:r>
    </w:p>
    <w:p w14:paraId="3B37CB51" w14:textId="77777777" w:rsidR="00573A28" w:rsidRPr="000721FD" w:rsidRDefault="00573A28" w:rsidP="003A5F14">
      <w:pPr>
        <w:rPr>
          <w:b/>
          <w:bCs/>
          <w:i/>
          <w:iCs/>
          <w:sz w:val="22"/>
          <w:szCs w:val="24"/>
          <w:u w:val="single"/>
        </w:rPr>
      </w:pPr>
    </w:p>
    <w:p w14:paraId="75D05082" w14:textId="5B3D47B7" w:rsidR="003A5F14" w:rsidRPr="008D3698" w:rsidRDefault="00CC1FD8" w:rsidP="00CC1FD8">
      <w:pPr>
        <w:pStyle w:val="Titre"/>
        <w:rPr>
          <w:rFonts w:cs="Helvetica Neue"/>
        </w:rPr>
      </w:pPr>
      <w:r>
        <w:rPr>
          <w:rFonts w:cs="Helvetica Neue"/>
        </w:rPr>
        <w:t xml:space="preserve"> </w:t>
      </w:r>
      <w:r w:rsidR="00573A28">
        <w:rPr>
          <w:rFonts w:cs="Helvetica Neue"/>
        </w:rPr>
        <w:t>Est-ce que les médecins</w:t>
      </w:r>
      <w:r w:rsidR="0030428C" w:rsidRPr="0030428C">
        <w:rPr>
          <w:rFonts w:cs="Helvetica Neue"/>
        </w:rPr>
        <w:t xml:space="preserve"> </w:t>
      </w:r>
      <w:r w:rsidR="0030428C" w:rsidRPr="009C5764">
        <w:rPr>
          <w:rFonts w:cs="Helvetica Neue"/>
        </w:rPr>
        <w:t>relanceront leurs patients éligible</w:t>
      </w:r>
      <w:r w:rsidR="00FE6999">
        <w:rPr>
          <w:rFonts w:cs="Helvetica Neue"/>
        </w:rPr>
        <w:t>s ou bien l’A</w:t>
      </w:r>
      <w:r w:rsidR="006F1DDE">
        <w:rPr>
          <w:rFonts w:cs="Helvetica Neue"/>
        </w:rPr>
        <w:t>ssurance maladie ?</w:t>
      </w:r>
    </w:p>
    <w:p w14:paraId="6493BB78" w14:textId="2DC9B8DE" w:rsidR="004622CC" w:rsidRPr="00E42FD6" w:rsidRDefault="004622CC" w:rsidP="00F97AFE">
      <w:pPr>
        <w:rPr>
          <w:sz w:val="22"/>
          <w:szCs w:val="24"/>
        </w:rPr>
      </w:pPr>
    </w:p>
    <w:p w14:paraId="6E7BBCB2" w14:textId="3873C488" w:rsidR="0030428C" w:rsidRDefault="00B96644" w:rsidP="0030428C">
      <w:pPr>
        <w:rPr>
          <w:sz w:val="22"/>
          <w:szCs w:val="24"/>
        </w:rPr>
      </w:pPr>
      <w:r>
        <w:rPr>
          <w:sz w:val="22"/>
          <w:szCs w:val="24"/>
        </w:rPr>
        <w:t>Les deux s’en chargeront</w:t>
      </w:r>
      <w:r w:rsidR="0030428C">
        <w:rPr>
          <w:sz w:val="22"/>
          <w:szCs w:val="24"/>
        </w:rPr>
        <w:t>.</w:t>
      </w:r>
    </w:p>
    <w:p w14:paraId="4C47783C" w14:textId="6CDC8609" w:rsidR="00CF4685" w:rsidRDefault="00CF4685" w:rsidP="0030428C">
      <w:pPr>
        <w:rPr>
          <w:sz w:val="22"/>
          <w:szCs w:val="24"/>
        </w:rPr>
      </w:pPr>
    </w:p>
    <w:p w14:paraId="532E383D" w14:textId="77777777" w:rsidR="00CF4685" w:rsidRPr="00CF4685" w:rsidRDefault="00CF4685" w:rsidP="00CF4685">
      <w:pPr>
        <w:pStyle w:val="Titre"/>
      </w:pPr>
      <w:r w:rsidRPr="00CF4685">
        <w:lastRenderedPageBreak/>
        <w:t>L’OMS continue de s’opposer à la dose de rappel. Pourquoi la préconiser?</w:t>
      </w:r>
    </w:p>
    <w:p w14:paraId="2F304E48" w14:textId="77777777" w:rsidR="00CF4685" w:rsidRDefault="00CF4685" w:rsidP="00CF4685">
      <w:pPr>
        <w:rPr>
          <w:sz w:val="22"/>
          <w:szCs w:val="24"/>
        </w:rPr>
      </w:pPr>
    </w:p>
    <w:p w14:paraId="6B37FCFD" w14:textId="77777777" w:rsidR="00CF4685" w:rsidRDefault="00CF4685" w:rsidP="00CF4685">
      <w:pPr>
        <w:rPr>
          <w:sz w:val="22"/>
          <w:szCs w:val="24"/>
        </w:rPr>
      </w:pPr>
      <w:r>
        <w:rPr>
          <w:sz w:val="22"/>
          <w:szCs w:val="24"/>
        </w:rPr>
        <w:t>L’OMS ne s’oppose pas à la dose de rappel mais préconise de prioriser les dons de vaccin. La France fait les deux : nous protégeons notre population et nous donnons des doses.</w:t>
      </w:r>
    </w:p>
    <w:p w14:paraId="5DF17822" w14:textId="77777777" w:rsidR="00CF4685" w:rsidRDefault="00CF4685" w:rsidP="00CF4685">
      <w:pPr>
        <w:rPr>
          <w:sz w:val="22"/>
          <w:szCs w:val="24"/>
        </w:rPr>
      </w:pPr>
    </w:p>
    <w:p w14:paraId="139AA4DE" w14:textId="09494774" w:rsidR="00CF4685" w:rsidRPr="00CF4685" w:rsidRDefault="00CF4685" w:rsidP="00CF4685">
      <w:pPr>
        <w:pStyle w:val="Titre"/>
      </w:pPr>
      <w:r w:rsidRPr="00CF4685">
        <w:t xml:space="preserve">Pouvez-vous précisez comment cela va se passer pour la deuxième dose du vaccin Janssen : Est-ce que cela concerne </w:t>
      </w:r>
      <w:r w:rsidR="008B710E">
        <w:t xml:space="preserve">tous les âgés ou seulement les plus de </w:t>
      </w:r>
      <w:r w:rsidRPr="00CF4685">
        <w:t>65 ans ?</w:t>
      </w:r>
    </w:p>
    <w:p w14:paraId="2EB39D6F" w14:textId="77777777" w:rsidR="00CF4685" w:rsidRDefault="00CF4685" w:rsidP="00CF4685">
      <w:pPr>
        <w:tabs>
          <w:tab w:val="left" w:pos="3360"/>
        </w:tabs>
        <w:rPr>
          <w:sz w:val="22"/>
          <w:szCs w:val="24"/>
        </w:rPr>
      </w:pPr>
    </w:p>
    <w:p w14:paraId="3BAB7B6C" w14:textId="54114E29" w:rsidR="00CF4685" w:rsidRDefault="00CF4685" w:rsidP="00CF4685">
      <w:pPr>
        <w:rPr>
          <w:sz w:val="22"/>
          <w:szCs w:val="24"/>
        </w:rPr>
      </w:pPr>
      <w:r>
        <w:rPr>
          <w:sz w:val="22"/>
          <w:szCs w:val="24"/>
        </w:rPr>
        <w:t>Cel</w:t>
      </w:r>
      <w:r>
        <w:rPr>
          <w:sz w:val="22"/>
          <w:szCs w:val="24"/>
        </w:rPr>
        <w:t>a concerne tous les âges.</w:t>
      </w:r>
    </w:p>
    <w:p w14:paraId="26828E2B" w14:textId="3999E239" w:rsidR="00CF4685" w:rsidRDefault="00CF4685" w:rsidP="00CF4685">
      <w:pPr>
        <w:rPr>
          <w:sz w:val="22"/>
          <w:szCs w:val="24"/>
        </w:rPr>
      </w:pPr>
    </w:p>
    <w:p w14:paraId="7994DACA" w14:textId="77777777" w:rsidR="00CF4685" w:rsidRPr="00944A87" w:rsidRDefault="00CF4685" w:rsidP="00CF4685">
      <w:pPr>
        <w:pStyle w:val="Titre"/>
      </w:pPr>
      <w:r w:rsidRPr="00944A87">
        <w:t>Quel panachage de vaccin sera autorisé ?</w:t>
      </w:r>
    </w:p>
    <w:p w14:paraId="5E9A690C" w14:textId="77777777" w:rsidR="00CF4685" w:rsidRDefault="00CF4685" w:rsidP="00CF4685">
      <w:pPr>
        <w:rPr>
          <w:sz w:val="22"/>
          <w:szCs w:val="24"/>
        </w:rPr>
      </w:pPr>
    </w:p>
    <w:p w14:paraId="64BCE054" w14:textId="7E234A51" w:rsidR="00CF4685" w:rsidRDefault="00CF4685" w:rsidP="00CF4685">
      <w:pPr>
        <w:rPr>
          <w:sz w:val="22"/>
          <w:szCs w:val="24"/>
        </w:rPr>
      </w:pPr>
      <w:r>
        <w:rPr>
          <w:sz w:val="22"/>
          <w:szCs w:val="24"/>
        </w:rPr>
        <w:t xml:space="preserve">Il s’agit de vaccination hétérologue. Dans son avis, </w:t>
      </w:r>
      <w:proofErr w:type="gramStart"/>
      <w:r>
        <w:rPr>
          <w:sz w:val="22"/>
          <w:szCs w:val="24"/>
        </w:rPr>
        <w:t>la HAS</w:t>
      </w:r>
      <w:proofErr w:type="gramEnd"/>
      <w:r>
        <w:rPr>
          <w:sz w:val="22"/>
          <w:szCs w:val="24"/>
        </w:rPr>
        <w:t xml:space="preserve"> a autorisé la vaccination hétérologue, ce qui permettra à la ville de jouer un rôle important dans la campagne de rappel</w:t>
      </w:r>
      <w:r>
        <w:rPr>
          <w:sz w:val="22"/>
          <w:szCs w:val="24"/>
        </w:rPr>
        <w:t>s</w:t>
      </w:r>
      <w:r>
        <w:rPr>
          <w:sz w:val="22"/>
          <w:szCs w:val="24"/>
        </w:rPr>
        <w:t>.</w:t>
      </w:r>
    </w:p>
    <w:p w14:paraId="6B02D246" w14:textId="36F0654B" w:rsidR="00BB49BB" w:rsidRPr="000721FD" w:rsidRDefault="00BB49BB" w:rsidP="003A5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49E812E9" w14:textId="4E32F69D" w:rsidR="00575FC4" w:rsidRPr="005B112C" w:rsidRDefault="004B129E" w:rsidP="004B129E">
      <w:pPr>
        <w:pStyle w:val="Titre"/>
        <w:rPr>
          <w:rFonts w:cs="Helvetica Neue"/>
        </w:rPr>
      </w:pPr>
      <w:r w:rsidRPr="004B129E">
        <w:rPr>
          <w:rFonts w:cs="Helvetica Neue"/>
        </w:rPr>
        <w:t>En pratique, comment organiser la campagne vaccinale anti-Covid-19 en même temps que la campagne antigrippale (même cible), quand il faut un délai de 15 jours entre les deux vaccins ?</w:t>
      </w:r>
    </w:p>
    <w:p w14:paraId="18B73720" w14:textId="77777777" w:rsidR="00FE6999" w:rsidRDefault="00FE6999" w:rsidP="003A5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cs="Helvetica Neue"/>
        </w:rPr>
      </w:pPr>
    </w:p>
    <w:p w14:paraId="5062EAA5" w14:textId="44C45A33" w:rsidR="00AD4A93" w:rsidRPr="00FE6999" w:rsidRDefault="00573A28" w:rsidP="00AD4A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bCs/>
          <w:iCs/>
          <w:sz w:val="22"/>
          <w:szCs w:val="24"/>
        </w:rPr>
      </w:pPr>
      <w:r w:rsidRPr="00FE6999">
        <w:rPr>
          <w:bCs/>
          <w:iCs/>
          <w:sz w:val="22"/>
          <w:szCs w:val="24"/>
        </w:rPr>
        <w:t xml:space="preserve">Les autorités </w:t>
      </w:r>
      <w:r w:rsidR="00FE6999" w:rsidRPr="00FE6999">
        <w:rPr>
          <w:bCs/>
          <w:iCs/>
          <w:sz w:val="22"/>
          <w:szCs w:val="24"/>
        </w:rPr>
        <w:t>sanitaires</w:t>
      </w:r>
      <w:r w:rsidR="00FE6999">
        <w:rPr>
          <w:bCs/>
          <w:iCs/>
          <w:sz w:val="22"/>
          <w:szCs w:val="24"/>
        </w:rPr>
        <w:t xml:space="preserve"> précisent qu’il est possible de réaliser les deux vaccinations le même jour. </w:t>
      </w:r>
      <w:r w:rsidR="00FE6999" w:rsidRPr="00FE6999">
        <w:rPr>
          <w:bCs/>
          <w:iCs/>
          <w:sz w:val="22"/>
          <w:szCs w:val="24"/>
        </w:rPr>
        <w:t xml:space="preserve"> </w:t>
      </w:r>
      <w:r w:rsidR="00AD4A93">
        <w:rPr>
          <w:bCs/>
          <w:iCs/>
          <w:sz w:val="22"/>
          <w:szCs w:val="24"/>
        </w:rPr>
        <w:t>En revanche, si on ne fait pas le vaccin le même jour, il faut un délai de 15 jours entre les deux injections.</w:t>
      </w:r>
    </w:p>
    <w:p w14:paraId="7E1C0565" w14:textId="1407E2BD" w:rsidR="00573A28" w:rsidRPr="00FE6999" w:rsidRDefault="00573A28" w:rsidP="003A5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bCs/>
          <w:iCs/>
          <w:sz w:val="22"/>
          <w:szCs w:val="24"/>
        </w:rPr>
      </w:pPr>
    </w:p>
    <w:p w14:paraId="266A8EE9" w14:textId="06A0C391" w:rsidR="006F1DDE" w:rsidRPr="00AD4A93" w:rsidRDefault="00573A28" w:rsidP="003A5F1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bCs/>
          <w:iCs/>
          <w:sz w:val="22"/>
          <w:szCs w:val="24"/>
        </w:rPr>
      </w:pPr>
      <w:r w:rsidRPr="00FE6999">
        <w:rPr>
          <w:bCs/>
          <w:iCs/>
          <w:sz w:val="22"/>
          <w:szCs w:val="24"/>
        </w:rPr>
        <w:t xml:space="preserve">Le vaccin antigrippal sera disponible </w:t>
      </w:r>
      <w:r w:rsidR="00AD4A93">
        <w:rPr>
          <w:bCs/>
          <w:iCs/>
          <w:sz w:val="22"/>
          <w:szCs w:val="24"/>
        </w:rPr>
        <w:t>à partir de fin octobre.</w:t>
      </w:r>
    </w:p>
    <w:p w14:paraId="6F65F158" w14:textId="396F5AD4" w:rsidR="009327BF" w:rsidRDefault="009327BF" w:rsidP="009327BF">
      <w:pPr>
        <w:rPr>
          <w:b/>
          <w:bCs/>
          <w:i/>
          <w:iCs/>
          <w:sz w:val="22"/>
          <w:szCs w:val="24"/>
          <w:u w:val="single"/>
        </w:rPr>
      </w:pPr>
    </w:p>
    <w:p w14:paraId="388274DD" w14:textId="6A8D6C57" w:rsidR="0030428C" w:rsidRPr="0030428C" w:rsidRDefault="00AD4A93" w:rsidP="0030428C">
      <w:pPr>
        <w:pStyle w:val="Titre"/>
      </w:pPr>
      <w:r>
        <w:t>Des vaccins combinés grippe/</w:t>
      </w:r>
      <w:proofErr w:type="spellStart"/>
      <w:r>
        <w:t>C</w:t>
      </w:r>
      <w:r w:rsidR="0030428C" w:rsidRPr="0030428C">
        <w:t>ovid</w:t>
      </w:r>
      <w:proofErr w:type="spellEnd"/>
      <w:r w:rsidR="0030428C" w:rsidRPr="0030428C">
        <w:t xml:space="preserve"> sont-ils à l'étude dans les laboratoires ?</w:t>
      </w:r>
    </w:p>
    <w:p w14:paraId="050247B1" w14:textId="43850DC5" w:rsidR="0030428C" w:rsidRDefault="0030428C" w:rsidP="0030428C"/>
    <w:p w14:paraId="706CC79A" w14:textId="77777777" w:rsidR="0030428C" w:rsidRDefault="0030428C" w:rsidP="0030428C">
      <w:pPr>
        <w:rPr>
          <w:bCs/>
          <w:iCs/>
          <w:sz w:val="22"/>
          <w:szCs w:val="24"/>
        </w:rPr>
      </w:pPr>
      <w:r>
        <w:rPr>
          <w:bCs/>
          <w:iCs/>
          <w:sz w:val="22"/>
          <w:szCs w:val="24"/>
        </w:rPr>
        <w:t>Oui, de tels vaccins sont à l’étude. Ils ne seront néanmoins pas disponibles dans l’immédiat.</w:t>
      </w:r>
    </w:p>
    <w:p w14:paraId="1661E2EE" w14:textId="72D10995" w:rsidR="00F97AFE" w:rsidRDefault="00F97AFE" w:rsidP="009327BF">
      <w:pPr>
        <w:rPr>
          <w:b/>
          <w:bCs/>
          <w:i/>
          <w:iCs/>
          <w:sz w:val="22"/>
          <w:szCs w:val="24"/>
          <w:u w:val="single"/>
        </w:rPr>
      </w:pPr>
    </w:p>
    <w:p w14:paraId="1928E5EB" w14:textId="505C0096" w:rsidR="00F97AFE" w:rsidRDefault="00573A28" w:rsidP="00F97AFE">
      <w:pPr>
        <w:rPr>
          <w:b/>
          <w:bCs/>
          <w:i/>
          <w:iCs/>
          <w:sz w:val="22"/>
          <w:szCs w:val="24"/>
          <w:u w:val="single"/>
        </w:rPr>
      </w:pPr>
      <w:r>
        <w:rPr>
          <w:b/>
          <w:bCs/>
          <w:i/>
          <w:iCs/>
          <w:sz w:val="22"/>
          <w:szCs w:val="24"/>
          <w:u w:val="single"/>
        </w:rPr>
        <w:t xml:space="preserve">Vaccination en ville </w:t>
      </w:r>
    </w:p>
    <w:p w14:paraId="35F90E23" w14:textId="2EA02AA9" w:rsidR="00F97AFE" w:rsidRDefault="00F97AFE" w:rsidP="00F97AFE">
      <w:pPr>
        <w:rPr>
          <w:b/>
          <w:bCs/>
          <w:i/>
          <w:iCs/>
          <w:sz w:val="22"/>
          <w:szCs w:val="24"/>
          <w:u w:val="single"/>
        </w:rPr>
      </w:pPr>
    </w:p>
    <w:p w14:paraId="3F36C9D5" w14:textId="568B0DB2" w:rsidR="00F97AFE" w:rsidRPr="00EC3040" w:rsidRDefault="004D1A5A" w:rsidP="004B129E">
      <w:pPr>
        <w:pStyle w:val="Titre"/>
      </w:pPr>
      <w:r w:rsidRPr="00EC3040">
        <w:t xml:space="preserve"> </w:t>
      </w:r>
      <w:r w:rsidR="004B129E" w:rsidRPr="00EC3040">
        <w:t>Ne représentant que 15% des injections réalisées, la vaccination en ville a-t-elle été assez exploitée ? Quelles ont été les difficultés rencontrées ?</w:t>
      </w:r>
    </w:p>
    <w:p w14:paraId="362F9582" w14:textId="4E823CAA" w:rsidR="00573A28" w:rsidRDefault="00573A28" w:rsidP="009327BF">
      <w:pPr>
        <w:rPr>
          <w:sz w:val="22"/>
          <w:szCs w:val="24"/>
        </w:rPr>
      </w:pPr>
    </w:p>
    <w:p w14:paraId="18C3A79E" w14:textId="6DEF3D90" w:rsidR="00573A28" w:rsidRDefault="00AD4A93" w:rsidP="009327BF">
      <w:pPr>
        <w:rPr>
          <w:sz w:val="22"/>
          <w:szCs w:val="24"/>
        </w:rPr>
      </w:pPr>
      <w:r>
        <w:rPr>
          <w:sz w:val="22"/>
          <w:szCs w:val="24"/>
        </w:rPr>
        <w:t xml:space="preserve">Pour rappel, les professionnels de santé de ville peuvent commander des vaccins contre la Covid-19 depuis la fin du mois de février. La France a été l’un des premiers pays à permettre à la médecine de ville de commander des vaccins. A partir de mi-mai, la France a su surmonter certaines </w:t>
      </w:r>
      <w:r>
        <w:rPr>
          <w:sz w:val="22"/>
          <w:szCs w:val="24"/>
        </w:rPr>
        <w:t>problématiques logistiques</w:t>
      </w:r>
      <w:r>
        <w:rPr>
          <w:sz w:val="22"/>
          <w:szCs w:val="24"/>
        </w:rPr>
        <w:t xml:space="preserve"> pour offrir aux professionnels de la ville la possibilité de commander des vaccins à ARNm. </w:t>
      </w:r>
    </w:p>
    <w:p w14:paraId="04C626BE" w14:textId="40C908BC" w:rsidR="00573A28" w:rsidRDefault="00573A28" w:rsidP="009327BF">
      <w:pPr>
        <w:rPr>
          <w:sz w:val="22"/>
          <w:szCs w:val="24"/>
        </w:rPr>
      </w:pPr>
    </w:p>
    <w:p w14:paraId="627E1F9A" w14:textId="44C758C0" w:rsidR="00573A28" w:rsidRDefault="00AD4A93" w:rsidP="009327BF">
      <w:pPr>
        <w:rPr>
          <w:sz w:val="22"/>
          <w:szCs w:val="24"/>
        </w:rPr>
      </w:pPr>
      <w:r>
        <w:rPr>
          <w:sz w:val="22"/>
          <w:szCs w:val="24"/>
        </w:rPr>
        <w:t>Il est vrai qu’il y a eu certaines</w:t>
      </w:r>
      <w:r w:rsidR="00573A28">
        <w:rPr>
          <w:sz w:val="22"/>
          <w:szCs w:val="24"/>
        </w:rPr>
        <w:t xml:space="preserve"> difficultés</w:t>
      </w:r>
      <w:r>
        <w:rPr>
          <w:sz w:val="22"/>
          <w:szCs w:val="24"/>
        </w:rPr>
        <w:t xml:space="preserve"> liées au fait que le</w:t>
      </w:r>
      <w:r w:rsidR="00573A28">
        <w:rPr>
          <w:sz w:val="22"/>
          <w:szCs w:val="24"/>
        </w:rPr>
        <w:t xml:space="preserve"> vaccin </w:t>
      </w:r>
      <w:proofErr w:type="spellStart"/>
      <w:r>
        <w:rPr>
          <w:sz w:val="22"/>
          <w:szCs w:val="24"/>
        </w:rPr>
        <w:t>AstraZeneca</w:t>
      </w:r>
      <w:proofErr w:type="spellEnd"/>
      <w:r>
        <w:rPr>
          <w:sz w:val="22"/>
          <w:szCs w:val="24"/>
        </w:rPr>
        <w:t xml:space="preserve">, premier vaccin fléché vers la ville, ait subi quelques déboires dont une suspension pendant plusieurs jours, et d’autres aléas logistiques liés aux livraisons </w:t>
      </w:r>
      <w:proofErr w:type="spellStart"/>
      <w:r>
        <w:rPr>
          <w:sz w:val="22"/>
          <w:szCs w:val="24"/>
        </w:rPr>
        <w:t>Moderna</w:t>
      </w:r>
      <w:proofErr w:type="spellEnd"/>
      <w:r>
        <w:rPr>
          <w:sz w:val="22"/>
          <w:szCs w:val="24"/>
        </w:rPr>
        <w:t>. Ces difficultés sont désormais derrière nous : la France</w:t>
      </w:r>
      <w:r w:rsidR="00573A28">
        <w:rPr>
          <w:sz w:val="22"/>
          <w:szCs w:val="24"/>
        </w:rPr>
        <w:t xml:space="preserve"> reçoit de plus en plus de vaccins </w:t>
      </w:r>
      <w:proofErr w:type="spellStart"/>
      <w:r w:rsidR="00573A28">
        <w:rPr>
          <w:sz w:val="22"/>
          <w:szCs w:val="24"/>
        </w:rPr>
        <w:t>Moderna</w:t>
      </w:r>
      <w:proofErr w:type="spellEnd"/>
      <w:r>
        <w:rPr>
          <w:sz w:val="22"/>
          <w:szCs w:val="24"/>
        </w:rPr>
        <w:t xml:space="preserve"> et nous envisageons de pouvoir augmenter les quotas de commandes pour les professionnels de la ville tout en assurant</w:t>
      </w:r>
      <w:r w:rsidR="00573A28">
        <w:rPr>
          <w:sz w:val="22"/>
          <w:szCs w:val="24"/>
        </w:rPr>
        <w:t xml:space="preserve"> que les vaccins commandés le lundi ou le mardi </w:t>
      </w:r>
      <w:r>
        <w:rPr>
          <w:sz w:val="22"/>
          <w:szCs w:val="24"/>
        </w:rPr>
        <w:t>soient livrés en fin de semaine suivante. Il n’y aura plus de reports de livraison.</w:t>
      </w:r>
    </w:p>
    <w:p w14:paraId="373A926E" w14:textId="77777777" w:rsidR="00D2248B" w:rsidRDefault="00D2248B" w:rsidP="008D3698"/>
    <w:p w14:paraId="48559837" w14:textId="5ACA5C8E" w:rsidR="008D3698" w:rsidRDefault="00573A28" w:rsidP="00D2248B">
      <w:pPr>
        <w:pStyle w:val="Titre"/>
      </w:pPr>
      <w:r>
        <w:t xml:space="preserve"> Alors que la campagne </w:t>
      </w:r>
      <w:r w:rsidR="0030428C" w:rsidRPr="009C5764">
        <w:t>vaccinale s’accélère et cherche à atteindre les derniers récalcitrants, quels sont les nouveaux enjeux de la vaccination en ville ? Notamment auprès des derniers réticents ?</w:t>
      </w:r>
    </w:p>
    <w:p w14:paraId="2C3AEDF0" w14:textId="11BD05DE" w:rsidR="005B112C" w:rsidRDefault="005B112C" w:rsidP="005B112C"/>
    <w:p w14:paraId="1B96CB4D" w14:textId="0A4366A4" w:rsidR="00573A28" w:rsidRDefault="0030428C" w:rsidP="005B112C">
      <w:pPr>
        <w:rPr>
          <w:sz w:val="22"/>
        </w:rPr>
      </w:pPr>
      <w:r>
        <w:rPr>
          <w:sz w:val="22"/>
        </w:rPr>
        <w:t xml:space="preserve">Que ce soit pour aller vacciner les personnes âgées ou les personnes </w:t>
      </w:r>
      <w:proofErr w:type="spellStart"/>
      <w:r>
        <w:rPr>
          <w:sz w:val="22"/>
        </w:rPr>
        <w:t>comorbides</w:t>
      </w:r>
      <w:proofErr w:type="spellEnd"/>
      <w:r>
        <w:rPr>
          <w:sz w:val="22"/>
        </w:rPr>
        <w:t>, la méd</w:t>
      </w:r>
      <w:r w:rsidR="00AD4A93">
        <w:rPr>
          <w:sz w:val="22"/>
        </w:rPr>
        <w:t>ecine de ville joue un rôle clé</w:t>
      </w:r>
      <w:r>
        <w:rPr>
          <w:sz w:val="22"/>
        </w:rPr>
        <w:t xml:space="preserve">. En effet, les professionnels de </w:t>
      </w:r>
      <w:r w:rsidR="00AD4A93">
        <w:rPr>
          <w:sz w:val="22"/>
        </w:rPr>
        <w:t>ville connaissent la patientèle</w:t>
      </w:r>
      <w:r>
        <w:rPr>
          <w:sz w:val="22"/>
        </w:rPr>
        <w:t xml:space="preserve"> et leur avis est déterminant pour convaincre les derniers réticents.</w:t>
      </w:r>
    </w:p>
    <w:p w14:paraId="56C556C7" w14:textId="6B9EE8C8" w:rsidR="00CF4685" w:rsidRDefault="00CF4685" w:rsidP="005B112C">
      <w:pPr>
        <w:rPr>
          <w:sz w:val="22"/>
        </w:rPr>
      </w:pPr>
    </w:p>
    <w:p w14:paraId="40E0098A" w14:textId="77777777" w:rsidR="00CF4685" w:rsidRPr="00CF4685" w:rsidRDefault="00CF4685" w:rsidP="00CF4685">
      <w:pPr>
        <w:pStyle w:val="Titre"/>
      </w:pPr>
      <w:r w:rsidRPr="00CF4685">
        <w:t>Le vaccin Pfizer devrait arriver en ville à la rentrée. Avez-vous un calendrier précis ? Quand les pharmaciens pourront-ils commander les doses ? Quel délai de livraison ?</w:t>
      </w:r>
    </w:p>
    <w:p w14:paraId="6DDABA9D" w14:textId="77777777" w:rsidR="00CF4685" w:rsidRDefault="00CF4685" w:rsidP="00CF4685">
      <w:pPr>
        <w:rPr>
          <w:sz w:val="22"/>
          <w:szCs w:val="24"/>
        </w:rPr>
      </w:pPr>
    </w:p>
    <w:p w14:paraId="7B35FDCF" w14:textId="75D26EAB" w:rsidR="00CF4685" w:rsidRDefault="00CF4685" w:rsidP="00CF4685">
      <w:pPr>
        <w:rPr>
          <w:sz w:val="22"/>
          <w:szCs w:val="24"/>
        </w:rPr>
      </w:pPr>
      <w:r>
        <w:rPr>
          <w:sz w:val="22"/>
          <w:szCs w:val="24"/>
        </w:rPr>
        <w:t xml:space="preserve">La campagne de rappel en EHPAD a boosté le Pfizer en ville. Celui-ci sera opérationnel dès la rentrée. </w:t>
      </w:r>
      <w:r w:rsidR="00EC3040">
        <w:rPr>
          <w:sz w:val="22"/>
          <w:szCs w:val="24"/>
        </w:rPr>
        <w:t>L’o</w:t>
      </w:r>
      <w:r>
        <w:rPr>
          <w:sz w:val="22"/>
          <w:szCs w:val="24"/>
        </w:rPr>
        <w:t>uverture des commandes via le portail de télé</w:t>
      </w:r>
      <w:r w:rsidR="00EC3040">
        <w:rPr>
          <w:sz w:val="22"/>
          <w:szCs w:val="24"/>
        </w:rPr>
        <w:t>-</w:t>
      </w:r>
      <w:r>
        <w:rPr>
          <w:sz w:val="22"/>
          <w:szCs w:val="24"/>
        </w:rPr>
        <w:t>déclaration</w:t>
      </w:r>
      <w:r w:rsidR="00EC3040">
        <w:rPr>
          <w:sz w:val="22"/>
          <w:szCs w:val="24"/>
        </w:rPr>
        <w:t xml:space="preserve"> s’effectuera</w:t>
      </w:r>
      <w:r>
        <w:rPr>
          <w:sz w:val="22"/>
          <w:szCs w:val="24"/>
        </w:rPr>
        <w:t xml:space="preserve"> le</w:t>
      </w:r>
      <w:r w:rsidR="00EC3040">
        <w:rPr>
          <w:sz w:val="22"/>
          <w:szCs w:val="24"/>
        </w:rPr>
        <w:t>s 30 et 31 août pour une livrai</w:t>
      </w:r>
      <w:r>
        <w:rPr>
          <w:sz w:val="22"/>
          <w:szCs w:val="24"/>
        </w:rPr>
        <w:t>s</w:t>
      </w:r>
      <w:r w:rsidR="00EC3040">
        <w:rPr>
          <w:sz w:val="22"/>
          <w:szCs w:val="24"/>
        </w:rPr>
        <w:t>on le 10 septembre.</w:t>
      </w:r>
    </w:p>
    <w:p w14:paraId="6156FA3D" w14:textId="77777777" w:rsidR="00CF4685" w:rsidRDefault="00CF4685" w:rsidP="00CF4685">
      <w:pPr>
        <w:rPr>
          <w:sz w:val="22"/>
          <w:szCs w:val="24"/>
        </w:rPr>
      </w:pPr>
    </w:p>
    <w:p w14:paraId="60CAE2BB" w14:textId="2888B2B4" w:rsidR="00CF4685" w:rsidRPr="00CF4685" w:rsidRDefault="00CF4685" w:rsidP="00CF4685">
      <w:pPr>
        <w:pStyle w:val="Titre"/>
      </w:pPr>
      <w:r w:rsidRPr="00CF4685">
        <w:t xml:space="preserve">Le taux d’utilisation du </w:t>
      </w:r>
      <w:proofErr w:type="spellStart"/>
      <w:r w:rsidRPr="00CF4685">
        <w:t>Moderna</w:t>
      </w:r>
      <w:proofErr w:type="spellEnd"/>
      <w:r w:rsidRPr="00CF4685">
        <w:t xml:space="preserve"> pa</w:t>
      </w:r>
      <w:r w:rsidR="00EC3040">
        <w:t>r les IDE est très bas (</w:t>
      </w:r>
      <w:r w:rsidRPr="00CF4685">
        <w:t>25%). Comment l'expliquez-vous ? Comment l'améliorer ?</w:t>
      </w:r>
    </w:p>
    <w:p w14:paraId="62690157" w14:textId="77777777" w:rsidR="00CF4685" w:rsidRDefault="00CF4685" w:rsidP="00CF4685">
      <w:pPr>
        <w:rPr>
          <w:sz w:val="22"/>
          <w:szCs w:val="24"/>
        </w:rPr>
      </w:pPr>
    </w:p>
    <w:p w14:paraId="71654589" w14:textId="77777777" w:rsidR="00CF4685" w:rsidRDefault="00CF4685" w:rsidP="00CF4685">
      <w:pPr>
        <w:rPr>
          <w:sz w:val="22"/>
          <w:szCs w:val="24"/>
        </w:rPr>
      </w:pPr>
      <w:r>
        <w:rPr>
          <w:sz w:val="22"/>
          <w:szCs w:val="24"/>
        </w:rPr>
        <w:t xml:space="preserve">Cela peut être lié au conditionnement du vaccin en </w:t>
      </w:r>
      <w:proofErr w:type="spellStart"/>
      <w:r>
        <w:rPr>
          <w:sz w:val="22"/>
          <w:szCs w:val="24"/>
        </w:rPr>
        <w:t>multidose</w:t>
      </w:r>
      <w:proofErr w:type="spellEnd"/>
      <w:r>
        <w:rPr>
          <w:sz w:val="22"/>
          <w:szCs w:val="24"/>
        </w:rPr>
        <w:t>. Nous travaillons à améliorer la situation.</w:t>
      </w:r>
    </w:p>
    <w:p w14:paraId="4A552E5A" w14:textId="4D6DC483" w:rsidR="00CF4685" w:rsidRPr="00EC3040" w:rsidRDefault="00CF4685" w:rsidP="005B112C">
      <w:pPr>
        <w:rPr>
          <w:sz w:val="22"/>
          <w:szCs w:val="24"/>
        </w:rPr>
      </w:pPr>
      <w:r>
        <w:rPr>
          <w:sz w:val="22"/>
          <w:szCs w:val="24"/>
        </w:rPr>
        <w:t>Il convient également de prendre en compte que les</w:t>
      </w:r>
      <w:r w:rsidR="00EC3040">
        <w:rPr>
          <w:sz w:val="22"/>
          <w:szCs w:val="24"/>
        </w:rPr>
        <w:t xml:space="preserve"> IDE</w:t>
      </w:r>
      <w:r>
        <w:rPr>
          <w:sz w:val="22"/>
          <w:szCs w:val="24"/>
        </w:rPr>
        <w:t xml:space="preserve"> interviennent auprès de personnes âgées déjà vaccinées par ailleurs, impliquant donc un moindre taux d’utilisation.</w:t>
      </w:r>
    </w:p>
    <w:p w14:paraId="7E8F15D3" w14:textId="52453F1B" w:rsidR="00573A28" w:rsidRDefault="00573A28" w:rsidP="005B112C"/>
    <w:p w14:paraId="4592DE87" w14:textId="78774B94" w:rsidR="00573A28" w:rsidRPr="00573A28" w:rsidRDefault="00573A28" w:rsidP="005B112C">
      <w:pPr>
        <w:rPr>
          <w:b/>
          <w:bCs/>
          <w:i/>
          <w:iCs/>
          <w:sz w:val="22"/>
          <w:szCs w:val="24"/>
          <w:u w:val="single"/>
        </w:rPr>
      </w:pPr>
      <w:r w:rsidRPr="00573A28">
        <w:rPr>
          <w:b/>
          <w:bCs/>
          <w:i/>
          <w:iCs/>
          <w:sz w:val="22"/>
          <w:szCs w:val="24"/>
          <w:u w:val="single"/>
        </w:rPr>
        <w:t xml:space="preserve">Vaccination des moins de 12 ans </w:t>
      </w:r>
    </w:p>
    <w:p w14:paraId="41AB0BDA" w14:textId="4C43AEE3" w:rsidR="008D3698" w:rsidRDefault="008D3698" w:rsidP="008D3698"/>
    <w:p w14:paraId="402D70EF" w14:textId="77A051E7" w:rsidR="005A48AE" w:rsidRPr="00CF4685" w:rsidRDefault="004B129E" w:rsidP="4D842FBA">
      <w:pPr>
        <w:pStyle w:val="Titre"/>
      </w:pPr>
      <w:r w:rsidRPr="004B129E">
        <w:t xml:space="preserve"> Savez-vous où en sont les études de Pfizer et </w:t>
      </w:r>
      <w:proofErr w:type="spellStart"/>
      <w:r w:rsidRPr="004B129E">
        <w:t>Moderna</w:t>
      </w:r>
      <w:proofErr w:type="spellEnd"/>
      <w:r w:rsidRPr="004B129E">
        <w:t xml:space="preserve"> sur la vaccination des enfants de moins de 12 ans ?</w:t>
      </w:r>
      <w:r w:rsidR="00AD4A93">
        <w:t xml:space="preserve"> L</w:t>
      </w:r>
      <w:r w:rsidRPr="004B129E">
        <w:t>es premiers résultats seront-ils publiés d’ici la fin de l’année ou plutôt en 2022 ? Et dans le cas où les vaccins se montreraient efficaces chez ces jeunes enfants, et sans effets secondaires, peut-on supposer un élargissement de la vaccination à cette population ?</w:t>
      </w:r>
    </w:p>
    <w:p w14:paraId="1B81F709" w14:textId="4C1B820A" w:rsidR="00573A28" w:rsidRDefault="00573A28" w:rsidP="4D842FBA">
      <w:pPr>
        <w:rPr>
          <w:sz w:val="22"/>
          <w:szCs w:val="24"/>
        </w:rPr>
      </w:pPr>
      <w:r>
        <w:rPr>
          <w:sz w:val="22"/>
          <w:szCs w:val="24"/>
        </w:rPr>
        <w:t>Il y a</w:t>
      </w:r>
      <w:r w:rsidR="00CF4685">
        <w:rPr>
          <w:sz w:val="22"/>
          <w:szCs w:val="24"/>
        </w:rPr>
        <w:t xml:space="preserve"> des essais cliniques en cours. Les essai</w:t>
      </w:r>
      <w:r>
        <w:rPr>
          <w:sz w:val="22"/>
          <w:szCs w:val="24"/>
        </w:rPr>
        <w:t>s cliniques de phase I pour les</w:t>
      </w:r>
      <w:r w:rsidR="00CF4685">
        <w:rPr>
          <w:sz w:val="22"/>
          <w:szCs w:val="24"/>
        </w:rPr>
        <w:t xml:space="preserve"> moins de</w:t>
      </w:r>
      <w:r>
        <w:rPr>
          <w:sz w:val="22"/>
          <w:szCs w:val="24"/>
        </w:rPr>
        <w:t xml:space="preserve"> 11 ans </w:t>
      </w:r>
      <w:r w:rsidR="00CF4685">
        <w:rPr>
          <w:sz w:val="22"/>
          <w:szCs w:val="24"/>
        </w:rPr>
        <w:t>ont été terminés tandis que l</w:t>
      </w:r>
      <w:r>
        <w:rPr>
          <w:sz w:val="22"/>
          <w:szCs w:val="24"/>
        </w:rPr>
        <w:t>es essais de phases II et III</w:t>
      </w:r>
      <w:r w:rsidR="00CF4685">
        <w:rPr>
          <w:sz w:val="22"/>
          <w:szCs w:val="24"/>
        </w:rPr>
        <w:t xml:space="preserve"> </w:t>
      </w:r>
      <w:r>
        <w:rPr>
          <w:sz w:val="22"/>
          <w:szCs w:val="24"/>
        </w:rPr>
        <w:t>c</w:t>
      </w:r>
      <w:r w:rsidR="00CF4685">
        <w:rPr>
          <w:sz w:val="22"/>
          <w:szCs w:val="24"/>
        </w:rPr>
        <w:t>ommencent.</w:t>
      </w:r>
    </w:p>
    <w:p w14:paraId="5ABEFC09" w14:textId="6BD7D8F5" w:rsidR="00503105" w:rsidRDefault="00503105" w:rsidP="4D842FBA">
      <w:pPr>
        <w:rPr>
          <w:sz w:val="22"/>
          <w:szCs w:val="24"/>
        </w:rPr>
      </w:pPr>
    </w:p>
    <w:p w14:paraId="52AB1A3A" w14:textId="6F04354F" w:rsidR="00503105" w:rsidRDefault="00503105" w:rsidP="4D842FBA">
      <w:pPr>
        <w:rPr>
          <w:sz w:val="22"/>
          <w:szCs w:val="24"/>
        </w:rPr>
      </w:pPr>
      <w:r>
        <w:rPr>
          <w:sz w:val="22"/>
          <w:szCs w:val="24"/>
        </w:rPr>
        <w:t>On attend des premiers résultats à la fin de l’année</w:t>
      </w:r>
      <w:r w:rsidR="00CF4685">
        <w:rPr>
          <w:sz w:val="22"/>
          <w:szCs w:val="24"/>
        </w:rPr>
        <w:t xml:space="preserve"> (en Novembre pour les 5-11 ans et en décembre pour les 6 mois-4 ans)</w:t>
      </w:r>
      <w:r>
        <w:rPr>
          <w:sz w:val="22"/>
          <w:szCs w:val="24"/>
        </w:rPr>
        <w:t>. Si les retours des essais cliniques sont satisfaisants, i</w:t>
      </w:r>
      <w:r w:rsidR="00CF4685">
        <w:rPr>
          <w:sz w:val="22"/>
          <w:szCs w:val="24"/>
        </w:rPr>
        <w:t>l</w:t>
      </w:r>
      <w:r>
        <w:rPr>
          <w:sz w:val="22"/>
          <w:szCs w:val="24"/>
        </w:rPr>
        <w:t xml:space="preserve"> </w:t>
      </w:r>
      <w:r w:rsidR="00CF4685">
        <w:rPr>
          <w:sz w:val="22"/>
          <w:szCs w:val="24"/>
        </w:rPr>
        <w:t xml:space="preserve">pourrait </w:t>
      </w:r>
      <w:r>
        <w:rPr>
          <w:sz w:val="22"/>
          <w:szCs w:val="24"/>
        </w:rPr>
        <w:t>y a</w:t>
      </w:r>
      <w:r w:rsidR="00CF4685">
        <w:rPr>
          <w:sz w:val="22"/>
          <w:szCs w:val="24"/>
        </w:rPr>
        <w:t>voir une modification de l’AMM au début de l’année 2022.</w:t>
      </w:r>
    </w:p>
    <w:p w14:paraId="3D89C36E" w14:textId="691B1831" w:rsidR="00503105" w:rsidRDefault="00503105" w:rsidP="4D842FBA">
      <w:pPr>
        <w:rPr>
          <w:sz w:val="22"/>
          <w:szCs w:val="24"/>
        </w:rPr>
      </w:pPr>
    </w:p>
    <w:p w14:paraId="4F7C09B5" w14:textId="56977094" w:rsidR="00503105" w:rsidRPr="00CF4685" w:rsidRDefault="00CF4685" w:rsidP="4D842FBA">
      <w:pPr>
        <w:rPr>
          <w:b/>
          <w:bCs/>
          <w:i/>
          <w:iCs/>
          <w:sz w:val="22"/>
          <w:szCs w:val="24"/>
          <w:u w:val="single"/>
        </w:rPr>
      </w:pPr>
      <w:r>
        <w:rPr>
          <w:b/>
          <w:bCs/>
          <w:i/>
          <w:iCs/>
          <w:sz w:val="22"/>
          <w:szCs w:val="24"/>
          <w:u w:val="single"/>
        </w:rPr>
        <w:t>COVAX</w:t>
      </w:r>
      <w:r w:rsidR="00503105" w:rsidRPr="00CF4685">
        <w:rPr>
          <w:b/>
          <w:bCs/>
          <w:i/>
          <w:iCs/>
          <w:sz w:val="22"/>
          <w:szCs w:val="24"/>
          <w:u w:val="single"/>
        </w:rPr>
        <w:t xml:space="preserve"> </w:t>
      </w:r>
    </w:p>
    <w:p w14:paraId="14839823" w14:textId="77777777" w:rsidR="005B112C" w:rsidRDefault="005B112C" w:rsidP="4D842FBA">
      <w:pPr>
        <w:rPr>
          <w:sz w:val="22"/>
          <w:szCs w:val="24"/>
        </w:rPr>
      </w:pPr>
    </w:p>
    <w:p w14:paraId="2F4100D0" w14:textId="5088E413" w:rsidR="0030428C" w:rsidRDefault="0030428C" w:rsidP="004B129E">
      <w:pPr>
        <w:pStyle w:val="Titre"/>
        <w:rPr>
          <w:sz w:val="22"/>
        </w:rPr>
      </w:pPr>
      <w:r>
        <w:rPr>
          <w:sz w:val="22"/>
        </w:rPr>
        <w:t xml:space="preserve">Où </w:t>
      </w:r>
      <w:r w:rsidRPr="009C5764">
        <w:rPr>
          <w:sz w:val="22"/>
        </w:rPr>
        <w:t>en est-on des négociations des accords permettant le don de doses à l'étranger ? - La campagne de rappel ne risque-t-elle pas de ralentir le rythme de dons ?</w:t>
      </w:r>
    </w:p>
    <w:p w14:paraId="0F87C5E8" w14:textId="7FA041FD" w:rsidR="0030428C" w:rsidRDefault="0030428C" w:rsidP="0030428C"/>
    <w:p w14:paraId="10A8E370" w14:textId="77777777" w:rsidR="0030428C" w:rsidRDefault="0030428C" w:rsidP="0030428C">
      <w:pPr>
        <w:rPr>
          <w:sz w:val="22"/>
          <w:szCs w:val="24"/>
        </w:rPr>
      </w:pPr>
      <w:r>
        <w:rPr>
          <w:sz w:val="22"/>
          <w:szCs w:val="24"/>
        </w:rPr>
        <w:t>Les accords sont signés avec les laboratoires et COVAX afin de pouvoir donner des doses à COVAX. C’est à COVAX, par la suite, de sélectionner les pays ayant le plus besoin de recevoir des doses.</w:t>
      </w:r>
    </w:p>
    <w:p w14:paraId="52CCAF61" w14:textId="77777777" w:rsidR="00CF4685" w:rsidRDefault="00CF4685" w:rsidP="0030428C">
      <w:pPr>
        <w:rPr>
          <w:sz w:val="22"/>
          <w:szCs w:val="24"/>
        </w:rPr>
      </w:pPr>
    </w:p>
    <w:p w14:paraId="506FC678" w14:textId="3764526E" w:rsidR="005B112C" w:rsidRDefault="0030428C" w:rsidP="4D842FBA">
      <w:pPr>
        <w:rPr>
          <w:sz w:val="22"/>
          <w:szCs w:val="24"/>
        </w:rPr>
      </w:pPr>
      <w:r>
        <w:rPr>
          <w:sz w:val="22"/>
          <w:szCs w:val="24"/>
        </w:rPr>
        <w:t xml:space="preserve">Nous avons signé un accord avec </w:t>
      </w:r>
      <w:proofErr w:type="spellStart"/>
      <w:r>
        <w:rPr>
          <w:sz w:val="22"/>
          <w:szCs w:val="24"/>
        </w:rPr>
        <w:t>AstraZeneca</w:t>
      </w:r>
      <w:proofErr w:type="spellEnd"/>
      <w:r>
        <w:rPr>
          <w:sz w:val="22"/>
          <w:szCs w:val="24"/>
        </w:rPr>
        <w:t xml:space="preserve"> en avril, ce qui nous a permis de donner plus de 12 millions de doses à COVAX. Nous avons également s</w:t>
      </w:r>
      <w:r w:rsidR="00CF4685">
        <w:rPr>
          <w:sz w:val="22"/>
          <w:szCs w:val="24"/>
        </w:rPr>
        <w:t>igné le 10 aoû</w:t>
      </w:r>
      <w:r>
        <w:rPr>
          <w:sz w:val="22"/>
          <w:szCs w:val="24"/>
        </w:rPr>
        <w:t xml:space="preserve">t un accord avec Pfizer, ce qui nous permettra de donner des doses de ce vaccin à COVAX dès septembre. Par ailleurs, nous sommes actuellement en négociation avec </w:t>
      </w:r>
      <w:r w:rsidR="00CF4685">
        <w:rPr>
          <w:sz w:val="22"/>
          <w:szCs w:val="24"/>
        </w:rPr>
        <w:t xml:space="preserve">le laboratoire </w:t>
      </w:r>
      <w:proofErr w:type="spellStart"/>
      <w:r w:rsidR="00CF4685">
        <w:rPr>
          <w:sz w:val="22"/>
          <w:szCs w:val="24"/>
        </w:rPr>
        <w:t>Johnson&amp;Johnson</w:t>
      </w:r>
      <w:proofErr w:type="spellEnd"/>
      <w:r w:rsidR="00CF4685">
        <w:rPr>
          <w:sz w:val="22"/>
          <w:szCs w:val="24"/>
        </w:rPr>
        <w:t xml:space="preserve"> </w:t>
      </w:r>
      <w:r>
        <w:rPr>
          <w:sz w:val="22"/>
          <w:szCs w:val="24"/>
        </w:rPr>
        <w:t xml:space="preserve">afin d’être en mesure de donner des doses de ce vaccin à COVAX dans les prochaines semaines. Concernant </w:t>
      </w:r>
      <w:proofErr w:type="spellStart"/>
      <w:r>
        <w:rPr>
          <w:sz w:val="22"/>
          <w:szCs w:val="24"/>
        </w:rPr>
        <w:t>Moderna</w:t>
      </w:r>
      <w:proofErr w:type="spellEnd"/>
      <w:r>
        <w:rPr>
          <w:sz w:val="22"/>
          <w:szCs w:val="24"/>
        </w:rPr>
        <w:t xml:space="preserve">, les négociations </w:t>
      </w:r>
      <w:r>
        <w:rPr>
          <w:sz w:val="22"/>
          <w:szCs w:val="24"/>
        </w:rPr>
        <w:lastRenderedPageBreak/>
        <w:t>avec le labo</w:t>
      </w:r>
      <w:r w:rsidR="00CF4685">
        <w:rPr>
          <w:sz w:val="22"/>
          <w:szCs w:val="24"/>
        </w:rPr>
        <w:t>ratoire viennent tout juste de débuter</w:t>
      </w:r>
      <w:r>
        <w:rPr>
          <w:sz w:val="22"/>
          <w:szCs w:val="24"/>
        </w:rPr>
        <w:t>.</w:t>
      </w:r>
      <w:r w:rsidR="00CF4685">
        <w:rPr>
          <w:sz w:val="22"/>
          <w:szCs w:val="24"/>
        </w:rPr>
        <w:t xml:space="preserve"> Nous espérons pouvoir donner les</w:t>
      </w:r>
      <w:r>
        <w:rPr>
          <w:sz w:val="22"/>
          <w:szCs w:val="24"/>
        </w:rPr>
        <w:t xml:space="preserve"> premiers vaccins </w:t>
      </w:r>
      <w:proofErr w:type="spellStart"/>
      <w:r>
        <w:rPr>
          <w:sz w:val="22"/>
          <w:szCs w:val="24"/>
        </w:rPr>
        <w:t>Moderna</w:t>
      </w:r>
      <w:proofErr w:type="spellEnd"/>
      <w:r>
        <w:rPr>
          <w:sz w:val="22"/>
          <w:szCs w:val="24"/>
        </w:rPr>
        <w:t xml:space="preserve"> à COVAX dès</w:t>
      </w:r>
      <w:r w:rsidR="00CF4685">
        <w:rPr>
          <w:sz w:val="22"/>
          <w:szCs w:val="24"/>
        </w:rPr>
        <w:t xml:space="preserve"> le mois d’</w:t>
      </w:r>
      <w:r>
        <w:rPr>
          <w:sz w:val="22"/>
          <w:szCs w:val="24"/>
        </w:rPr>
        <w:t>octobre.</w:t>
      </w:r>
    </w:p>
    <w:p w14:paraId="1EBB0833" w14:textId="083655E3" w:rsidR="008B710E" w:rsidRDefault="008B710E" w:rsidP="4D842FBA">
      <w:pPr>
        <w:rPr>
          <w:sz w:val="22"/>
          <w:szCs w:val="24"/>
        </w:rPr>
      </w:pPr>
    </w:p>
    <w:p w14:paraId="27899246" w14:textId="79CB63EC" w:rsidR="008B710E" w:rsidRPr="008B710E" w:rsidRDefault="008B710E" w:rsidP="4D842FBA">
      <w:pPr>
        <w:rPr>
          <w:b/>
          <w:bCs/>
          <w:i/>
          <w:iCs/>
          <w:sz w:val="22"/>
          <w:szCs w:val="24"/>
          <w:u w:val="single"/>
        </w:rPr>
      </w:pPr>
      <w:r w:rsidRPr="008B710E">
        <w:rPr>
          <w:b/>
          <w:bCs/>
          <w:i/>
          <w:iCs/>
          <w:sz w:val="22"/>
          <w:szCs w:val="24"/>
          <w:u w:val="single"/>
        </w:rPr>
        <w:t>Autres</w:t>
      </w:r>
    </w:p>
    <w:p w14:paraId="48C7E335" w14:textId="77777777" w:rsidR="008B710E" w:rsidRDefault="008B710E" w:rsidP="4D842FBA">
      <w:pPr>
        <w:rPr>
          <w:sz w:val="22"/>
          <w:szCs w:val="24"/>
        </w:rPr>
      </w:pPr>
    </w:p>
    <w:p w14:paraId="320167BD" w14:textId="1A9773DB" w:rsidR="005B112C" w:rsidRPr="00EC3040" w:rsidRDefault="00E14C04" w:rsidP="00E14C04">
      <w:pPr>
        <w:pStyle w:val="Titre"/>
      </w:pPr>
      <w:r w:rsidRPr="00EC3040">
        <w:t>Comment expliquez-vous que la couverture vaccinale des plus de 80 ans plafonne autour de 85% ? Quel écueil a rencontré le dispositif d'aller vers ces populations cibles ? Comment comptez-vous agir sur ce public ?</w:t>
      </w:r>
    </w:p>
    <w:p w14:paraId="46A7E4CD" w14:textId="0372C5CB" w:rsidR="005B112C" w:rsidRDefault="005B112C" w:rsidP="4D842FBA">
      <w:pPr>
        <w:rPr>
          <w:sz w:val="22"/>
          <w:szCs w:val="24"/>
        </w:rPr>
      </w:pPr>
    </w:p>
    <w:p w14:paraId="651AB876" w14:textId="16A095E9" w:rsidR="00503105" w:rsidRDefault="00503105" w:rsidP="4D842FBA">
      <w:pPr>
        <w:rPr>
          <w:sz w:val="22"/>
          <w:szCs w:val="24"/>
        </w:rPr>
      </w:pPr>
      <w:r>
        <w:rPr>
          <w:sz w:val="22"/>
          <w:szCs w:val="24"/>
        </w:rPr>
        <w:t>Ce public n’est pas oublié : depuis le début de la campagne</w:t>
      </w:r>
      <w:r w:rsidR="00EC3040">
        <w:rPr>
          <w:sz w:val="22"/>
          <w:szCs w:val="24"/>
        </w:rPr>
        <w:t>,</w:t>
      </w:r>
      <w:r>
        <w:rPr>
          <w:sz w:val="22"/>
          <w:szCs w:val="24"/>
        </w:rPr>
        <w:t xml:space="preserve"> un très grand no</w:t>
      </w:r>
      <w:r w:rsidR="00EC3040">
        <w:rPr>
          <w:sz w:val="22"/>
          <w:szCs w:val="24"/>
        </w:rPr>
        <w:t>mbre d’actions sont mobilisées pour toucher ces personnes (campagne d’appels de l’Assurance-maladie).</w:t>
      </w:r>
    </w:p>
    <w:p w14:paraId="6EDC96A2" w14:textId="77777777" w:rsidR="005B112C" w:rsidRDefault="005B112C" w:rsidP="4D842FBA">
      <w:pPr>
        <w:rPr>
          <w:sz w:val="22"/>
          <w:szCs w:val="24"/>
        </w:rPr>
      </w:pPr>
    </w:p>
    <w:p w14:paraId="3ABCAF04" w14:textId="2539593A" w:rsidR="005B112C" w:rsidRPr="00EC3040" w:rsidRDefault="00503105" w:rsidP="005B112C">
      <w:pPr>
        <w:pStyle w:val="Titre"/>
      </w:pPr>
      <w:r w:rsidRPr="00EC3040">
        <w:t xml:space="preserve">Quelle couverture </w:t>
      </w:r>
      <w:r w:rsidR="00944A87" w:rsidRPr="00EC3040">
        <w:t>vaccinale chez les pharmaciens ?</w:t>
      </w:r>
    </w:p>
    <w:p w14:paraId="0EAE6996" w14:textId="1F3C78BC" w:rsidR="00944A87" w:rsidRDefault="00944A87" w:rsidP="4D842FBA">
      <w:pPr>
        <w:rPr>
          <w:sz w:val="22"/>
          <w:szCs w:val="24"/>
        </w:rPr>
      </w:pPr>
    </w:p>
    <w:p w14:paraId="59655656" w14:textId="77777777" w:rsidR="00944A87" w:rsidRDefault="00944A87" w:rsidP="00944A87">
      <w:pPr>
        <w:rPr>
          <w:sz w:val="22"/>
          <w:szCs w:val="24"/>
        </w:rPr>
      </w:pPr>
      <w:r>
        <w:rPr>
          <w:sz w:val="22"/>
          <w:szCs w:val="24"/>
        </w:rPr>
        <w:t>Au 31 mai (avant les annonces concernant l’obligation vaccinale), la couverture vaccinale chez les pharmaciens était de 89%.</w:t>
      </w:r>
      <w:bookmarkStart w:id="0" w:name="_GoBack"/>
      <w:bookmarkEnd w:id="0"/>
    </w:p>
    <w:p w14:paraId="62344B13" w14:textId="2BD230AB" w:rsidR="005B112C" w:rsidRDefault="005B112C" w:rsidP="4D842FBA">
      <w:pPr>
        <w:rPr>
          <w:sz w:val="22"/>
          <w:szCs w:val="24"/>
        </w:rPr>
      </w:pPr>
    </w:p>
    <w:p w14:paraId="0B99470D" w14:textId="34795A78" w:rsidR="005B112C" w:rsidRPr="00944A87" w:rsidRDefault="00944A87" w:rsidP="00944A87">
      <w:pPr>
        <w:pStyle w:val="Titre"/>
      </w:pPr>
      <w:r w:rsidRPr="00944A87">
        <w:t>Pouvez-vous en dire plus sur les problèmes d'approvisionnement en vaccins J</w:t>
      </w:r>
      <w:r w:rsidR="00EC3040">
        <w:t>anssen</w:t>
      </w:r>
      <w:r w:rsidRPr="00944A87">
        <w:t xml:space="preserve"> ?</w:t>
      </w:r>
    </w:p>
    <w:p w14:paraId="1CCEAB0B" w14:textId="77777777" w:rsidR="00944A87" w:rsidRDefault="00944A87" w:rsidP="00944A87">
      <w:pPr>
        <w:tabs>
          <w:tab w:val="left" w:pos="2430"/>
        </w:tabs>
        <w:rPr>
          <w:sz w:val="22"/>
          <w:szCs w:val="24"/>
        </w:rPr>
      </w:pPr>
    </w:p>
    <w:p w14:paraId="0E3B14CA" w14:textId="5A266507" w:rsidR="005B112C" w:rsidRDefault="00944A87" w:rsidP="00944A87">
      <w:pPr>
        <w:rPr>
          <w:sz w:val="22"/>
          <w:szCs w:val="24"/>
        </w:rPr>
      </w:pPr>
      <w:r>
        <w:rPr>
          <w:sz w:val="22"/>
          <w:szCs w:val="24"/>
        </w:rPr>
        <w:t>La France ne connait pas de problème d’approvisionnement concernant le vaccin Janssen dans la mesure où nous avons décidé de stopper les livraisons de ce vaccin depuis le début de l’été.</w:t>
      </w:r>
      <w:r>
        <w:rPr>
          <w:sz w:val="22"/>
          <w:szCs w:val="24"/>
        </w:rPr>
        <w:tab/>
      </w:r>
    </w:p>
    <w:p w14:paraId="744E82CC" w14:textId="77777777" w:rsidR="005B112C" w:rsidRDefault="005B112C" w:rsidP="4D842FBA">
      <w:pPr>
        <w:rPr>
          <w:sz w:val="22"/>
          <w:szCs w:val="24"/>
        </w:rPr>
      </w:pPr>
    </w:p>
    <w:p w14:paraId="5CA002BD" w14:textId="28A35AC0" w:rsidR="005B112C" w:rsidRPr="00EC3040" w:rsidRDefault="00FC063D" w:rsidP="00E14C04">
      <w:pPr>
        <w:pStyle w:val="Titre"/>
      </w:pPr>
      <w:r w:rsidRPr="00EC3040">
        <w:t>Pouvez-vous nous communiquer un chiffre actualisé</w:t>
      </w:r>
      <w:r w:rsidR="00E14C04" w:rsidRPr="00EC3040">
        <w:t xml:space="preserve"> de Français immunodéprimés qui ont déjà reçu une troisième dose ?</w:t>
      </w:r>
    </w:p>
    <w:p w14:paraId="208DE8A6" w14:textId="77777777" w:rsidR="00B96644" w:rsidRDefault="00B96644" w:rsidP="4D842FBA">
      <w:pPr>
        <w:rPr>
          <w:sz w:val="22"/>
          <w:szCs w:val="24"/>
        </w:rPr>
      </w:pPr>
    </w:p>
    <w:p w14:paraId="105206EB" w14:textId="43EC5FF6" w:rsidR="00FC063D" w:rsidRDefault="00EC3040" w:rsidP="4D842FBA">
      <w:pPr>
        <w:rPr>
          <w:sz w:val="22"/>
          <w:szCs w:val="24"/>
        </w:rPr>
      </w:pPr>
      <w:r>
        <w:rPr>
          <w:sz w:val="22"/>
          <w:szCs w:val="24"/>
        </w:rPr>
        <w:t>Au 23 août, p</w:t>
      </w:r>
      <w:r w:rsidR="00FC063D">
        <w:rPr>
          <w:sz w:val="22"/>
          <w:szCs w:val="24"/>
        </w:rPr>
        <w:t>rès de 117 000 doses</w:t>
      </w:r>
      <w:r>
        <w:rPr>
          <w:sz w:val="22"/>
          <w:szCs w:val="24"/>
        </w:rPr>
        <w:t xml:space="preserve"> ont été</w:t>
      </w:r>
      <w:r w:rsidR="00FC063D">
        <w:rPr>
          <w:sz w:val="22"/>
          <w:szCs w:val="24"/>
        </w:rPr>
        <w:t xml:space="preserve"> injectées chez les</w:t>
      </w:r>
      <w:r>
        <w:rPr>
          <w:sz w:val="22"/>
          <w:szCs w:val="24"/>
        </w:rPr>
        <w:t xml:space="preserve"> personnes</w:t>
      </w:r>
      <w:r w:rsidR="00FC063D">
        <w:rPr>
          <w:sz w:val="22"/>
          <w:szCs w:val="24"/>
        </w:rPr>
        <w:t xml:space="preserve"> immunodéprimé</w:t>
      </w:r>
      <w:r>
        <w:rPr>
          <w:sz w:val="22"/>
          <w:szCs w:val="24"/>
        </w:rPr>
        <w:t>es.</w:t>
      </w:r>
    </w:p>
    <w:p w14:paraId="37848765" w14:textId="2E907B5F" w:rsidR="005B112C" w:rsidRDefault="005B112C" w:rsidP="4D842FBA">
      <w:pPr>
        <w:rPr>
          <w:sz w:val="22"/>
          <w:szCs w:val="24"/>
        </w:rPr>
      </w:pPr>
    </w:p>
    <w:p w14:paraId="208EDA47" w14:textId="43C3B27C" w:rsidR="005B112C" w:rsidRPr="00EC3040" w:rsidRDefault="00FC063D" w:rsidP="005B112C">
      <w:pPr>
        <w:pStyle w:val="Titre"/>
      </w:pPr>
      <w:r w:rsidRPr="00EC3040">
        <w:t>Concernant la</w:t>
      </w:r>
      <w:r w:rsidR="00E14C04" w:rsidRPr="00EC3040">
        <w:t xml:space="preserve"> </w:t>
      </w:r>
      <w:r w:rsidRPr="00EC3040">
        <w:t xml:space="preserve">vaccination </w:t>
      </w:r>
      <w:r w:rsidR="00944A87" w:rsidRPr="00EC3040">
        <w:t>dans les établissements scolaires, les infirmières scolaires seront-elles mobilisées ou la logistique sera-t-elle prise en charge entièrement par des équipes venant de l'extérieur ?</w:t>
      </w:r>
    </w:p>
    <w:p w14:paraId="52C667F4" w14:textId="18691939" w:rsidR="005B112C" w:rsidRDefault="005B112C" w:rsidP="4D842FBA">
      <w:pPr>
        <w:rPr>
          <w:sz w:val="22"/>
          <w:szCs w:val="24"/>
        </w:rPr>
      </w:pPr>
    </w:p>
    <w:p w14:paraId="038E5184" w14:textId="77777777" w:rsidR="00944A87" w:rsidRDefault="00944A87" w:rsidP="00944A87">
      <w:pPr>
        <w:rPr>
          <w:sz w:val="22"/>
          <w:szCs w:val="24"/>
        </w:rPr>
      </w:pPr>
      <w:r w:rsidRPr="005A16F3">
        <w:rPr>
          <w:sz w:val="22"/>
          <w:szCs w:val="24"/>
        </w:rPr>
        <w:t xml:space="preserve">Les infirmières scolaires seront mobilisées, pour la préparation des opérations, le lien avec les familles, la supervision des groupes d'élèves et la surveillance post-vaccinale. </w:t>
      </w:r>
      <w:r>
        <w:rPr>
          <w:sz w:val="22"/>
          <w:szCs w:val="24"/>
        </w:rPr>
        <w:t>Toutefois,</w:t>
      </w:r>
      <w:r w:rsidRPr="005A16F3">
        <w:rPr>
          <w:sz w:val="22"/>
          <w:szCs w:val="24"/>
        </w:rPr>
        <w:t xml:space="preserve"> compte-tenu des effectifs</w:t>
      </w:r>
      <w:r>
        <w:rPr>
          <w:sz w:val="22"/>
          <w:szCs w:val="24"/>
        </w:rPr>
        <w:t xml:space="preserve"> limités</w:t>
      </w:r>
      <w:r w:rsidRPr="005A16F3">
        <w:rPr>
          <w:sz w:val="22"/>
          <w:szCs w:val="24"/>
        </w:rPr>
        <w:t xml:space="preserve"> des services de santé scolaire, il sera très largement fait appel à des professionnels de santé extérieurs mobilisés par les ARS.</w:t>
      </w:r>
    </w:p>
    <w:p w14:paraId="4045196C" w14:textId="5D879DD1" w:rsidR="005B112C" w:rsidRDefault="005B112C" w:rsidP="4D842FBA">
      <w:pPr>
        <w:rPr>
          <w:sz w:val="22"/>
          <w:szCs w:val="24"/>
        </w:rPr>
      </w:pPr>
    </w:p>
    <w:p w14:paraId="1B348BFB" w14:textId="51F38884" w:rsidR="005B112C" w:rsidRPr="00721424" w:rsidRDefault="00E14C04" w:rsidP="00E14C04">
      <w:pPr>
        <w:pStyle w:val="Titre"/>
      </w:pPr>
      <w:r w:rsidRPr="00721424">
        <w:t>Quelle proportion sera réalisée en établissement et quelle proportion en centre extérieur ?</w:t>
      </w:r>
    </w:p>
    <w:p w14:paraId="3090A0EA" w14:textId="7FD2097C" w:rsidR="00FC063D" w:rsidRDefault="00FC063D" w:rsidP="4D842FBA">
      <w:pPr>
        <w:rPr>
          <w:sz w:val="22"/>
          <w:szCs w:val="24"/>
        </w:rPr>
      </w:pPr>
    </w:p>
    <w:p w14:paraId="239263C1" w14:textId="02EAD67D" w:rsidR="005B112C" w:rsidRPr="000721FD" w:rsidRDefault="00E14C04" w:rsidP="4D842FBA">
      <w:pPr>
        <w:rPr>
          <w:sz w:val="22"/>
          <w:szCs w:val="24"/>
        </w:rPr>
      </w:pPr>
      <w:r w:rsidRPr="00E14C04">
        <w:rPr>
          <w:sz w:val="22"/>
          <w:szCs w:val="24"/>
        </w:rPr>
        <w:t xml:space="preserve">Les stratégies sont variables selon les territoires. Une marge de </w:t>
      </w:r>
      <w:r w:rsidR="00721424">
        <w:rPr>
          <w:sz w:val="22"/>
          <w:szCs w:val="24"/>
        </w:rPr>
        <w:t>manœuvre</w:t>
      </w:r>
      <w:r w:rsidRPr="00E14C04">
        <w:rPr>
          <w:sz w:val="22"/>
          <w:szCs w:val="24"/>
        </w:rPr>
        <w:t xml:space="preserve"> a été laissée aux acteurs de terrain pour trouver les modalités les plus appropriées localement. Il est donc trop tôt pour répondre à cette question.</w:t>
      </w:r>
    </w:p>
    <w:sectPr w:rsidR="005B112C" w:rsidRPr="000721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Neue">
    <w:altName w:val="Helvetica Neue"/>
    <w:charset w:val="00"/>
    <w:family w:val="auto"/>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7" type="#_x0000_t75" style="width:11.25pt;height:11.25pt" o:bullet="t">
        <v:imagedata r:id="rId1" o:title="clip_image001"/>
      </v:shape>
    </w:pict>
  </w:numPicBullet>
  <w:abstractNum w:abstractNumId="0" w15:restartNumberingAfterBreak="0">
    <w:nsid w:val="02825B6B"/>
    <w:multiLevelType w:val="hybridMultilevel"/>
    <w:tmpl w:val="40F08496"/>
    <w:lvl w:ilvl="0" w:tplc="E73C8E86">
      <w:start w:val="4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1080A63"/>
    <w:multiLevelType w:val="hybridMultilevel"/>
    <w:tmpl w:val="66CC1760"/>
    <w:lvl w:ilvl="0" w:tplc="0428E0BE">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16723C4A"/>
    <w:multiLevelType w:val="hybridMultilevel"/>
    <w:tmpl w:val="63923328"/>
    <w:lvl w:ilvl="0" w:tplc="29086332">
      <w:start w:val="1"/>
      <w:numFmt w:val="bullet"/>
      <w:lvlText w:val="o"/>
      <w:lvlJc w:val="left"/>
      <w:pPr>
        <w:ind w:left="720" w:hanging="360"/>
      </w:pPr>
      <w:rPr>
        <w:rFonts w:ascii="Courier New" w:hAnsi="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38B3DCF"/>
    <w:multiLevelType w:val="hybridMultilevel"/>
    <w:tmpl w:val="F85ECF32"/>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759417D"/>
    <w:multiLevelType w:val="multilevel"/>
    <w:tmpl w:val="59A0C2D4"/>
    <w:lvl w:ilvl="0">
      <w:start w:val="1"/>
      <w:numFmt w:val="bullet"/>
      <w:lvlText w:val=""/>
      <w:lvlJc w:val="left"/>
      <w:pPr>
        <w:ind w:left="1440" w:hanging="360"/>
      </w:pPr>
      <w:rPr>
        <w:rFonts w:ascii="Wingdings" w:hAnsi="Wingdings" w:hint="default"/>
      </w:rPr>
    </w:lvl>
    <w:lvl w:ilvl="1">
      <w:start w:val="1"/>
      <w:numFmt w:val="bullet"/>
      <w:lvlText w:val=""/>
      <w:lvlJc w:val="left"/>
      <w:pPr>
        <w:ind w:left="2160" w:hanging="360"/>
      </w:pPr>
      <w:rPr>
        <w:rFonts w:ascii="Wingdings" w:hAnsi="Wingdings"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
      <w:lvlJc w:val="left"/>
      <w:pPr>
        <w:ind w:left="4320" w:hanging="360"/>
      </w:pPr>
      <w:rPr>
        <w:rFonts w:ascii="Courier New" w:hAnsi="Courier New" w:cs="Times New Roman"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Wingdings" w:hAnsi="Wingdings" w:hint="default"/>
      </w:rPr>
    </w:lvl>
    <w:lvl w:ilvl="7">
      <w:start w:val="1"/>
      <w:numFmt w:val="bullet"/>
      <w:lvlText w:val=""/>
      <w:lvlJc w:val="left"/>
      <w:pPr>
        <w:ind w:left="6480" w:hanging="360"/>
      </w:pPr>
      <w:rPr>
        <w:rFonts w:ascii="Symbol" w:hAnsi="Symbol" w:hint="default"/>
      </w:rPr>
    </w:lvl>
    <w:lvl w:ilvl="8">
      <w:start w:val="1"/>
      <w:numFmt w:val="bullet"/>
      <w:lvlText w:val="♦"/>
      <w:lvlJc w:val="left"/>
      <w:pPr>
        <w:ind w:left="7200" w:hanging="360"/>
      </w:pPr>
      <w:rPr>
        <w:rFonts w:ascii="Courier New" w:hAnsi="Courier New" w:cs="Times New Roman" w:hint="default"/>
      </w:rPr>
    </w:lvl>
  </w:abstractNum>
  <w:abstractNum w:abstractNumId="5" w15:restartNumberingAfterBreak="0">
    <w:nsid w:val="330334A5"/>
    <w:multiLevelType w:val="hybridMultilevel"/>
    <w:tmpl w:val="BBFAD7D0"/>
    <w:lvl w:ilvl="0" w:tplc="040C0007">
      <w:start w:val="1"/>
      <w:numFmt w:val="bullet"/>
      <w:lvlText w:val=""/>
      <w:lvlPicBulletId w:val="0"/>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15:restartNumberingAfterBreak="0">
    <w:nsid w:val="4693451D"/>
    <w:multiLevelType w:val="hybridMultilevel"/>
    <w:tmpl w:val="5CCEB7AE"/>
    <w:lvl w:ilvl="0" w:tplc="CF6E3420">
      <w:start w:val="1"/>
      <w:numFmt w:val="bullet"/>
      <w:lvlText w:val="-"/>
      <w:lvlJc w:val="left"/>
      <w:pPr>
        <w:ind w:left="720" w:hanging="360"/>
      </w:pPr>
      <w:rPr>
        <w:rFonts w:ascii="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4DB9659D"/>
    <w:multiLevelType w:val="hybridMultilevel"/>
    <w:tmpl w:val="BB728B02"/>
    <w:lvl w:ilvl="0" w:tplc="72EEAE8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4F0A70F8"/>
    <w:multiLevelType w:val="hybridMultilevel"/>
    <w:tmpl w:val="695691E4"/>
    <w:lvl w:ilvl="0" w:tplc="040C0009">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9" w15:restartNumberingAfterBreak="0">
    <w:nsid w:val="5DD32480"/>
    <w:multiLevelType w:val="hybridMultilevel"/>
    <w:tmpl w:val="32FA1776"/>
    <w:lvl w:ilvl="0" w:tplc="90E08E64">
      <w:numFmt w:val="bullet"/>
      <w:lvlText w:val="-"/>
      <w:lvlJc w:val="left"/>
      <w:pPr>
        <w:ind w:left="720" w:hanging="360"/>
      </w:pPr>
      <w:rPr>
        <w:rFonts w:ascii="Calibri" w:eastAsiaTheme="minorHAnsi" w:hAnsi="Calibri" w:cs="Calibri" w:hint="default"/>
        <w:b w:val="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0" w15:restartNumberingAfterBreak="0">
    <w:nsid w:val="708856D7"/>
    <w:multiLevelType w:val="multilevel"/>
    <w:tmpl w:val="583AFA1A"/>
    <w:lvl w:ilvl="0">
      <w:start w:val="1"/>
      <w:numFmt w:val="bullet"/>
      <w:lvlText w:val=""/>
      <w:lvlJc w:val="left"/>
      <w:pPr>
        <w:ind w:left="1428" w:hanging="360"/>
      </w:pPr>
      <w:rPr>
        <w:rFonts w:ascii="Wingdings" w:hAnsi="Wingdings" w:hint="default"/>
      </w:rPr>
    </w:lvl>
    <w:lvl w:ilvl="1">
      <w:start w:val="1"/>
      <w:numFmt w:val="bullet"/>
      <w:lvlText w:val=""/>
      <w:lvlJc w:val="left"/>
      <w:pPr>
        <w:ind w:left="2148" w:hanging="360"/>
      </w:pPr>
      <w:rPr>
        <w:rFonts w:ascii="Wingdings" w:hAnsi="Wingdings" w:hint="default"/>
      </w:rPr>
    </w:lvl>
    <w:lvl w:ilvl="2">
      <w:start w:val="1"/>
      <w:numFmt w:val="bullet"/>
      <w:lvlText w:val=""/>
      <w:lvlJc w:val="left"/>
      <w:pPr>
        <w:ind w:left="2868" w:hanging="360"/>
      </w:pPr>
      <w:rPr>
        <w:rFonts w:ascii="Wingdings" w:hAnsi="Wingdings" w:hint="default"/>
      </w:rPr>
    </w:lvl>
    <w:lvl w:ilvl="3">
      <w:start w:val="1"/>
      <w:numFmt w:val="bullet"/>
      <w:lvlText w:val=""/>
      <w:lvlJc w:val="left"/>
      <w:pPr>
        <w:ind w:left="3588" w:hanging="360"/>
      </w:pPr>
      <w:rPr>
        <w:rFonts w:ascii="Symbol" w:hAnsi="Symbol" w:hint="default"/>
      </w:rPr>
    </w:lvl>
    <w:lvl w:ilvl="4">
      <w:start w:val="1"/>
      <w:numFmt w:val="bullet"/>
      <w:lvlText w:val="♦"/>
      <w:lvlJc w:val="left"/>
      <w:pPr>
        <w:ind w:left="4308" w:hanging="360"/>
      </w:pPr>
      <w:rPr>
        <w:rFonts w:ascii="Courier New" w:hAnsi="Courier New" w:cs="Times New Roman" w:hint="default"/>
      </w:rPr>
    </w:lvl>
    <w:lvl w:ilvl="5">
      <w:start w:val="1"/>
      <w:numFmt w:val="bullet"/>
      <w:lvlText w:val=""/>
      <w:lvlJc w:val="left"/>
      <w:pPr>
        <w:ind w:left="5028" w:hanging="360"/>
      </w:pPr>
      <w:rPr>
        <w:rFonts w:ascii="Wingdings" w:hAnsi="Wingdings" w:hint="default"/>
      </w:rPr>
    </w:lvl>
    <w:lvl w:ilvl="6">
      <w:start w:val="1"/>
      <w:numFmt w:val="bullet"/>
      <w:lvlText w:val=""/>
      <w:lvlJc w:val="left"/>
      <w:pPr>
        <w:ind w:left="5748" w:hanging="360"/>
      </w:pPr>
      <w:rPr>
        <w:rFonts w:ascii="Wingdings" w:hAnsi="Wingdings" w:hint="default"/>
      </w:rPr>
    </w:lvl>
    <w:lvl w:ilvl="7">
      <w:start w:val="1"/>
      <w:numFmt w:val="bullet"/>
      <w:lvlText w:val=""/>
      <w:lvlJc w:val="left"/>
      <w:pPr>
        <w:ind w:left="6468" w:hanging="360"/>
      </w:pPr>
      <w:rPr>
        <w:rFonts w:ascii="Symbol" w:hAnsi="Symbol" w:hint="default"/>
      </w:rPr>
    </w:lvl>
    <w:lvl w:ilvl="8">
      <w:start w:val="1"/>
      <w:numFmt w:val="bullet"/>
      <w:lvlText w:val="♦"/>
      <w:lvlJc w:val="left"/>
      <w:pPr>
        <w:ind w:left="7188" w:hanging="360"/>
      </w:pPr>
      <w:rPr>
        <w:rFonts w:ascii="Courier New" w:hAnsi="Courier New" w:cs="Times New Roman" w:hint="default"/>
      </w:rPr>
    </w:lvl>
  </w:abstractNum>
  <w:abstractNum w:abstractNumId="11" w15:restartNumberingAfterBreak="0">
    <w:nsid w:val="746F1238"/>
    <w:multiLevelType w:val="hybridMultilevel"/>
    <w:tmpl w:val="72A8F586"/>
    <w:lvl w:ilvl="0" w:tplc="953452F6">
      <w:start w:val="1"/>
      <w:numFmt w:val="decimal"/>
      <w:pStyle w:val="Titre"/>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1"/>
  </w:num>
  <w:num w:numId="2">
    <w:abstractNumId w:val="5"/>
  </w:num>
  <w:num w:numId="3">
    <w:abstractNumId w:val="1"/>
  </w:num>
  <w:num w:numId="4">
    <w:abstractNumId w:val="9"/>
  </w:num>
  <w:num w:numId="5">
    <w:abstractNumId w:val="10"/>
  </w:num>
  <w:num w:numId="6">
    <w:abstractNumId w:val="6"/>
  </w:num>
  <w:num w:numId="7">
    <w:abstractNumId w:val="4"/>
  </w:num>
  <w:num w:numId="8">
    <w:abstractNumId w:val="2"/>
  </w:num>
  <w:num w:numId="9">
    <w:abstractNumId w:val="0"/>
  </w:num>
  <w:num w:numId="10">
    <w:abstractNumId w:val="11"/>
    <w:lvlOverride w:ilvl="0">
      <w:startOverride w:val="1"/>
    </w:lvlOverride>
  </w:num>
  <w:num w:numId="11">
    <w:abstractNumId w:val="11"/>
    <w:lvlOverride w:ilvl="0">
      <w:startOverride w:val="1"/>
    </w:lvlOverride>
  </w:num>
  <w:num w:numId="12">
    <w:abstractNumId w:val="11"/>
    <w:lvlOverride w:ilvl="0">
      <w:startOverride w:val="1"/>
    </w:lvlOverride>
  </w:num>
  <w:num w:numId="13">
    <w:abstractNumId w:val="11"/>
    <w:lvlOverride w:ilvl="0">
      <w:startOverride w:val="1"/>
    </w:lvlOverride>
  </w:num>
  <w:num w:numId="14">
    <w:abstractNumId w:val="11"/>
    <w:lvlOverride w:ilvl="0">
      <w:startOverride w:val="1"/>
    </w:lvlOverride>
  </w:num>
  <w:num w:numId="15">
    <w:abstractNumId w:val="11"/>
    <w:lvlOverride w:ilvl="0">
      <w:startOverride w:val="1"/>
    </w:lvlOverride>
  </w:num>
  <w:num w:numId="16">
    <w:abstractNumId w:val="11"/>
    <w:lvlOverride w:ilvl="0">
      <w:startOverride w:val="1"/>
    </w:lvlOverride>
  </w:num>
  <w:num w:numId="17">
    <w:abstractNumId w:val="11"/>
    <w:lvlOverride w:ilvl="0">
      <w:startOverride w:val="1"/>
    </w:lvlOverride>
  </w:num>
  <w:num w:numId="18">
    <w:abstractNumId w:val="11"/>
    <w:lvlOverride w:ilvl="0">
      <w:startOverride w:val="1"/>
    </w:lvlOverride>
  </w:num>
  <w:num w:numId="19">
    <w:abstractNumId w:val="11"/>
    <w:lvlOverride w:ilvl="0">
      <w:startOverride w:val="1"/>
    </w:lvlOverride>
  </w:num>
  <w:num w:numId="20">
    <w:abstractNumId w:val="11"/>
    <w:lvlOverride w:ilvl="0">
      <w:startOverride w:val="1"/>
    </w:lvlOverride>
  </w:num>
  <w:num w:numId="21">
    <w:abstractNumId w:val="11"/>
    <w:lvlOverride w:ilvl="0">
      <w:startOverride w:val="1"/>
    </w:lvlOverride>
  </w:num>
  <w:num w:numId="22">
    <w:abstractNumId w:val="11"/>
    <w:lvlOverride w:ilvl="0">
      <w:startOverride w:val="1"/>
    </w:lvlOverride>
  </w:num>
  <w:num w:numId="23">
    <w:abstractNumId w:val="11"/>
    <w:lvlOverride w:ilvl="0">
      <w:startOverride w:val="1"/>
    </w:lvlOverride>
  </w:num>
  <w:num w:numId="24">
    <w:abstractNumId w:val="11"/>
    <w:lvlOverride w:ilvl="0">
      <w:startOverride w:val="1"/>
    </w:lvlOverride>
  </w:num>
  <w:num w:numId="25">
    <w:abstractNumId w:val="11"/>
    <w:lvlOverride w:ilvl="0">
      <w:startOverride w:val="1"/>
    </w:lvlOverride>
  </w:num>
  <w:num w:numId="26">
    <w:abstractNumId w:val="11"/>
    <w:lvlOverride w:ilvl="0">
      <w:startOverride w:val="1"/>
    </w:lvlOverride>
  </w:num>
  <w:num w:numId="27">
    <w:abstractNumId w:val="11"/>
    <w:lvlOverride w:ilvl="0">
      <w:startOverride w:val="1"/>
    </w:lvlOverride>
  </w:num>
  <w:num w:numId="28">
    <w:abstractNumId w:val="11"/>
    <w:lvlOverride w:ilvl="0">
      <w:startOverride w:val="1"/>
    </w:lvlOverride>
  </w:num>
  <w:num w:numId="29">
    <w:abstractNumId w:val="11"/>
    <w:lvlOverride w:ilvl="0">
      <w:startOverride w:val="1"/>
    </w:lvlOverride>
  </w:num>
  <w:num w:numId="30">
    <w:abstractNumId w:val="11"/>
    <w:lvlOverride w:ilvl="0">
      <w:startOverride w:val="1"/>
    </w:lvlOverride>
  </w:num>
  <w:num w:numId="31">
    <w:abstractNumId w:val="11"/>
    <w:lvlOverride w:ilvl="0">
      <w:startOverride w:val="1"/>
    </w:lvlOverride>
  </w:num>
  <w:num w:numId="32">
    <w:abstractNumId w:val="7"/>
  </w:num>
  <w:num w:numId="33">
    <w:abstractNumId w:val="8"/>
  </w:num>
  <w:num w:numId="34">
    <w:abstractNumId w:val="3"/>
  </w:num>
  <w:num w:numId="35">
    <w:abstractNumId w:val="11"/>
    <w:lvlOverride w:ilvl="0">
      <w:startOverride w:val="1"/>
    </w:lvlOverride>
  </w:num>
  <w:num w:numId="36">
    <w:abstractNumId w:val="11"/>
    <w:lvlOverride w:ilvl="0">
      <w:startOverride w:val="1"/>
    </w:lvlOverride>
  </w:num>
  <w:num w:numId="37">
    <w:abstractNumId w:val="11"/>
    <w:lvlOverride w:ilvl="0">
      <w:startOverride w:val="1"/>
    </w:lvlOverride>
  </w:num>
  <w:num w:numId="38">
    <w:abstractNumId w:val="11"/>
    <w:lvlOverride w:ilvl="0">
      <w:startOverride w:val="1"/>
    </w:lvlOverride>
  </w:num>
  <w:num w:numId="39">
    <w:abstractNumId w:val="11"/>
    <w:lvlOverride w:ilvl="0">
      <w:startOverride w:val="1"/>
    </w:lvlOverride>
  </w:num>
  <w:num w:numId="40">
    <w:abstractNumId w:val="11"/>
    <w:lvlOverride w:ilvl="0">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4096" w:nlCheck="1" w:checkStyle="0"/>
  <w:activeWritingStyle w:appName="MSWord" w:lang="fr-F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28E7"/>
    <w:rsid w:val="00030E18"/>
    <w:rsid w:val="00033550"/>
    <w:rsid w:val="0004101A"/>
    <w:rsid w:val="00053AB2"/>
    <w:rsid w:val="000712EA"/>
    <w:rsid w:val="00071B60"/>
    <w:rsid w:val="000721FD"/>
    <w:rsid w:val="00073550"/>
    <w:rsid w:val="00083B79"/>
    <w:rsid w:val="0009364F"/>
    <w:rsid w:val="000B140D"/>
    <w:rsid w:val="000D1483"/>
    <w:rsid w:val="000D494D"/>
    <w:rsid w:val="000F011F"/>
    <w:rsid w:val="000F4955"/>
    <w:rsid w:val="0010036E"/>
    <w:rsid w:val="00121158"/>
    <w:rsid w:val="001426C9"/>
    <w:rsid w:val="00154ED1"/>
    <w:rsid w:val="001727A4"/>
    <w:rsid w:val="00192A0A"/>
    <w:rsid w:val="0019690E"/>
    <w:rsid w:val="001C51B1"/>
    <w:rsid w:val="001D5879"/>
    <w:rsid w:val="001F7CCE"/>
    <w:rsid w:val="001F7F2F"/>
    <w:rsid w:val="002061E7"/>
    <w:rsid w:val="002097B3"/>
    <w:rsid w:val="00216A06"/>
    <w:rsid w:val="00227BB0"/>
    <w:rsid w:val="0024538E"/>
    <w:rsid w:val="0024573A"/>
    <w:rsid w:val="002624C8"/>
    <w:rsid w:val="00266CD0"/>
    <w:rsid w:val="00271874"/>
    <w:rsid w:val="00286E47"/>
    <w:rsid w:val="002A6E90"/>
    <w:rsid w:val="002B1ADA"/>
    <w:rsid w:val="002C1317"/>
    <w:rsid w:val="002C6A0A"/>
    <w:rsid w:val="002C7721"/>
    <w:rsid w:val="002F09BF"/>
    <w:rsid w:val="0030428C"/>
    <w:rsid w:val="00323A4C"/>
    <w:rsid w:val="00347CFB"/>
    <w:rsid w:val="00351CA3"/>
    <w:rsid w:val="003833BD"/>
    <w:rsid w:val="003970FD"/>
    <w:rsid w:val="00397A92"/>
    <w:rsid w:val="003A1C09"/>
    <w:rsid w:val="003A51B9"/>
    <w:rsid w:val="003A5F14"/>
    <w:rsid w:val="003B3684"/>
    <w:rsid w:val="003D4E7B"/>
    <w:rsid w:val="004044D3"/>
    <w:rsid w:val="00404B80"/>
    <w:rsid w:val="004360EA"/>
    <w:rsid w:val="00437558"/>
    <w:rsid w:val="00451555"/>
    <w:rsid w:val="004622CC"/>
    <w:rsid w:val="0046282B"/>
    <w:rsid w:val="0046464B"/>
    <w:rsid w:val="00472C93"/>
    <w:rsid w:val="00484BB2"/>
    <w:rsid w:val="004A19D5"/>
    <w:rsid w:val="004A3047"/>
    <w:rsid w:val="004B129E"/>
    <w:rsid w:val="004C0256"/>
    <w:rsid w:val="004C6373"/>
    <w:rsid w:val="004C64B9"/>
    <w:rsid w:val="004D1A5A"/>
    <w:rsid w:val="004D3829"/>
    <w:rsid w:val="004E2856"/>
    <w:rsid w:val="004E4DA9"/>
    <w:rsid w:val="004E4E65"/>
    <w:rsid w:val="004F0137"/>
    <w:rsid w:val="004F30FA"/>
    <w:rsid w:val="00500321"/>
    <w:rsid w:val="00503105"/>
    <w:rsid w:val="00503D96"/>
    <w:rsid w:val="0050769D"/>
    <w:rsid w:val="005137B9"/>
    <w:rsid w:val="005308F8"/>
    <w:rsid w:val="00544723"/>
    <w:rsid w:val="0055247F"/>
    <w:rsid w:val="00557592"/>
    <w:rsid w:val="0056504E"/>
    <w:rsid w:val="00573A28"/>
    <w:rsid w:val="0057588D"/>
    <w:rsid w:val="00575FC4"/>
    <w:rsid w:val="00591CEF"/>
    <w:rsid w:val="005A29CB"/>
    <w:rsid w:val="005A32FB"/>
    <w:rsid w:val="005A3BFE"/>
    <w:rsid w:val="005A48AE"/>
    <w:rsid w:val="005B112C"/>
    <w:rsid w:val="005B4587"/>
    <w:rsid w:val="005C27AD"/>
    <w:rsid w:val="005D4585"/>
    <w:rsid w:val="005F3239"/>
    <w:rsid w:val="005FE08C"/>
    <w:rsid w:val="00602637"/>
    <w:rsid w:val="00622A68"/>
    <w:rsid w:val="0062356B"/>
    <w:rsid w:val="00630C22"/>
    <w:rsid w:val="00630FD2"/>
    <w:rsid w:val="0063314D"/>
    <w:rsid w:val="00637082"/>
    <w:rsid w:val="0064721E"/>
    <w:rsid w:val="006829A3"/>
    <w:rsid w:val="00691AC5"/>
    <w:rsid w:val="006920CE"/>
    <w:rsid w:val="006C4E4F"/>
    <w:rsid w:val="006C63EA"/>
    <w:rsid w:val="006F19A5"/>
    <w:rsid w:val="006F1DDE"/>
    <w:rsid w:val="006F489C"/>
    <w:rsid w:val="00703B47"/>
    <w:rsid w:val="00711AE7"/>
    <w:rsid w:val="00721424"/>
    <w:rsid w:val="00722197"/>
    <w:rsid w:val="007248DF"/>
    <w:rsid w:val="0072613A"/>
    <w:rsid w:val="00734F04"/>
    <w:rsid w:val="0074049E"/>
    <w:rsid w:val="007415C7"/>
    <w:rsid w:val="00742627"/>
    <w:rsid w:val="00765AD9"/>
    <w:rsid w:val="00767269"/>
    <w:rsid w:val="00781012"/>
    <w:rsid w:val="007D6411"/>
    <w:rsid w:val="007E076C"/>
    <w:rsid w:val="007F1A56"/>
    <w:rsid w:val="00830CB1"/>
    <w:rsid w:val="00831B20"/>
    <w:rsid w:val="00832B95"/>
    <w:rsid w:val="0084CE5B"/>
    <w:rsid w:val="00853963"/>
    <w:rsid w:val="00862545"/>
    <w:rsid w:val="00871833"/>
    <w:rsid w:val="00890222"/>
    <w:rsid w:val="008B710E"/>
    <w:rsid w:val="008C04DB"/>
    <w:rsid w:val="008C0FB3"/>
    <w:rsid w:val="008C5291"/>
    <w:rsid w:val="008C7911"/>
    <w:rsid w:val="008C7BCC"/>
    <w:rsid w:val="008D30B2"/>
    <w:rsid w:val="008D3698"/>
    <w:rsid w:val="008D5100"/>
    <w:rsid w:val="008D6252"/>
    <w:rsid w:val="008D6D04"/>
    <w:rsid w:val="008E0042"/>
    <w:rsid w:val="008F5633"/>
    <w:rsid w:val="008F61C4"/>
    <w:rsid w:val="008F7257"/>
    <w:rsid w:val="0091387B"/>
    <w:rsid w:val="009327BF"/>
    <w:rsid w:val="00944A87"/>
    <w:rsid w:val="00955F6E"/>
    <w:rsid w:val="0095C5A0"/>
    <w:rsid w:val="0096146D"/>
    <w:rsid w:val="00971B5C"/>
    <w:rsid w:val="0098719F"/>
    <w:rsid w:val="009878C1"/>
    <w:rsid w:val="00995BFF"/>
    <w:rsid w:val="009A4DC2"/>
    <w:rsid w:val="00A028E7"/>
    <w:rsid w:val="00A130BA"/>
    <w:rsid w:val="00A25E82"/>
    <w:rsid w:val="00A605E5"/>
    <w:rsid w:val="00A748A6"/>
    <w:rsid w:val="00A75601"/>
    <w:rsid w:val="00A85D34"/>
    <w:rsid w:val="00A87E51"/>
    <w:rsid w:val="00A949B1"/>
    <w:rsid w:val="00AA429D"/>
    <w:rsid w:val="00AB30DB"/>
    <w:rsid w:val="00AB7F98"/>
    <w:rsid w:val="00AC469B"/>
    <w:rsid w:val="00AC7B46"/>
    <w:rsid w:val="00AD4A93"/>
    <w:rsid w:val="00AD5DF3"/>
    <w:rsid w:val="00AD723A"/>
    <w:rsid w:val="00AE2F9E"/>
    <w:rsid w:val="00B05FC8"/>
    <w:rsid w:val="00B06944"/>
    <w:rsid w:val="00B17811"/>
    <w:rsid w:val="00B4274B"/>
    <w:rsid w:val="00B746E9"/>
    <w:rsid w:val="00B824F5"/>
    <w:rsid w:val="00B96644"/>
    <w:rsid w:val="00BB49BB"/>
    <w:rsid w:val="00BC4DB7"/>
    <w:rsid w:val="00BC59E2"/>
    <w:rsid w:val="00BC5BA2"/>
    <w:rsid w:val="00BC68C4"/>
    <w:rsid w:val="00BD72DE"/>
    <w:rsid w:val="00C206C6"/>
    <w:rsid w:val="00C351C0"/>
    <w:rsid w:val="00C420BF"/>
    <w:rsid w:val="00C45190"/>
    <w:rsid w:val="00C47762"/>
    <w:rsid w:val="00C71F1E"/>
    <w:rsid w:val="00C86EC0"/>
    <w:rsid w:val="00CA5DAF"/>
    <w:rsid w:val="00CB04BF"/>
    <w:rsid w:val="00CB5F69"/>
    <w:rsid w:val="00CC0111"/>
    <w:rsid w:val="00CC0A7E"/>
    <w:rsid w:val="00CC1FD8"/>
    <w:rsid w:val="00CC6D92"/>
    <w:rsid w:val="00CD4F03"/>
    <w:rsid w:val="00CE1555"/>
    <w:rsid w:val="00CE1DA0"/>
    <w:rsid w:val="00CE2F47"/>
    <w:rsid w:val="00CF4685"/>
    <w:rsid w:val="00CF7406"/>
    <w:rsid w:val="00D01D9F"/>
    <w:rsid w:val="00D026BE"/>
    <w:rsid w:val="00D054F7"/>
    <w:rsid w:val="00D172A2"/>
    <w:rsid w:val="00D2248B"/>
    <w:rsid w:val="00D912FF"/>
    <w:rsid w:val="00DB6040"/>
    <w:rsid w:val="00DC16A7"/>
    <w:rsid w:val="00DC2125"/>
    <w:rsid w:val="00DC3636"/>
    <w:rsid w:val="00DC5EE0"/>
    <w:rsid w:val="00DD5D4C"/>
    <w:rsid w:val="00DD5F57"/>
    <w:rsid w:val="00DE296E"/>
    <w:rsid w:val="00DE5341"/>
    <w:rsid w:val="00DE6DE5"/>
    <w:rsid w:val="00E052EB"/>
    <w:rsid w:val="00E124EC"/>
    <w:rsid w:val="00E14C04"/>
    <w:rsid w:val="00E16990"/>
    <w:rsid w:val="00E17ADA"/>
    <w:rsid w:val="00E239F1"/>
    <w:rsid w:val="00E36C91"/>
    <w:rsid w:val="00E42FD6"/>
    <w:rsid w:val="00E46C33"/>
    <w:rsid w:val="00E910FF"/>
    <w:rsid w:val="00EA005D"/>
    <w:rsid w:val="00EA0E7E"/>
    <w:rsid w:val="00EA2498"/>
    <w:rsid w:val="00EA54F6"/>
    <w:rsid w:val="00EB2A5A"/>
    <w:rsid w:val="00EC3040"/>
    <w:rsid w:val="00EC44EE"/>
    <w:rsid w:val="00EF2808"/>
    <w:rsid w:val="00F07F8B"/>
    <w:rsid w:val="00F143A9"/>
    <w:rsid w:val="00F23A18"/>
    <w:rsid w:val="00F25CF2"/>
    <w:rsid w:val="00F613F0"/>
    <w:rsid w:val="00F61DF2"/>
    <w:rsid w:val="00F83B4E"/>
    <w:rsid w:val="00F935B6"/>
    <w:rsid w:val="00F97AFE"/>
    <w:rsid w:val="00FB3B65"/>
    <w:rsid w:val="00FB6B1B"/>
    <w:rsid w:val="00FB6B81"/>
    <w:rsid w:val="00FC063D"/>
    <w:rsid w:val="00FC5C9E"/>
    <w:rsid w:val="00FC5D37"/>
    <w:rsid w:val="00FC6EF5"/>
    <w:rsid w:val="00FE6999"/>
    <w:rsid w:val="010BBEA8"/>
    <w:rsid w:val="01630F24"/>
    <w:rsid w:val="01682D0C"/>
    <w:rsid w:val="01693AD8"/>
    <w:rsid w:val="018E19E3"/>
    <w:rsid w:val="01AAA673"/>
    <w:rsid w:val="01AAEBAD"/>
    <w:rsid w:val="01C0FDB6"/>
    <w:rsid w:val="01DA7E98"/>
    <w:rsid w:val="01DE62A3"/>
    <w:rsid w:val="01E2E1F5"/>
    <w:rsid w:val="01E2ED62"/>
    <w:rsid w:val="02010F10"/>
    <w:rsid w:val="0207E453"/>
    <w:rsid w:val="022A7008"/>
    <w:rsid w:val="02323180"/>
    <w:rsid w:val="024B73F8"/>
    <w:rsid w:val="024EA8A3"/>
    <w:rsid w:val="024F8884"/>
    <w:rsid w:val="0255A456"/>
    <w:rsid w:val="0269520A"/>
    <w:rsid w:val="02724FDF"/>
    <w:rsid w:val="027BDBA9"/>
    <w:rsid w:val="0289051F"/>
    <w:rsid w:val="0289EC9F"/>
    <w:rsid w:val="028C04FC"/>
    <w:rsid w:val="028CA80A"/>
    <w:rsid w:val="02A1D83E"/>
    <w:rsid w:val="02AFC24F"/>
    <w:rsid w:val="02B745D8"/>
    <w:rsid w:val="02EC1537"/>
    <w:rsid w:val="030496A2"/>
    <w:rsid w:val="030D83C5"/>
    <w:rsid w:val="031AD2CF"/>
    <w:rsid w:val="032CB3D9"/>
    <w:rsid w:val="0337AC1E"/>
    <w:rsid w:val="035250DA"/>
    <w:rsid w:val="03620F52"/>
    <w:rsid w:val="03789A1A"/>
    <w:rsid w:val="037F3B2F"/>
    <w:rsid w:val="0380AF82"/>
    <w:rsid w:val="038912C2"/>
    <w:rsid w:val="03A4153C"/>
    <w:rsid w:val="03A8AF08"/>
    <w:rsid w:val="03B3943F"/>
    <w:rsid w:val="03B923FA"/>
    <w:rsid w:val="03D04648"/>
    <w:rsid w:val="03DB7273"/>
    <w:rsid w:val="040EF704"/>
    <w:rsid w:val="04108BA0"/>
    <w:rsid w:val="04284D9C"/>
    <w:rsid w:val="0433D902"/>
    <w:rsid w:val="043765AA"/>
    <w:rsid w:val="044497F1"/>
    <w:rsid w:val="0444C311"/>
    <w:rsid w:val="04674FE1"/>
    <w:rsid w:val="048EB390"/>
    <w:rsid w:val="04AB9C2C"/>
    <w:rsid w:val="04C7B2CE"/>
    <w:rsid w:val="04D37C7F"/>
    <w:rsid w:val="04DABDD7"/>
    <w:rsid w:val="04E8BE4C"/>
    <w:rsid w:val="04E9544C"/>
    <w:rsid w:val="04EEB345"/>
    <w:rsid w:val="050931AB"/>
    <w:rsid w:val="0510F5CE"/>
    <w:rsid w:val="051C7FE3"/>
    <w:rsid w:val="051D49B4"/>
    <w:rsid w:val="053771EE"/>
    <w:rsid w:val="0537F7C3"/>
    <w:rsid w:val="0544C066"/>
    <w:rsid w:val="055B0F64"/>
    <w:rsid w:val="05636D64"/>
    <w:rsid w:val="056B568C"/>
    <w:rsid w:val="057BB729"/>
    <w:rsid w:val="057DCCE9"/>
    <w:rsid w:val="058E71DA"/>
    <w:rsid w:val="059CFD02"/>
    <w:rsid w:val="05A9A8CA"/>
    <w:rsid w:val="05AFD914"/>
    <w:rsid w:val="05BA733D"/>
    <w:rsid w:val="05D1086C"/>
    <w:rsid w:val="05DCAFA4"/>
    <w:rsid w:val="05E925D4"/>
    <w:rsid w:val="062A3207"/>
    <w:rsid w:val="0660338B"/>
    <w:rsid w:val="066A6E31"/>
    <w:rsid w:val="0671D970"/>
    <w:rsid w:val="067829E2"/>
    <w:rsid w:val="0688EF12"/>
    <w:rsid w:val="068BF353"/>
    <w:rsid w:val="0691C28E"/>
    <w:rsid w:val="06928712"/>
    <w:rsid w:val="069AA3D6"/>
    <w:rsid w:val="06AEEE6B"/>
    <w:rsid w:val="06B6AC29"/>
    <w:rsid w:val="06DB6802"/>
    <w:rsid w:val="06DD421B"/>
    <w:rsid w:val="06ED76D1"/>
    <w:rsid w:val="06FA3F58"/>
    <w:rsid w:val="06FEE81A"/>
    <w:rsid w:val="0708430A"/>
    <w:rsid w:val="07209DDC"/>
    <w:rsid w:val="0721CA83"/>
    <w:rsid w:val="0729715C"/>
    <w:rsid w:val="0735CF1C"/>
    <w:rsid w:val="07946F66"/>
    <w:rsid w:val="07C0C6E5"/>
    <w:rsid w:val="07CBD835"/>
    <w:rsid w:val="07E52BFD"/>
    <w:rsid w:val="07EA2D6B"/>
    <w:rsid w:val="07F1D726"/>
    <w:rsid w:val="080DBC93"/>
    <w:rsid w:val="081453BA"/>
    <w:rsid w:val="0814ECF1"/>
    <w:rsid w:val="0815A600"/>
    <w:rsid w:val="08265407"/>
    <w:rsid w:val="0830601E"/>
    <w:rsid w:val="083CB519"/>
    <w:rsid w:val="084294D8"/>
    <w:rsid w:val="0843F340"/>
    <w:rsid w:val="084685E9"/>
    <w:rsid w:val="08493D43"/>
    <w:rsid w:val="0851CE91"/>
    <w:rsid w:val="086166AE"/>
    <w:rsid w:val="0873C8D8"/>
    <w:rsid w:val="08AC6C88"/>
    <w:rsid w:val="08AE3247"/>
    <w:rsid w:val="08C8F993"/>
    <w:rsid w:val="08C90405"/>
    <w:rsid w:val="08CD9A72"/>
    <w:rsid w:val="08F2A314"/>
    <w:rsid w:val="09105483"/>
    <w:rsid w:val="09153A77"/>
    <w:rsid w:val="091643E8"/>
    <w:rsid w:val="092E6A45"/>
    <w:rsid w:val="093177F4"/>
    <w:rsid w:val="096CD56F"/>
    <w:rsid w:val="098296D5"/>
    <w:rsid w:val="09B4FFBF"/>
    <w:rsid w:val="09C22468"/>
    <w:rsid w:val="09C356D1"/>
    <w:rsid w:val="09CB8223"/>
    <w:rsid w:val="09E68F2D"/>
    <w:rsid w:val="09EDC478"/>
    <w:rsid w:val="09EDD25A"/>
    <w:rsid w:val="09EFF106"/>
    <w:rsid w:val="09F42FA3"/>
    <w:rsid w:val="0A0C8FBA"/>
    <w:rsid w:val="0A0F3D12"/>
    <w:rsid w:val="0A331950"/>
    <w:rsid w:val="0A3E4611"/>
    <w:rsid w:val="0A45DEF3"/>
    <w:rsid w:val="0A5C3242"/>
    <w:rsid w:val="0A60409B"/>
    <w:rsid w:val="0A621685"/>
    <w:rsid w:val="0A6A0259"/>
    <w:rsid w:val="0A7550D7"/>
    <w:rsid w:val="0A7D2782"/>
    <w:rsid w:val="0A858FE5"/>
    <w:rsid w:val="0A8E1D63"/>
    <w:rsid w:val="0A94AF98"/>
    <w:rsid w:val="0A94D178"/>
    <w:rsid w:val="0ABC012B"/>
    <w:rsid w:val="0AC07188"/>
    <w:rsid w:val="0B1290C2"/>
    <w:rsid w:val="0B2E5506"/>
    <w:rsid w:val="0B3F390F"/>
    <w:rsid w:val="0B436E64"/>
    <w:rsid w:val="0B540AC0"/>
    <w:rsid w:val="0B6785A3"/>
    <w:rsid w:val="0B6BD63E"/>
    <w:rsid w:val="0B9255CC"/>
    <w:rsid w:val="0B95E541"/>
    <w:rsid w:val="0B995A3E"/>
    <w:rsid w:val="0B9B3AF1"/>
    <w:rsid w:val="0BB3C0ED"/>
    <w:rsid w:val="0BB73171"/>
    <w:rsid w:val="0BBF913B"/>
    <w:rsid w:val="0BD1B73C"/>
    <w:rsid w:val="0BE33CA9"/>
    <w:rsid w:val="0BF532AA"/>
    <w:rsid w:val="0C031DA1"/>
    <w:rsid w:val="0C1A1F74"/>
    <w:rsid w:val="0C47BBCD"/>
    <w:rsid w:val="0C50FE51"/>
    <w:rsid w:val="0C5DC2A9"/>
    <w:rsid w:val="0C662462"/>
    <w:rsid w:val="0C6F3415"/>
    <w:rsid w:val="0CAAF464"/>
    <w:rsid w:val="0CC0BF15"/>
    <w:rsid w:val="0CC2F085"/>
    <w:rsid w:val="0CCB2036"/>
    <w:rsid w:val="0CCFDD7E"/>
    <w:rsid w:val="0CE09CCD"/>
    <w:rsid w:val="0CE113D3"/>
    <w:rsid w:val="0CE4F966"/>
    <w:rsid w:val="0CEF8576"/>
    <w:rsid w:val="0CF7F34C"/>
    <w:rsid w:val="0CFC3DC0"/>
    <w:rsid w:val="0D0503F1"/>
    <w:rsid w:val="0D2FE95D"/>
    <w:rsid w:val="0D47EE06"/>
    <w:rsid w:val="0D5DBB60"/>
    <w:rsid w:val="0D858EFA"/>
    <w:rsid w:val="0D937E4D"/>
    <w:rsid w:val="0DCD7EA1"/>
    <w:rsid w:val="0DD0FC07"/>
    <w:rsid w:val="0DDF65BA"/>
    <w:rsid w:val="0DF9E671"/>
    <w:rsid w:val="0DFAD2CE"/>
    <w:rsid w:val="0E0248AD"/>
    <w:rsid w:val="0E1F114E"/>
    <w:rsid w:val="0E3A8D10"/>
    <w:rsid w:val="0E4A49DA"/>
    <w:rsid w:val="0E6BADDF"/>
    <w:rsid w:val="0E73D3F7"/>
    <w:rsid w:val="0E81C2BF"/>
    <w:rsid w:val="0E84E88F"/>
    <w:rsid w:val="0E851802"/>
    <w:rsid w:val="0E85E8A5"/>
    <w:rsid w:val="0E8CC9E1"/>
    <w:rsid w:val="0E9DFF3E"/>
    <w:rsid w:val="0EA21400"/>
    <w:rsid w:val="0EB8BC6D"/>
    <w:rsid w:val="0EBC3115"/>
    <w:rsid w:val="0EC30699"/>
    <w:rsid w:val="0ECE3DA6"/>
    <w:rsid w:val="0ED0FB00"/>
    <w:rsid w:val="0ED8853D"/>
    <w:rsid w:val="0EDA3F18"/>
    <w:rsid w:val="0EE46384"/>
    <w:rsid w:val="0EE85400"/>
    <w:rsid w:val="0EFA1B54"/>
    <w:rsid w:val="0F1A623D"/>
    <w:rsid w:val="0F20F80B"/>
    <w:rsid w:val="0F2B73A5"/>
    <w:rsid w:val="0F307DFD"/>
    <w:rsid w:val="0F4BB6A2"/>
    <w:rsid w:val="0F556BA2"/>
    <w:rsid w:val="0F5A7B85"/>
    <w:rsid w:val="0F6334FF"/>
    <w:rsid w:val="0F7F5C8F"/>
    <w:rsid w:val="0F89E715"/>
    <w:rsid w:val="0F9B8AF8"/>
    <w:rsid w:val="0FAD6B8B"/>
    <w:rsid w:val="0FC55810"/>
    <w:rsid w:val="0FC635A2"/>
    <w:rsid w:val="0FCE6938"/>
    <w:rsid w:val="0FD15A4F"/>
    <w:rsid w:val="0FE5055F"/>
    <w:rsid w:val="0FE955BB"/>
    <w:rsid w:val="0FF0AEDB"/>
    <w:rsid w:val="0FFE00A4"/>
    <w:rsid w:val="100EDEE6"/>
    <w:rsid w:val="100F71E5"/>
    <w:rsid w:val="10190E31"/>
    <w:rsid w:val="101B9623"/>
    <w:rsid w:val="1020ACBC"/>
    <w:rsid w:val="102F151A"/>
    <w:rsid w:val="10448319"/>
    <w:rsid w:val="105300F5"/>
    <w:rsid w:val="105ECC82"/>
    <w:rsid w:val="107390B3"/>
    <w:rsid w:val="10760BF1"/>
    <w:rsid w:val="10897187"/>
    <w:rsid w:val="1092356C"/>
    <w:rsid w:val="10A28D5C"/>
    <w:rsid w:val="10A72D45"/>
    <w:rsid w:val="10BF3C7B"/>
    <w:rsid w:val="10C37DE9"/>
    <w:rsid w:val="10CB267D"/>
    <w:rsid w:val="10EBDD5D"/>
    <w:rsid w:val="10FA6D18"/>
    <w:rsid w:val="10FD25E4"/>
    <w:rsid w:val="110582A9"/>
    <w:rsid w:val="1107A62B"/>
    <w:rsid w:val="1113C6E8"/>
    <w:rsid w:val="1115DF45"/>
    <w:rsid w:val="113974B9"/>
    <w:rsid w:val="114FA7E3"/>
    <w:rsid w:val="1182DAB2"/>
    <w:rsid w:val="119734AE"/>
    <w:rsid w:val="119F74FD"/>
    <w:rsid w:val="11A047DC"/>
    <w:rsid w:val="11AB4246"/>
    <w:rsid w:val="11BDD391"/>
    <w:rsid w:val="11C32527"/>
    <w:rsid w:val="11CA2DE3"/>
    <w:rsid w:val="11D6F72C"/>
    <w:rsid w:val="11DC62BB"/>
    <w:rsid w:val="11F1A112"/>
    <w:rsid w:val="11F9459C"/>
    <w:rsid w:val="1201D155"/>
    <w:rsid w:val="1203603F"/>
    <w:rsid w:val="120AC96F"/>
    <w:rsid w:val="1210167F"/>
    <w:rsid w:val="12180741"/>
    <w:rsid w:val="122CA5C6"/>
    <w:rsid w:val="123111D5"/>
    <w:rsid w:val="123292AE"/>
    <w:rsid w:val="1269EDD1"/>
    <w:rsid w:val="126CB9F3"/>
    <w:rsid w:val="127579E0"/>
    <w:rsid w:val="1278E90F"/>
    <w:rsid w:val="128288C3"/>
    <w:rsid w:val="12835764"/>
    <w:rsid w:val="128693DB"/>
    <w:rsid w:val="1292949D"/>
    <w:rsid w:val="129A25A1"/>
    <w:rsid w:val="12A10E30"/>
    <w:rsid w:val="12A3137E"/>
    <w:rsid w:val="12B130F9"/>
    <w:rsid w:val="12BA7B67"/>
    <w:rsid w:val="12DEA202"/>
    <w:rsid w:val="12F9B6C1"/>
    <w:rsid w:val="1308B484"/>
    <w:rsid w:val="1311DD9C"/>
    <w:rsid w:val="1328BC36"/>
    <w:rsid w:val="132DA4A5"/>
    <w:rsid w:val="1333C694"/>
    <w:rsid w:val="134C7B6E"/>
    <w:rsid w:val="134EEB7C"/>
    <w:rsid w:val="134FE624"/>
    <w:rsid w:val="1366405D"/>
    <w:rsid w:val="13711A77"/>
    <w:rsid w:val="13730B77"/>
    <w:rsid w:val="138A0EBB"/>
    <w:rsid w:val="139BF356"/>
    <w:rsid w:val="139D913F"/>
    <w:rsid w:val="13BED2D2"/>
    <w:rsid w:val="13C1FFCE"/>
    <w:rsid w:val="13CAD43D"/>
    <w:rsid w:val="13E7EE8F"/>
    <w:rsid w:val="14059801"/>
    <w:rsid w:val="140CF28F"/>
    <w:rsid w:val="140FAEAA"/>
    <w:rsid w:val="141CFFF9"/>
    <w:rsid w:val="14241051"/>
    <w:rsid w:val="1430860C"/>
    <w:rsid w:val="1436A231"/>
    <w:rsid w:val="143D236B"/>
    <w:rsid w:val="1457ED1E"/>
    <w:rsid w:val="145B2D91"/>
    <w:rsid w:val="14758D2A"/>
    <w:rsid w:val="1493909B"/>
    <w:rsid w:val="14ABB097"/>
    <w:rsid w:val="14AC72F6"/>
    <w:rsid w:val="14B3CF69"/>
    <w:rsid w:val="14B46407"/>
    <w:rsid w:val="14B806F2"/>
    <w:rsid w:val="14BBF3BC"/>
    <w:rsid w:val="14BCD271"/>
    <w:rsid w:val="14BCF3AB"/>
    <w:rsid w:val="14FC0B65"/>
    <w:rsid w:val="15156328"/>
    <w:rsid w:val="153247B8"/>
    <w:rsid w:val="15338053"/>
    <w:rsid w:val="15426932"/>
    <w:rsid w:val="154C8DED"/>
    <w:rsid w:val="15530C9A"/>
    <w:rsid w:val="1553A508"/>
    <w:rsid w:val="1566D6E2"/>
    <w:rsid w:val="156D47EB"/>
    <w:rsid w:val="156F8176"/>
    <w:rsid w:val="15773C14"/>
    <w:rsid w:val="1579BE99"/>
    <w:rsid w:val="15989F85"/>
    <w:rsid w:val="15A5FC2A"/>
    <w:rsid w:val="15BEC710"/>
    <w:rsid w:val="15BF7D63"/>
    <w:rsid w:val="15CBF47C"/>
    <w:rsid w:val="15D17BAE"/>
    <w:rsid w:val="15D2C1D9"/>
    <w:rsid w:val="15DE8372"/>
    <w:rsid w:val="15E1CBDC"/>
    <w:rsid w:val="15E2F4A1"/>
    <w:rsid w:val="15E5E58C"/>
    <w:rsid w:val="15ED532D"/>
    <w:rsid w:val="15FE185D"/>
    <w:rsid w:val="15FFD8EA"/>
    <w:rsid w:val="1629BA01"/>
    <w:rsid w:val="162F60FC"/>
    <w:rsid w:val="163BA03B"/>
    <w:rsid w:val="1640549F"/>
    <w:rsid w:val="1641B225"/>
    <w:rsid w:val="1641F505"/>
    <w:rsid w:val="1642B74E"/>
    <w:rsid w:val="1648BAE1"/>
    <w:rsid w:val="16647F7A"/>
    <w:rsid w:val="167BAB19"/>
    <w:rsid w:val="168F9084"/>
    <w:rsid w:val="16A94473"/>
    <w:rsid w:val="16C0AD0C"/>
    <w:rsid w:val="16C51235"/>
    <w:rsid w:val="16DC5425"/>
    <w:rsid w:val="16DF8D11"/>
    <w:rsid w:val="16ECC774"/>
    <w:rsid w:val="16ECD7CE"/>
    <w:rsid w:val="1701D19E"/>
    <w:rsid w:val="170403F9"/>
    <w:rsid w:val="170B2FA8"/>
    <w:rsid w:val="170CECD6"/>
    <w:rsid w:val="17220BAD"/>
    <w:rsid w:val="172323EF"/>
    <w:rsid w:val="172A144D"/>
    <w:rsid w:val="173BB5AD"/>
    <w:rsid w:val="174F01F2"/>
    <w:rsid w:val="17507091"/>
    <w:rsid w:val="1756C887"/>
    <w:rsid w:val="1761BA26"/>
    <w:rsid w:val="17808E8B"/>
    <w:rsid w:val="17A1B73D"/>
    <w:rsid w:val="17A58969"/>
    <w:rsid w:val="17B0E9D5"/>
    <w:rsid w:val="17D51434"/>
    <w:rsid w:val="17EABD16"/>
    <w:rsid w:val="17EDA70B"/>
    <w:rsid w:val="17FF077D"/>
    <w:rsid w:val="1802A48D"/>
    <w:rsid w:val="181603C3"/>
    <w:rsid w:val="1819F0CB"/>
    <w:rsid w:val="18235D64"/>
    <w:rsid w:val="184EEF84"/>
    <w:rsid w:val="185EB4E9"/>
    <w:rsid w:val="1860E296"/>
    <w:rsid w:val="186817E1"/>
    <w:rsid w:val="187F8F0E"/>
    <w:rsid w:val="1898D351"/>
    <w:rsid w:val="18CFE925"/>
    <w:rsid w:val="18E7565B"/>
    <w:rsid w:val="18EACD1C"/>
    <w:rsid w:val="18F09A14"/>
    <w:rsid w:val="18F306BD"/>
    <w:rsid w:val="18FF59B7"/>
    <w:rsid w:val="190D1678"/>
    <w:rsid w:val="19102EED"/>
    <w:rsid w:val="191EDB49"/>
    <w:rsid w:val="19334BC7"/>
    <w:rsid w:val="196A63CF"/>
    <w:rsid w:val="1973A35B"/>
    <w:rsid w:val="1975F7DA"/>
    <w:rsid w:val="1977CA68"/>
    <w:rsid w:val="197D3FB7"/>
    <w:rsid w:val="19BFB565"/>
    <w:rsid w:val="19CEC62F"/>
    <w:rsid w:val="1A22B384"/>
    <w:rsid w:val="1A441D32"/>
    <w:rsid w:val="1A4E872E"/>
    <w:rsid w:val="1A5DF327"/>
    <w:rsid w:val="1A8B49D1"/>
    <w:rsid w:val="1A8E6949"/>
    <w:rsid w:val="1A9ABAD9"/>
    <w:rsid w:val="1A9AF3DF"/>
    <w:rsid w:val="1AADBD62"/>
    <w:rsid w:val="1AB1F7C4"/>
    <w:rsid w:val="1ABF8A83"/>
    <w:rsid w:val="1ACC3960"/>
    <w:rsid w:val="1AD99FD4"/>
    <w:rsid w:val="1ADB131E"/>
    <w:rsid w:val="1ADC9532"/>
    <w:rsid w:val="1AE8F481"/>
    <w:rsid w:val="1AEFF1B5"/>
    <w:rsid w:val="1B0733DE"/>
    <w:rsid w:val="1B081F32"/>
    <w:rsid w:val="1B2D3553"/>
    <w:rsid w:val="1B510C26"/>
    <w:rsid w:val="1B62371E"/>
    <w:rsid w:val="1B99F7AB"/>
    <w:rsid w:val="1BC2E68C"/>
    <w:rsid w:val="1BEDD22D"/>
    <w:rsid w:val="1BEEA78C"/>
    <w:rsid w:val="1C08DEE2"/>
    <w:rsid w:val="1C0FF46B"/>
    <w:rsid w:val="1C1E0DE2"/>
    <w:rsid w:val="1C2A39AA"/>
    <w:rsid w:val="1C32E7E0"/>
    <w:rsid w:val="1C36FA79"/>
    <w:rsid w:val="1C4EB329"/>
    <w:rsid w:val="1C59B699"/>
    <w:rsid w:val="1C5A6D65"/>
    <w:rsid w:val="1C5B4073"/>
    <w:rsid w:val="1C639354"/>
    <w:rsid w:val="1C64AEC1"/>
    <w:rsid w:val="1C6AF3FA"/>
    <w:rsid w:val="1C7AC278"/>
    <w:rsid w:val="1C9EA280"/>
    <w:rsid w:val="1C9F9785"/>
    <w:rsid w:val="1CA15512"/>
    <w:rsid w:val="1CAAA8A0"/>
    <w:rsid w:val="1CBDB810"/>
    <w:rsid w:val="1D04C96C"/>
    <w:rsid w:val="1D08CB73"/>
    <w:rsid w:val="1D34A084"/>
    <w:rsid w:val="1D54CE89"/>
    <w:rsid w:val="1D580E3F"/>
    <w:rsid w:val="1D6C7A7E"/>
    <w:rsid w:val="1D73A72F"/>
    <w:rsid w:val="1D9F6256"/>
    <w:rsid w:val="1DBF97C5"/>
    <w:rsid w:val="1DC60A0B"/>
    <w:rsid w:val="1DD5B7C6"/>
    <w:rsid w:val="1DDB9DAD"/>
    <w:rsid w:val="1DF6D726"/>
    <w:rsid w:val="1DF86805"/>
    <w:rsid w:val="1DF9AFF8"/>
    <w:rsid w:val="1E0D6CC6"/>
    <w:rsid w:val="1E2FBB36"/>
    <w:rsid w:val="1E4BADB8"/>
    <w:rsid w:val="1E573856"/>
    <w:rsid w:val="1E6791E4"/>
    <w:rsid w:val="1E6A158D"/>
    <w:rsid w:val="1E6B96AA"/>
    <w:rsid w:val="1E6E8396"/>
    <w:rsid w:val="1E728C16"/>
    <w:rsid w:val="1E748A1E"/>
    <w:rsid w:val="1E85A43B"/>
    <w:rsid w:val="1E89D607"/>
    <w:rsid w:val="1EAD5CB1"/>
    <w:rsid w:val="1EB9D8EB"/>
    <w:rsid w:val="1EBED024"/>
    <w:rsid w:val="1EBEE943"/>
    <w:rsid w:val="1ED95F73"/>
    <w:rsid w:val="1EE248B7"/>
    <w:rsid w:val="1EE94C77"/>
    <w:rsid w:val="1EFE77CA"/>
    <w:rsid w:val="1F11C7A2"/>
    <w:rsid w:val="1F1657B8"/>
    <w:rsid w:val="1F1B7D0F"/>
    <w:rsid w:val="1F495002"/>
    <w:rsid w:val="1F4A57ED"/>
    <w:rsid w:val="1F679BFD"/>
    <w:rsid w:val="1F69E0A7"/>
    <w:rsid w:val="1F71B24D"/>
    <w:rsid w:val="1F8571AD"/>
    <w:rsid w:val="1F8AB084"/>
    <w:rsid w:val="1F8EE7F2"/>
    <w:rsid w:val="1F958059"/>
    <w:rsid w:val="1F98FE6F"/>
    <w:rsid w:val="1F9B7089"/>
    <w:rsid w:val="1F9D95B0"/>
    <w:rsid w:val="1FB3C822"/>
    <w:rsid w:val="1FC78153"/>
    <w:rsid w:val="1FD31B97"/>
    <w:rsid w:val="1FDB7FEA"/>
    <w:rsid w:val="201438C0"/>
    <w:rsid w:val="2019C53F"/>
    <w:rsid w:val="201E2084"/>
    <w:rsid w:val="2021C7D2"/>
    <w:rsid w:val="202D8335"/>
    <w:rsid w:val="2047CF6A"/>
    <w:rsid w:val="20514002"/>
    <w:rsid w:val="20545F26"/>
    <w:rsid w:val="206B3C40"/>
    <w:rsid w:val="2073E201"/>
    <w:rsid w:val="2073FE55"/>
    <w:rsid w:val="20753A5B"/>
    <w:rsid w:val="2081BC2F"/>
    <w:rsid w:val="208A8D2E"/>
    <w:rsid w:val="2091A69E"/>
    <w:rsid w:val="20BCD6BC"/>
    <w:rsid w:val="20C1D2AD"/>
    <w:rsid w:val="20C4EDED"/>
    <w:rsid w:val="20D7C6D1"/>
    <w:rsid w:val="20E8BA2C"/>
    <w:rsid w:val="20EB10EF"/>
    <w:rsid w:val="20F3AB1C"/>
    <w:rsid w:val="21020ED7"/>
    <w:rsid w:val="210D5888"/>
    <w:rsid w:val="211B3734"/>
    <w:rsid w:val="211D3674"/>
    <w:rsid w:val="2121512F"/>
    <w:rsid w:val="212779DD"/>
    <w:rsid w:val="212AE3D0"/>
    <w:rsid w:val="213929DF"/>
    <w:rsid w:val="2141FA94"/>
    <w:rsid w:val="2145C125"/>
    <w:rsid w:val="21578D7A"/>
    <w:rsid w:val="216FF1E4"/>
    <w:rsid w:val="2170F245"/>
    <w:rsid w:val="217213A3"/>
    <w:rsid w:val="2185C41E"/>
    <w:rsid w:val="219AF413"/>
    <w:rsid w:val="21A6B321"/>
    <w:rsid w:val="21C176C9"/>
    <w:rsid w:val="21E608FF"/>
    <w:rsid w:val="21EAF42F"/>
    <w:rsid w:val="21F68A05"/>
    <w:rsid w:val="2204A41A"/>
    <w:rsid w:val="220FB262"/>
    <w:rsid w:val="2233496E"/>
    <w:rsid w:val="223B6DF0"/>
    <w:rsid w:val="2247A459"/>
    <w:rsid w:val="225DA30E"/>
    <w:rsid w:val="227C148F"/>
    <w:rsid w:val="228F0CD9"/>
    <w:rsid w:val="229BC398"/>
    <w:rsid w:val="22A8BB8F"/>
    <w:rsid w:val="22B26CC6"/>
    <w:rsid w:val="22B70795"/>
    <w:rsid w:val="22C387C8"/>
    <w:rsid w:val="22DCAB36"/>
    <w:rsid w:val="22E98C9F"/>
    <w:rsid w:val="22EA25F3"/>
    <w:rsid w:val="22F5E525"/>
    <w:rsid w:val="22FE0507"/>
    <w:rsid w:val="231B97D9"/>
    <w:rsid w:val="231D4F2E"/>
    <w:rsid w:val="231E80C3"/>
    <w:rsid w:val="23385785"/>
    <w:rsid w:val="23413E2D"/>
    <w:rsid w:val="234F65A5"/>
    <w:rsid w:val="2352672E"/>
    <w:rsid w:val="23560F1E"/>
    <w:rsid w:val="23764B5E"/>
    <w:rsid w:val="237C6364"/>
    <w:rsid w:val="237D55A7"/>
    <w:rsid w:val="23A815D2"/>
    <w:rsid w:val="23ACDB1D"/>
    <w:rsid w:val="23C86036"/>
    <w:rsid w:val="23CB4ACC"/>
    <w:rsid w:val="23CF19CF"/>
    <w:rsid w:val="23FBF6C2"/>
    <w:rsid w:val="24128ADC"/>
    <w:rsid w:val="242C4699"/>
    <w:rsid w:val="2432801E"/>
    <w:rsid w:val="2433DB19"/>
    <w:rsid w:val="2439AF99"/>
    <w:rsid w:val="244985F1"/>
    <w:rsid w:val="244F4A9F"/>
    <w:rsid w:val="2452D7F6"/>
    <w:rsid w:val="24594D78"/>
    <w:rsid w:val="245B0D2E"/>
    <w:rsid w:val="245E5749"/>
    <w:rsid w:val="246D5DF2"/>
    <w:rsid w:val="246E10E8"/>
    <w:rsid w:val="246E2939"/>
    <w:rsid w:val="247A38AA"/>
    <w:rsid w:val="247DD3AF"/>
    <w:rsid w:val="24A815FE"/>
    <w:rsid w:val="24A98B1B"/>
    <w:rsid w:val="24CC2A13"/>
    <w:rsid w:val="24CE448E"/>
    <w:rsid w:val="24D5D4C5"/>
    <w:rsid w:val="24D79189"/>
    <w:rsid w:val="24D9115C"/>
    <w:rsid w:val="24DD3A49"/>
    <w:rsid w:val="24E0BF52"/>
    <w:rsid w:val="24E4983C"/>
    <w:rsid w:val="24F170FF"/>
    <w:rsid w:val="25076B7B"/>
    <w:rsid w:val="250A00EA"/>
    <w:rsid w:val="250B1157"/>
    <w:rsid w:val="252FB93E"/>
    <w:rsid w:val="253541BF"/>
    <w:rsid w:val="2535FF43"/>
    <w:rsid w:val="253AF549"/>
    <w:rsid w:val="2549109E"/>
    <w:rsid w:val="25754C09"/>
    <w:rsid w:val="2579428F"/>
    <w:rsid w:val="258B4D1B"/>
    <w:rsid w:val="25B75945"/>
    <w:rsid w:val="25C16283"/>
    <w:rsid w:val="25D9CA9E"/>
    <w:rsid w:val="25EC0811"/>
    <w:rsid w:val="25F5CD0A"/>
    <w:rsid w:val="25F773E5"/>
    <w:rsid w:val="25F7BE32"/>
    <w:rsid w:val="26042C14"/>
    <w:rsid w:val="2604C1DD"/>
    <w:rsid w:val="262AFE9D"/>
    <w:rsid w:val="263F50CB"/>
    <w:rsid w:val="2640D023"/>
    <w:rsid w:val="264A8A69"/>
    <w:rsid w:val="264BFD5A"/>
    <w:rsid w:val="2659291E"/>
    <w:rsid w:val="26649A56"/>
    <w:rsid w:val="267675B0"/>
    <w:rsid w:val="267F96A2"/>
    <w:rsid w:val="2686DA0D"/>
    <w:rsid w:val="268A599D"/>
    <w:rsid w:val="2694E7EC"/>
    <w:rsid w:val="26A16B70"/>
    <w:rsid w:val="26AAE5F4"/>
    <w:rsid w:val="26E365DA"/>
    <w:rsid w:val="26FA0573"/>
    <w:rsid w:val="26FC02E6"/>
    <w:rsid w:val="271484E4"/>
    <w:rsid w:val="2714E7D6"/>
    <w:rsid w:val="271FCF44"/>
    <w:rsid w:val="273BF3DA"/>
    <w:rsid w:val="27423DDF"/>
    <w:rsid w:val="27496132"/>
    <w:rsid w:val="275E9A61"/>
    <w:rsid w:val="276B1159"/>
    <w:rsid w:val="2773DB3F"/>
    <w:rsid w:val="27AE4F2C"/>
    <w:rsid w:val="27B763E2"/>
    <w:rsid w:val="27E7218B"/>
    <w:rsid w:val="27ED87FB"/>
    <w:rsid w:val="27FE0890"/>
    <w:rsid w:val="2801BF3D"/>
    <w:rsid w:val="281C9FBD"/>
    <w:rsid w:val="2830E976"/>
    <w:rsid w:val="28470341"/>
    <w:rsid w:val="2850BB8B"/>
    <w:rsid w:val="285490B2"/>
    <w:rsid w:val="288B5631"/>
    <w:rsid w:val="2890D339"/>
    <w:rsid w:val="28BE8829"/>
    <w:rsid w:val="28C0071D"/>
    <w:rsid w:val="28C37E20"/>
    <w:rsid w:val="28F5490D"/>
    <w:rsid w:val="28F6DFA5"/>
    <w:rsid w:val="28F9B8B4"/>
    <w:rsid w:val="290647F2"/>
    <w:rsid w:val="2926B858"/>
    <w:rsid w:val="29317CAC"/>
    <w:rsid w:val="293C4BC7"/>
    <w:rsid w:val="2943CD6A"/>
    <w:rsid w:val="294853A5"/>
    <w:rsid w:val="29673C37"/>
    <w:rsid w:val="2991C00F"/>
    <w:rsid w:val="29954FBA"/>
    <w:rsid w:val="29A8667D"/>
    <w:rsid w:val="29B13CC5"/>
    <w:rsid w:val="29B1F6C6"/>
    <w:rsid w:val="29CB4F2D"/>
    <w:rsid w:val="29CCB9D7"/>
    <w:rsid w:val="29D0E851"/>
    <w:rsid w:val="29D62C83"/>
    <w:rsid w:val="29EC461D"/>
    <w:rsid w:val="29F06113"/>
    <w:rsid w:val="29F3CA57"/>
    <w:rsid w:val="29FAEB30"/>
    <w:rsid w:val="2A1C1CA1"/>
    <w:rsid w:val="2A28380C"/>
    <w:rsid w:val="2A698C38"/>
    <w:rsid w:val="2A6A7C87"/>
    <w:rsid w:val="2A8296AE"/>
    <w:rsid w:val="2A88AFF6"/>
    <w:rsid w:val="2A997930"/>
    <w:rsid w:val="2A9DF0F4"/>
    <w:rsid w:val="2AA46E57"/>
    <w:rsid w:val="2AB0CDC7"/>
    <w:rsid w:val="2AB80267"/>
    <w:rsid w:val="2AC63571"/>
    <w:rsid w:val="2ACA763F"/>
    <w:rsid w:val="2ACAFBA9"/>
    <w:rsid w:val="2AFA9E46"/>
    <w:rsid w:val="2AFDE0B1"/>
    <w:rsid w:val="2B15C049"/>
    <w:rsid w:val="2B20A5DE"/>
    <w:rsid w:val="2B2F33E2"/>
    <w:rsid w:val="2B3568E7"/>
    <w:rsid w:val="2B4237BF"/>
    <w:rsid w:val="2B42DE3C"/>
    <w:rsid w:val="2B44445C"/>
    <w:rsid w:val="2B7E5717"/>
    <w:rsid w:val="2B91E379"/>
    <w:rsid w:val="2B9BEAC2"/>
    <w:rsid w:val="2BA6CE24"/>
    <w:rsid w:val="2BB17981"/>
    <w:rsid w:val="2BB65039"/>
    <w:rsid w:val="2BDC9535"/>
    <w:rsid w:val="2BF90C52"/>
    <w:rsid w:val="2C07FC88"/>
    <w:rsid w:val="2C09CE78"/>
    <w:rsid w:val="2C0C48AA"/>
    <w:rsid w:val="2C0F9F11"/>
    <w:rsid w:val="2C163F27"/>
    <w:rsid w:val="2C2BCE6C"/>
    <w:rsid w:val="2C3715A3"/>
    <w:rsid w:val="2C39BB0B"/>
    <w:rsid w:val="2C5ADB04"/>
    <w:rsid w:val="2C72DB1F"/>
    <w:rsid w:val="2C797B34"/>
    <w:rsid w:val="2C811053"/>
    <w:rsid w:val="2C8941B8"/>
    <w:rsid w:val="2C897042"/>
    <w:rsid w:val="2C924B2A"/>
    <w:rsid w:val="2C9A9B3A"/>
    <w:rsid w:val="2CB4C64A"/>
    <w:rsid w:val="2CB6A8B9"/>
    <w:rsid w:val="2CBDA8D5"/>
    <w:rsid w:val="2CBF82EE"/>
    <w:rsid w:val="2CE253FC"/>
    <w:rsid w:val="2CEBDAD4"/>
    <w:rsid w:val="2CECE37A"/>
    <w:rsid w:val="2CF24AE1"/>
    <w:rsid w:val="2D28120F"/>
    <w:rsid w:val="2D387DB8"/>
    <w:rsid w:val="2D3BEAC6"/>
    <w:rsid w:val="2D40E136"/>
    <w:rsid w:val="2D51ACCE"/>
    <w:rsid w:val="2D566E2E"/>
    <w:rsid w:val="2D568D64"/>
    <w:rsid w:val="2D67905C"/>
    <w:rsid w:val="2D6D9150"/>
    <w:rsid w:val="2D85C09F"/>
    <w:rsid w:val="2D8AEA57"/>
    <w:rsid w:val="2D974E66"/>
    <w:rsid w:val="2DA30FF0"/>
    <w:rsid w:val="2DA9A580"/>
    <w:rsid w:val="2DBEC736"/>
    <w:rsid w:val="2DDABD5F"/>
    <w:rsid w:val="2DEBC6F8"/>
    <w:rsid w:val="2DECD488"/>
    <w:rsid w:val="2DFA297B"/>
    <w:rsid w:val="2E021701"/>
    <w:rsid w:val="2E08BB1D"/>
    <w:rsid w:val="2E0944F0"/>
    <w:rsid w:val="2E30AE7B"/>
    <w:rsid w:val="2E4CD483"/>
    <w:rsid w:val="2E50B88E"/>
    <w:rsid w:val="2E88D090"/>
    <w:rsid w:val="2E902217"/>
    <w:rsid w:val="2EA02AFA"/>
    <w:rsid w:val="2EAA9CA3"/>
    <w:rsid w:val="2EB50EF3"/>
    <w:rsid w:val="2EBBA3C4"/>
    <w:rsid w:val="2EBCE167"/>
    <w:rsid w:val="2EBFF6D3"/>
    <w:rsid w:val="2ED57B56"/>
    <w:rsid w:val="2EEE356A"/>
    <w:rsid w:val="2EEF8DC4"/>
    <w:rsid w:val="2EF5D9F4"/>
    <w:rsid w:val="2EF6B3B5"/>
    <w:rsid w:val="2EF7D741"/>
    <w:rsid w:val="2F117FE6"/>
    <w:rsid w:val="2F20C292"/>
    <w:rsid w:val="2F2A0FE3"/>
    <w:rsid w:val="2F4BDC10"/>
    <w:rsid w:val="2F65D59A"/>
    <w:rsid w:val="2F68DBBA"/>
    <w:rsid w:val="2F8B558C"/>
    <w:rsid w:val="2F8F9977"/>
    <w:rsid w:val="2F9855E8"/>
    <w:rsid w:val="2FA7A8BB"/>
    <w:rsid w:val="2FAB93F6"/>
    <w:rsid w:val="2FB7CF35"/>
    <w:rsid w:val="2FD17EC0"/>
    <w:rsid w:val="2FF570D5"/>
    <w:rsid w:val="2FF9E717"/>
    <w:rsid w:val="2FFE15D8"/>
    <w:rsid w:val="300127D0"/>
    <w:rsid w:val="3011E0C0"/>
    <w:rsid w:val="3020E93A"/>
    <w:rsid w:val="3026EFBC"/>
    <w:rsid w:val="3028549C"/>
    <w:rsid w:val="30324A10"/>
    <w:rsid w:val="3035DD25"/>
    <w:rsid w:val="3048A02B"/>
    <w:rsid w:val="3048E62B"/>
    <w:rsid w:val="30934BAB"/>
    <w:rsid w:val="309C9EDF"/>
    <w:rsid w:val="30AC7B79"/>
    <w:rsid w:val="30B00658"/>
    <w:rsid w:val="30E51B2F"/>
    <w:rsid w:val="30F35449"/>
    <w:rsid w:val="3104F720"/>
    <w:rsid w:val="310C1428"/>
    <w:rsid w:val="312E354F"/>
    <w:rsid w:val="3133CED1"/>
    <w:rsid w:val="31418FDA"/>
    <w:rsid w:val="314D73A4"/>
    <w:rsid w:val="314EC0A9"/>
    <w:rsid w:val="31674470"/>
    <w:rsid w:val="318740E3"/>
    <w:rsid w:val="318AA4A6"/>
    <w:rsid w:val="318FA3CA"/>
    <w:rsid w:val="31914136"/>
    <w:rsid w:val="31951512"/>
    <w:rsid w:val="319696E1"/>
    <w:rsid w:val="31977A74"/>
    <w:rsid w:val="31997244"/>
    <w:rsid w:val="319BB29B"/>
    <w:rsid w:val="31A9C7D9"/>
    <w:rsid w:val="31CE1A71"/>
    <w:rsid w:val="31D7CBBC"/>
    <w:rsid w:val="31DF7760"/>
    <w:rsid w:val="31EB38EA"/>
    <w:rsid w:val="31F2A569"/>
    <w:rsid w:val="31F62C8E"/>
    <w:rsid w:val="320F52ED"/>
    <w:rsid w:val="32371103"/>
    <w:rsid w:val="323B017F"/>
    <w:rsid w:val="3255C272"/>
    <w:rsid w:val="327BB45E"/>
    <w:rsid w:val="327BD00C"/>
    <w:rsid w:val="3298A819"/>
    <w:rsid w:val="32A66121"/>
    <w:rsid w:val="32B44B75"/>
    <w:rsid w:val="32B7D4D9"/>
    <w:rsid w:val="32C045AB"/>
    <w:rsid w:val="32D3D760"/>
    <w:rsid w:val="32D7038B"/>
    <w:rsid w:val="32E0AF6A"/>
    <w:rsid w:val="32E678F0"/>
    <w:rsid w:val="32EF35EB"/>
    <w:rsid w:val="32F90D7E"/>
    <w:rsid w:val="32FA0485"/>
    <w:rsid w:val="330070C2"/>
    <w:rsid w:val="330551DF"/>
    <w:rsid w:val="330A214C"/>
    <w:rsid w:val="330ADF71"/>
    <w:rsid w:val="330F0603"/>
    <w:rsid w:val="332D1197"/>
    <w:rsid w:val="333126F0"/>
    <w:rsid w:val="335EA4C6"/>
    <w:rsid w:val="33652A2B"/>
    <w:rsid w:val="3369EAD2"/>
    <w:rsid w:val="3374772B"/>
    <w:rsid w:val="3378DE6F"/>
    <w:rsid w:val="337EA3BF"/>
    <w:rsid w:val="3389C38D"/>
    <w:rsid w:val="33934EE3"/>
    <w:rsid w:val="339B50CC"/>
    <w:rsid w:val="33BDDF7B"/>
    <w:rsid w:val="33BF2DA5"/>
    <w:rsid w:val="33C1A68D"/>
    <w:rsid w:val="33C31AE0"/>
    <w:rsid w:val="33CAF3DE"/>
    <w:rsid w:val="33CB6C12"/>
    <w:rsid w:val="33CFEF18"/>
    <w:rsid w:val="340DDEF4"/>
    <w:rsid w:val="342D1A1F"/>
    <w:rsid w:val="342E08BA"/>
    <w:rsid w:val="3443F4BE"/>
    <w:rsid w:val="3445D53C"/>
    <w:rsid w:val="3450A258"/>
    <w:rsid w:val="345FFD76"/>
    <w:rsid w:val="34675F10"/>
    <w:rsid w:val="346945C9"/>
    <w:rsid w:val="34715885"/>
    <w:rsid w:val="348C2238"/>
    <w:rsid w:val="349129D1"/>
    <w:rsid w:val="34CDA282"/>
    <w:rsid w:val="34D3B36C"/>
    <w:rsid w:val="34DB23BC"/>
    <w:rsid w:val="34EF9B51"/>
    <w:rsid w:val="34F3BFC2"/>
    <w:rsid w:val="34F8E883"/>
    <w:rsid w:val="350F6C7E"/>
    <w:rsid w:val="351B9B9A"/>
    <w:rsid w:val="35225B33"/>
    <w:rsid w:val="35536D13"/>
    <w:rsid w:val="35558968"/>
    <w:rsid w:val="355C4937"/>
    <w:rsid w:val="355D76EE"/>
    <w:rsid w:val="355EEB41"/>
    <w:rsid w:val="356A8112"/>
    <w:rsid w:val="35741C45"/>
    <w:rsid w:val="357FE903"/>
    <w:rsid w:val="358BCA9E"/>
    <w:rsid w:val="35960645"/>
    <w:rsid w:val="35B38970"/>
    <w:rsid w:val="35B5F96E"/>
    <w:rsid w:val="35C4EACC"/>
    <w:rsid w:val="35C8858B"/>
    <w:rsid w:val="35D610D0"/>
    <w:rsid w:val="35DDA4C7"/>
    <w:rsid w:val="3602ED8F"/>
    <w:rsid w:val="3627F299"/>
    <w:rsid w:val="363FB60E"/>
    <w:rsid w:val="364587B3"/>
    <w:rsid w:val="36518669"/>
    <w:rsid w:val="36588F25"/>
    <w:rsid w:val="365F6CC1"/>
    <w:rsid w:val="36666534"/>
    <w:rsid w:val="366972E3"/>
    <w:rsid w:val="3676579C"/>
    <w:rsid w:val="3676E6D8"/>
    <w:rsid w:val="3685F9C9"/>
    <w:rsid w:val="3699D011"/>
    <w:rsid w:val="36B85E0E"/>
    <w:rsid w:val="36BF4D8D"/>
    <w:rsid w:val="36CE2BE0"/>
    <w:rsid w:val="36DF66B7"/>
    <w:rsid w:val="36E973BB"/>
    <w:rsid w:val="36FABBA2"/>
    <w:rsid w:val="370A8226"/>
    <w:rsid w:val="373304A2"/>
    <w:rsid w:val="373A2D72"/>
    <w:rsid w:val="374C811F"/>
    <w:rsid w:val="37551813"/>
    <w:rsid w:val="37727A4C"/>
    <w:rsid w:val="37A5D0EE"/>
    <w:rsid w:val="37ABEB49"/>
    <w:rsid w:val="37B74149"/>
    <w:rsid w:val="37BAA1DF"/>
    <w:rsid w:val="37CBEE8B"/>
    <w:rsid w:val="37DC74DB"/>
    <w:rsid w:val="37ECC146"/>
    <w:rsid w:val="37F778F1"/>
    <w:rsid w:val="37F8D6A6"/>
    <w:rsid w:val="3812612C"/>
    <w:rsid w:val="3816A3F9"/>
    <w:rsid w:val="381E542A"/>
    <w:rsid w:val="38475095"/>
    <w:rsid w:val="384B093C"/>
    <w:rsid w:val="384DCEB4"/>
    <w:rsid w:val="386C6D68"/>
    <w:rsid w:val="38707D1A"/>
    <w:rsid w:val="387B617D"/>
    <w:rsid w:val="38841947"/>
    <w:rsid w:val="38A008B9"/>
    <w:rsid w:val="38AA1F46"/>
    <w:rsid w:val="38B23089"/>
    <w:rsid w:val="38B98319"/>
    <w:rsid w:val="38BF2C6D"/>
    <w:rsid w:val="38C36B60"/>
    <w:rsid w:val="38C404CA"/>
    <w:rsid w:val="38EF5817"/>
    <w:rsid w:val="38F2447A"/>
    <w:rsid w:val="38F2FDAB"/>
    <w:rsid w:val="39125235"/>
    <w:rsid w:val="391AE1D9"/>
    <w:rsid w:val="39367BBD"/>
    <w:rsid w:val="394B6DC4"/>
    <w:rsid w:val="394F0880"/>
    <w:rsid w:val="394FBDBE"/>
    <w:rsid w:val="3952780E"/>
    <w:rsid w:val="3963959A"/>
    <w:rsid w:val="397595D8"/>
    <w:rsid w:val="399990CC"/>
    <w:rsid w:val="3999D480"/>
    <w:rsid w:val="39A1D3F5"/>
    <w:rsid w:val="39A4075C"/>
    <w:rsid w:val="39BDBC54"/>
    <w:rsid w:val="39C565DD"/>
    <w:rsid w:val="39C7A883"/>
    <w:rsid w:val="39CCDC41"/>
    <w:rsid w:val="39CFE044"/>
    <w:rsid w:val="39D0CDE9"/>
    <w:rsid w:val="39DDCDB8"/>
    <w:rsid w:val="39DEE8F6"/>
    <w:rsid w:val="39EA8945"/>
    <w:rsid w:val="39F0CCF6"/>
    <w:rsid w:val="39F89302"/>
    <w:rsid w:val="39F97B12"/>
    <w:rsid w:val="3A02ABEA"/>
    <w:rsid w:val="3A18CD65"/>
    <w:rsid w:val="3A2557CF"/>
    <w:rsid w:val="3A28397E"/>
    <w:rsid w:val="3A309FB9"/>
    <w:rsid w:val="3A6F8275"/>
    <w:rsid w:val="3A742AED"/>
    <w:rsid w:val="3A82403A"/>
    <w:rsid w:val="3A8CF978"/>
    <w:rsid w:val="3A8EC66D"/>
    <w:rsid w:val="3A998E69"/>
    <w:rsid w:val="3AA53B42"/>
    <w:rsid w:val="3AA562E4"/>
    <w:rsid w:val="3ACAD444"/>
    <w:rsid w:val="3AE09A09"/>
    <w:rsid w:val="3AF07599"/>
    <w:rsid w:val="3AF9D84A"/>
    <w:rsid w:val="3AFBF80D"/>
    <w:rsid w:val="3B164E84"/>
    <w:rsid w:val="3B175D07"/>
    <w:rsid w:val="3B1CBD7E"/>
    <w:rsid w:val="3B251632"/>
    <w:rsid w:val="3B2BD91C"/>
    <w:rsid w:val="3B2EECE1"/>
    <w:rsid w:val="3B3BD837"/>
    <w:rsid w:val="3B597CE7"/>
    <w:rsid w:val="3B5DC0F7"/>
    <w:rsid w:val="3B6157FA"/>
    <w:rsid w:val="3B989C0D"/>
    <w:rsid w:val="3BA920B2"/>
    <w:rsid w:val="3BAA6278"/>
    <w:rsid w:val="3BB0F948"/>
    <w:rsid w:val="3BD5FE52"/>
    <w:rsid w:val="3BE5FB63"/>
    <w:rsid w:val="3BEF2E20"/>
    <w:rsid w:val="3BF87972"/>
    <w:rsid w:val="3BF9849D"/>
    <w:rsid w:val="3C037797"/>
    <w:rsid w:val="3C089427"/>
    <w:rsid w:val="3C2AF15C"/>
    <w:rsid w:val="3C2BD204"/>
    <w:rsid w:val="3C4E9020"/>
    <w:rsid w:val="3C5CCE29"/>
    <w:rsid w:val="3C73F1F1"/>
    <w:rsid w:val="3C76B20A"/>
    <w:rsid w:val="3C82CBAF"/>
    <w:rsid w:val="3C847534"/>
    <w:rsid w:val="3C84DD5A"/>
    <w:rsid w:val="3CA59EAE"/>
    <w:rsid w:val="3CC96079"/>
    <w:rsid w:val="3CC9C8B6"/>
    <w:rsid w:val="3CD8B467"/>
    <w:rsid w:val="3CDE56C0"/>
    <w:rsid w:val="3CE65AC3"/>
    <w:rsid w:val="3D047FD2"/>
    <w:rsid w:val="3D074400"/>
    <w:rsid w:val="3D1F586C"/>
    <w:rsid w:val="3D1FECEA"/>
    <w:rsid w:val="3D22A072"/>
    <w:rsid w:val="3D22A240"/>
    <w:rsid w:val="3D37F876"/>
    <w:rsid w:val="3D44ACC6"/>
    <w:rsid w:val="3D498902"/>
    <w:rsid w:val="3D4AE22A"/>
    <w:rsid w:val="3D4EE279"/>
    <w:rsid w:val="3D808EC4"/>
    <w:rsid w:val="3D875632"/>
    <w:rsid w:val="3D96F929"/>
    <w:rsid w:val="3DBBC2A3"/>
    <w:rsid w:val="3DCAA9DA"/>
    <w:rsid w:val="3DCDBB24"/>
    <w:rsid w:val="3DE5FA7C"/>
    <w:rsid w:val="3DEA9C97"/>
    <w:rsid w:val="3DF4D0F8"/>
    <w:rsid w:val="3E11D6BF"/>
    <w:rsid w:val="3E181E08"/>
    <w:rsid w:val="3E1E421C"/>
    <w:rsid w:val="3E25EE53"/>
    <w:rsid w:val="3E3BA200"/>
    <w:rsid w:val="3E478A91"/>
    <w:rsid w:val="3E70E1D4"/>
    <w:rsid w:val="3E76F08C"/>
    <w:rsid w:val="3E77F54C"/>
    <w:rsid w:val="3E7962BF"/>
    <w:rsid w:val="3E7B39A6"/>
    <w:rsid w:val="3E7D3A5D"/>
    <w:rsid w:val="3E801F40"/>
    <w:rsid w:val="3E9000ED"/>
    <w:rsid w:val="3E911DA9"/>
    <w:rsid w:val="3E97E60E"/>
    <w:rsid w:val="3E99479D"/>
    <w:rsid w:val="3E9A064F"/>
    <w:rsid w:val="3EA02944"/>
    <w:rsid w:val="3ECF7AE7"/>
    <w:rsid w:val="3ED93DC5"/>
    <w:rsid w:val="3EDAFEE5"/>
    <w:rsid w:val="3EF476B7"/>
    <w:rsid w:val="3EFD1097"/>
    <w:rsid w:val="3F01C267"/>
    <w:rsid w:val="3F32C98A"/>
    <w:rsid w:val="3F494291"/>
    <w:rsid w:val="3F68514A"/>
    <w:rsid w:val="3F697384"/>
    <w:rsid w:val="3F6A1CFF"/>
    <w:rsid w:val="3F8911A5"/>
    <w:rsid w:val="3F8D9BFC"/>
    <w:rsid w:val="3FA10428"/>
    <w:rsid w:val="3FAEFA54"/>
    <w:rsid w:val="3FD0AECD"/>
    <w:rsid w:val="3FE1C265"/>
    <w:rsid w:val="3FE1F8C6"/>
    <w:rsid w:val="4002F671"/>
    <w:rsid w:val="403E4634"/>
    <w:rsid w:val="40556011"/>
    <w:rsid w:val="406174D8"/>
    <w:rsid w:val="406382E6"/>
    <w:rsid w:val="40662AE8"/>
    <w:rsid w:val="40750EBA"/>
    <w:rsid w:val="407DCA7D"/>
    <w:rsid w:val="408AC502"/>
    <w:rsid w:val="408F5D07"/>
    <w:rsid w:val="409C6283"/>
    <w:rsid w:val="40A96F75"/>
    <w:rsid w:val="40A976E6"/>
    <w:rsid w:val="40BA176D"/>
    <w:rsid w:val="40C15C4A"/>
    <w:rsid w:val="40CB472F"/>
    <w:rsid w:val="40D4EF60"/>
    <w:rsid w:val="40E61110"/>
    <w:rsid w:val="4111F743"/>
    <w:rsid w:val="412D2A3E"/>
    <w:rsid w:val="413F2620"/>
    <w:rsid w:val="415C461E"/>
    <w:rsid w:val="41629CA0"/>
    <w:rsid w:val="4178F109"/>
    <w:rsid w:val="418A1054"/>
    <w:rsid w:val="41980E4A"/>
    <w:rsid w:val="419C167C"/>
    <w:rsid w:val="419CC85B"/>
    <w:rsid w:val="419DE264"/>
    <w:rsid w:val="41A0C4B8"/>
    <w:rsid w:val="41C8BE6B"/>
    <w:rsid w:val="41D0A25D"/>
    <w:rsid w:val="41D5C36A"/>
    <w:rsid w:val="41D7FB13"/>
    <w:rsid w:val="41E8BCAC"/>
    <w:rsid w:val="41FA9583"/>
    <w:rsid w:val="420DDC81"/>
    <w:rsid w:val="42143AB2"/>
    <w:rsid w:val="4221429B"/>
    <w:rsid w:val="422B2D68"/>
    <w:rsid w:val="42308E33"/>
    <w:rsid w:val="42335185"/>
    <w:rsid w:val="42375E03"/>
    <w:rsid w:val="4248FA6D"/>
    <w:rsid w:val="424C6772"/>
    <w:rsid w:val="42555EC1"/>
    <w:rsid w:val="426BAE25"/>
    <w:rsid w:val="428650B3"/>
    <w:rsid w:val="428B5FAC"/>
    <w:rsid w:val="429997CA"/>
    <w:rsid w:val="42B7AA21"/>
    <w:rsid w:val="42BB386E"/>
    <w:rsid w:val="42CCA6A5"/>
    <w:rsid w:val="42D85CE1"/>
    <w:rsid w:val="42E3F1A5"/>
    <w:rsid w:val="42E5DB8B"/>
    <w:rsid w:val="4300FFC1"/>
    <w:rsid w:val="432E0255"/>
    <w:rsid w:val="433146BB"/>
    <w:rsid w:val="433DA763"/>
    <w:rsid w:val="436B143F"/>
    <w:rsid w:val="437ADD54"/>
    <w:rsid w:val="43890F65"/>
    <w:rsid w:val="438B292F"/>
    <w:rsid w:val="43A84ADE"/>
    <w:rsid w:val="43E35FDB"/>
    <w:rsid w:val="4406B755"/>
    <w:rsid w:val="440C004F"/>
    <w:rsid w:val="441613D1"/>
    <w:rsid w:val="441F0FB2"/>
    <w:rsid w:val="4421A04F"/>
    <w:rsid w:val="442CC19A"/>
    <w:rsid w:val="442F0C94"/>
    <w:rsid w:val="44450E63"/>
    <w:rsid w:val="4454300F"/>
    <w:rsid w:val="445D9DE8"/>
    <w:rsid w:val="44702C2E"/>
    <w:rsid w:val="448F8A0C"/>
    <w:rsid w:val="44A85E64"/>
    <w:rsid w:val="44BA0977"/>
    <w:rsid w:val="44CCD6D5"/>
    <w:rsid w:val="4508431F"/>
    <w:rsid w:val="450D84D9"/>
    <w:rsid w:val="451139EF"/>
    <w:rsid w:val="45120A7E"/>
    <w:rsid w:val="4525CDB1"/>
    <w:rsid w:val="452AF2E2"/>
    <w:rsid w:val="45340B36"/>
    <w:rsid w:val="453ABD43"/>
    <w:rsid w:val="4550B6AC"/>
    <w:rsid w:val="4553E5A0"/>
    <w:rsid w:val="455F802A"/>
    <w:rsid w:val="456216E5"/>
    <w:rsid w:val="45916061"/>
    <w:rsid w:val="459A58A5"/>
    <w:rsid w:val="45A8ACFF"/>
    <w:rsid w:val="45BF8CAB"/>
    <w:rsid w:val="45C6D488"/>
    <w:rsid w:val="45D1091E"/>
    <w:rsid w:val="45D9277B"/>
    <w:rsid w:val="45F43260"/>
    <w:rsid w:val="46002ADE"/>
    <w:rsid w:val="4607D682"/>
    <w:rsid w:val="4615F7BD"/>
    <w:rsid w:val="46296E9B"/>
    <w:rsid w:val="462D8759"/>
    <w:rsid w:val="4631DE52"/>
    <w:rsid w:val="4634B7B7"/>
    <w:rsid w:val="4641DC78"/>
    <w:rsid w:val="4647A49E"/>
    <w:rsid w:val="4652303B"/>
    <w:rsid w:val="4655253C"/>
    <w:rsid w:val="4656F302"/>
    <w:rsid w:val="4657D02A"/>
    <w:rsid w:val="46786482"/>
    <w:rsid w:val="467B5D40"/>
    <w:rsid w:val="467F09BA"/>
    <w:rsid w:val="46BF1F98"/>
    <w:rsid w:val="46C0DADE"/>
    <w:rsid w:val="46C36F12"/>
    <w:rsid w:val="46C6C343"/>
    <w:rsid w:val="46C6CF30"/>
    <w:rsid w:val="46D6D1F7"/>
    <w:rsid w:val="46D9795A"/>
    <w:rsid w:val="46DB9AC7"/>
    <w:rsid w:val="46FE6CB0"/>
    <w:rsid w:val="46FF208C"/>
    <w:rsid w:val="471DFFE0"/>
    <w:rsid w:val="474A08AC"/>
    <w:rsid w:val="47944A9E"/>
    <w:rsid w:val="47AB3FA7"/>
    <w:rsid w:val="47ADD18C"/>
    <w:rsid w:val="47BF1D11"/>
    <w:rsid w:val="47D4E303"/>
    <w:rsid w:val="47D9AB12"/>
    <w:rsid w:val="47DCD982"/>
    <w:rsid w:val="4805572A"/>
    <w:rsid w:val="4808FD89"/>
    <w:rsid w:val="481394C7"/>
    <w:rsid w:val="48228FEF"/>
    <w:rsid w:val="482D810F"/>
    <w:rsid w:val="48549702"/>
    <w:rsid w:val="4859A53E"/>
    <w:rsid w:val="486E94C7"/>
    <w:rsid w:val="48725E05"/>
    <w:rsid w:val="4880200B"/>
    <w:rsid w:val="489972CD"/>
    <w:rsid w:val="48AC93D4"/>
    <w:rsid w:val="48C25B5D"/>
    <w:rsid w:val="48C9ABA3"/>
    <w:rsid w:val="48DA290A"/>
    <w:rsid w:val="48EAA0D2"/>
    <w:rsid w:val="48F024D7"/>
    <w:rsid w:val="490A3AAF"/>
    <w:rsid w:val="49347022"/>
    <w:rsid w:val="493D9749"/>
    <w:rsid w:val="4943617D"/>
    <w:rsid w:val="49566284"/>
    <w:rsid w:val="496CADB3"/>
    <w:rsid w:val="49778F01"/>
    <w:rsid w:val="498D7A9A"/>
    <w:rsid w:val="4996986A"/>
    <w:rsid w:val="49B3A966"/>
    <w:rsid w:val="49B7642F"/>
    <w:rsid w:val="49C1297F"/>
    <w:rsid w:val="49D90FE0"/>
    <w:rsid w:val="49ED4643"/>
    <w:rsid w:val="49EE84D7"/>
    <w:rsid w:val="49FE6405"/>
    <w:rsid w:val="4A0A6528"/>
    <w:rsid w:val="4A0B1CFF"/>
    <w:rsid w:val="4A1C1A6A"/>
    <w:rsid w:val="4A1D1617"/>
    <w:rsid w:val="4A44D595"/>
    <w:rsid w:val="4A45565A"/>
    <w:rsid w:val="4A486435"/>
    <w:rsid w:val="4A4F35CF"/>
    <w:rsid w:val="4A590D62"/>
    <w:rsid w:val="4A71AB7D"/>
    <w:rsid w:val="4A751254"/>
    <w:rsid w:val="4A78A5F5"/>
    <w:rsid w:val="4A8407B2"/>
    <w:rsid w:val="4A8439BF"/>
    <w:rsid w:val="4A8CAED2"/>
    <w:rsid w:val="4A92BF0B"/>
    <w:rsid w:val="4AA4037A"/>
    <w:rsid w:val="4AB8E48F"/>
    <w:rsid w:val="4AD35550"/>
    <w:rsid w:val="4AE1B2FF"/>
    <w:rsid w:val="4AEA3972"/>
    <w:rsid w:val="4AEB5249"/>
    <w:rsid w:val="4AFE1AE2"/>
    <w:rsid w:val="4B05405D"/>
    <w:rsid w:val="4B44ED46"/>
    <w:rsid w:val="4B4951AC"/>
    <w:rsid w:val="4B69FBD7"/>
    <w:rsid w:val="4B78F9C8"/>
    <w:rsid w:val="4B99F293"/>
    <w:rsid w:val="4BB28F53"/>
    <w:rsid w:val="4BC5D5F5"/>
    <w:rsid w:val="4BD8A436"/>
    <w:rsid w:val="4BDF152A"/>
    <w:rsid w:val="4BE2DC3C"/>
    <w:rsid w:val="4BEC221C"/>
    <w:rsid w:val="4BEC298D"/>
    <w:rsid w:val="4C2087DD"/>
    <w:rsid w:val="4C22D27C"/>
    <w:rsid w:val="4C2392FB"/>
    <w:rsid w:val="4C347676"/>
    <w:rsid w:val="4C4115F7"/>
    <w:rsid w:val="4C526567"/>
    <w:rsid w:val="4C563D9E"/>
    <w:rsid w:val="4C816147"/>
    <w:rsid w:val="4CAE87C6"/>
    <w:rsid w:val="4CCB9513"/>
    <w:rsid w:val="4CE90FEA"/>
    <w:rsid w:val="4CF72337"/>
    <w:rsid w:val="4CF92320"/>
    <w:rsid w:val="4CFB01E7"/>
    <w:rsid w:val="4D3604C7"/>
    <w:rsid w:val="4D3A68D1"/>
    <w:rsid w:val="4D42E46F"/>
    <w:rsid w:val="4D46BAD4"/>
    <w:rsid w:val="4D4BC7E5"/>
    <w:rsid w:val="4D6C4EC7"/>
    <w:rsid w:val="4D6F90D7"/>
    <w:rsid w:val="4D76E4F6"/>
    <w:rsid w:val="4D79C4BB"/>
    <w:rsid w:val="4D7C6AA0"/>
    <w:rsid w:val="4D842FBA"/>
    <w:rsid w:val="4D908FFF"/>
    <w:rsid w:val="4DAB493A"/>
    <w:rsid w:val="4DACF6B1"/>
    <w:rsid w:val="4DB561EB"/>
    <w:rsid w:val="4DB8F5B7"/>
    <w:rsid w:val="4DB9C64B"/>
    <w:rsid w:val="4DCEAB2A"/>
    <w:rsid w:val="4DD4D0D1"/>
    <w:rsid w:val="4DF40A5A"/>
    <w:rsid w:val="4DFF4ECC"/>
    <w:rsid w:val="4E08B2A6"/>
    <w:rsid w:val="4E22F44A"/>
    <w:rsid w:val="4E24068E"/>
    <w:rsid w:val="4E26C280"/>
    <w:rsid w:val="4E3ED85A"/>
    <w:rsid w:val="4E401ED6"/>
    <w:rsid w:val="4E480C5C"/>
    <w:rsid w:val="4E4AA044"/>
    <w:rsid w:val="4E500D4E"/>
    <w:rsid w:val="4E623E97"/>
    <w:rsid w:val="4E661F63"/>
    <w:rsid w:val="4E67719A"/>
    <w:rsid w:val="4E6E7286"/>
    <w:rsid w:val="4E9ADCB2"/>
    <w:rsid w:val="4EAC8103"/>
    <w:rsid w:val="4EC6E387"/>
    <w:rsid w:val="4ED7813A"/>
    <w:rsid w:val="4EE08F30"/>
    <w:rsid w:val="4EE90559"/>
    <w:rsid w:val="4EF4C7E8"/>
    <w:rsid w:val="4EF7BE54"/>
    <w:rsid w:val="4F057B15"/>
    <w:rsid w:val="4F06AB5A"/>
    <w:rsid w:val="4F1BD558"/>
    <w:rsid w:val="4F2C6060"/>
    <w:rsid w:val="4F70129F"/>
    <w:rsid w:val="4F70A132"/>
    <w:rsid w:val="4F73513E"/>
    <w:rsid w:val="4F7E940C"/>
    <w:rsid w:val="4F8BE821"/>
    <w:rsid w:val="4F90B1AF"/>
    <w:rsid w:val="4FA564A8"/>
    <w:rsid w:val="4FA655E4"/>
    <w:rsid w:val="4FAEB8C8"/>
    <w:rsid w:val="4FAEEB56"/>
    <w:rsid w:val="4FD90845"/>
    <w:rsid w:val="4FDC1738"/>
    <w:rsid w:val="4FED6D5F"/>
    <w:rsid w:val="4FF47D4B"/>
    <w:rsid w:val="4FF64A36"/>
    <w:rsid w:val="500A42E7"/>
    <w:rsid w:val="502A09D7"/>
    <w:rsid w:val="504B2A16"/>
    <w:rsid w:val="5053DCFE"/>
    <w:rsid w:val="50542D88"/>
    <w:rsid w:val="505AFB7C"/>
    <w:rsid w:val="5062B3E8"/>
    <w:rsid w:val="50636CEE"/>
    <w:rsid w:val="506F1314"/>
    <w:rsid w:val="50720993"/>
    <w:rsid w:val="50833777"/>
    <w:rsid w:val="50A6B686"/>
    <w:rsid w:val="50BA73D3"/>
    <w:rsid w:val="50C830C1"/>
    <w:rsid w:val="50D777DF"/>
    <w:rsid w:val="50DD32D1"/>
    <w:rsid w:val="50E9327A"/>
    <w:rsid w:val="50E940E0"/>
    <w:rsid w:val="50ECE62E"/>
    <w:rsid w:val="50EDB41E"/>
    <w:rsid w:val="50F71B9B"/>
    <w:rsid w:val="51065DCD"/>
    <w:rsid w:val="5108D7CE"/>
    <w:rsid w:val="510BF8C0"/>
    <w:rsid w:val="51102125"/>
    <w:rsid w:val="5164A663"/>
    <w:rsid w:val="516BD6C1"/>
    <w:rsid w:val="5176CEE9"/>
    <w:rsid w:val="519E9E0B"/>
    <w:rsid w:val="51A53C06"/>
    <w:rsid w:val="51B4062E"/>
    <w:rsid w:val="51B6D2DD"/>
    <w:rsid w:val="51C45E2C"/>
    <w:rsid w:val="51C92B0B"/>
    <w:rsid w:val="51D5D152"/>
    <w:rsid w:val="51F6C5BD"/>
    <w:rsid w:val="520B6555"/>
    <w:rsid w:val="520FD1FC"/>
    <w:rsid w:val="52116D90"/>
    <w:rsid w:val="52187009"/>
    <w:rsid w:val="52411F57"/>
    <w:rsid w:val="52490CDD"/>
    <w:rsid w:val="524E56AE"/>
    <w:rsid w:val="52549738"/>
    <w:rsid w:val="52630471"/>
    <w:rsid w:val="52908065"/>
    <w:rsid w:val="52AB2DB8"/>
    <w:rsid w:val="52AEA6BC"/>
    <w:rsid w:val="52B3646B"/>
    <w:rsid w:val="52B61CAD"/>
    <w:rsid w:val="52C5387D"/>
    <w:rsid w:val="52CFCC1C"/>
    <w:rsid w:val="52E2FE87"/>
    <w:rsid w:val="52E77A29"/>
    <w:rsid w:val="52F00638"/>
    <w:rsid w:val="52F47924"/>
    <w:rsid w:val="52F738FD"/>
    <w:rsid w:val="52F8ECE8"/>
    <w:rsid w:val="53019CE7"/>
    <w:rsid w:val="53057877"/>
    <w:rsid w:val="53118F75"/>
    <w:rsid w:val="53199229"/>
    <w:rsid w:val="53232209"/>
    <w:rsid w:val="5332D95C"/>
    <w:rsid w:val="535424DB"/>
    <w:rsid w:val="535813BE"/>
    <w:rsid w:val="53587956"/>
    <w:rsid w:val="537D7BE0"/>
    <w:rsid w:val="537FF226"/>
    <w:rsid w:val="5397DC4C"/>
    <w:rsid w:val="53B526D7"/>
    <w:rsid w:val="53CEDC13"/>
    <w:rsid w:val="53E43FB6"/>
    <w:rsid w:val="53FF1711"/>
    <w:rsid w:val="53FFEFA8"/>
    <w:rsid w:val="5410B4C5"/>
    <w:rsid w:val="5419B553"/>
    <w:rsid w:val="54286DB5"/>
    <w:rsid w:val="5429C89A"/>
    <w:rsid w:val="5438B44B"/>
    <w:rsid w:val="54608D02"/>
    <w:rsid w:val="546776FC"/>
    <w:rsid w:val="547442C1"/>
    <w:rsid w:val="54803BFB"/>
    <w:rsid w:val="54825348"/>
    <w:rsid w:val="5493095E"/>
    <w:rsid w:val="54AB2A06"/>
    <w:rsid w:val="54C3C925"/>
    <w:rsid w:val="54C72C29"/>
    <w:rsid w:val="54D4CE54"/>
    <w:rsid w:val="54EAC2D7"/>
    <w:rsid w:val="551BC287"/>
    <w:rsid w:val="55278F76"/>
    <w:rsid w:val="552CBCD0"/>
    <w:rsid w:val="552FE7C2"/>
    <w:rsid w:val="5550C467"/>
    <w:rsid w:val="555BA0D1"/>
    <w:rsid w:val="5566FFD8"/>
    <w:rsid w:val="5569ECC4"/>
    <w:rsid w:val="558107E9"/>
    <w:rsid w:val="55855E30"/>
    <w:rsid w:val="55876C90"/>
    <w:rsid w:val="559D28B8"/>
    <w:rsid w:val="55B1F9A9"/>
    <w:rsid w:val="55B3D017"/>
    <w:rsid w:val="55D96483"/>
    <w:rsid w:val="55E0C280"/>
    <w:rsid w:val="5608D21B"/>
    <w:rsid w:val="560E515C"/>
    <w:rsid w:val="561C34DD"/>
    <w:rsid w:val="562CEC19"/>
    <w:rsid w:val="562ED9BF"/>
    <w:rsid w:val="5639F5E4"/>
    <w:rsid w:val="563F9EA9"/>
    <w:rsid w:val="5644EFEC"/>
    <w:rsid w:val="56459090"/>
    <w:rsid w:val="564899EE"/>
    <w:rsid w:val="564CA50E"/>
    <w:rsid w:val="56561F24"/>
    <w:rsid w:val="56572CE2"/>
    <w:rsid w:val="566BFDA2"/>
    <w:rsid w:val="5685AB69"/>
    <w:rsid w:val="56891AC8"/>
    <w:rsid w:val="5689C4FB"/>
    <w:rsid w:val="56A94275"/>
    <w:rsid w:val="56D0E795"/>
    <w:rsid w:val="56E9B696"/>
    <w:rsid w:val="56EBE916"/>
    <w:rsid w:val="56EFF26D"/>
    <w:rsid w:val="56F49EF4"/>
    <w:rsid w:val="570685BC"/>
    <w:rsid w:val="5709D236"/>
    <w:rsid w:val="57167D2A"/>
    <w:rsid w:val="571C7E00"/>
    <w:rsid w:val="571FDE7A"/>
    <w:rsid w:val="572E5BF4"/>
    <w:rsid w:val="57478827"/>
    <w:rsid w:val="576C4A75"/>
    <w:rsid w:val="5770550D"/>
    <w:rsid w:val="578CB1EE"/>
    <w:rsid w:val="579565CF"/>
    <w:rsid w:val="57A7FCD7"/>
    <w:rsid w:val="57AEC114"/>
    <w:rsid w:val="57B35286"/>
    <w:rsid w:val="57B5141E"/>
    <w:rsid w:val="57CAAA20"/>
    <w:rsid w:val="57D1F994"/>
    <w:rsid w:val="57DBB1F1"/>
    <w:rsid w:val="57DCFD1E"/>
    <w:rsid w:val="57F03834"/>
    <w:rsid w:val="57F83BF3"/>
    <w:rsid w:val="57FE006A"/>
    <w:rsid w:val="58044FED"/>
    <w:rsid w:val="580D39BB"/>
    <w:rsid w:val="5810252F"/>
    <w:rsid w:val="5814093A"/>
    <w:rsid w:val="5819DA42"/>
    <w:rsid w:val="58205001"/>
    <w:rsid w:val="5821395D"/>
    <w:rsid w:val="58275264"/>
    <w:rsid w:val="582BEA79"/>
    <w:rsid w:val="582FA010"/>
    <w:rsid w:val="58579E3A"/>
    <w:rsid w:val="5860169F"/>
    <w:rsid w:val="5869F833"/>
    <w:rsid w:val="586CE556"/>
    <w:rsid w:val="587ECA3C"/>
    <w:rsid w:val="58886529"/>
    <w:rsid w:val="5889993D"/>
    <w:rsid w:val="588AAB2F"/>
    <w:rsid w:val="588EC32C"/>
    <w:rsid w:val="589BD3AE"/>
    <w:rsid w:val="58A33DAA"/>
    <w:rsid w:val="58B25AEC"/>
    <w:rsid w:val="58C96256"/>
    <w:rsid w:val="58CAFD8B"/>
    <w:rsid w:val="58D29A1B"/>
    <w:rsid w:val="5919FACF"/>
    <w:rsid w:val="5928FEA4"/>
    <w:rsid w:val="592F9E37"/>
    <w:rsid w:val="5943CD38"/>
    <w:rsid w:val="59569C27"/>
    <w:rsid w:val="595A550E"/>
    <w:rsid w:val="596387E5"/>
    <w:rsid w:val="5966E8DE"/>
    <w:rsid w:val="597FF84F"/>
    <w:rsid w:val="598A5940"/>
    <w:rsid w:val="59912347"/>
    <w:rsid w:val="59A68FB0"/>
    <w:rsid w:val="59B55EA5"/>
    <w:rsid w:val="59B67A91"/>
    <w:rsid w:val="59DAA9DC"/>
    <w:rsid w:val="59E77DFE"/>
    <w:rsid w:val="59F4490B"/>
    <w:rsid w:val="5A030AF8"/>
    <w:rsid w:val="5A0470A0"/>
    <w:rsid w:val="5A3906C5"/>
    <w:rsid w:val="5A495E01"/>
    <w:rsid w:val="5A5A1FFE"/>
    <w:rsid w:val="5A5BEB6B"/>
    <w:rsid w:val="5A615619"/>
    <w:rsid w:val="5AA07114"/>
    <w:rsid w:val="5AAB6653"/>
    <w:rsid w:val="5AB2327B"/>
    <w:rsid w:val="5AB53CF2"/>
    <w:rsid w:val="5AC075F6"/>
    <w:rsid w:val="5AC83FF0"/>
    <w:rsid w:val="5AD2E536"/>
    <w:rsid w:val="5AF4FA8B"/>
    <w:rsid w:val="5AFACB6A"/>
    <w:rsid w:val="5B0993F2"/>
    <w:rsid w:val="5B12337E"/>
    <w:rsid w:val="5B3C0490"/>
    <w:rsid w:val="5B4712D6"/>
    <w:rsid w:val="5B4C8FF1"/>
    <w:rsid w:val="5B608E4A"/>
    <w:rsid w:val="5B683142"/>
    <w:rsid w:val="5B7E23CA"/>
    <w:rsid w:val="5B7E93CA"/>
    <w:rsid w:val="5BAA0290"/>
    <w:rsid w:val="5BB15DC0"/>
    <w:rsid w:val="5BBCA9C0"/>
    <w:rsid w:val="5BE54593"/>
    <w:rsid w:val="5C0129FA"/>
    <w:rsid w:val="5C22A445"/>
    <w:rsid w:val="5C39F21F"/>
    <w:rsid w:val="5C48A607"/>
    <w:rsid w:val="5C595271"/>
    <w:rsid w:val="5C7A4888"/>
    <w:rsid w:val="5C7B6DFA"/>
    <w:rsid w:val="5C86815C"/>
    <w:rsid w:val="5C90D95C"/>
    <w:rsid w:val="5CA4E1AC"/>
    <w:rsid w:val="5CC25FC5"/>
    <w:rsid w:val="5CD3D77F"/>
    <w:rsid w:val="5CE15070"/>
    <w:rsid w:val="5CF195C3"/>
    <w:rsid w:val="5CF479AC"/>
    <w:rsid w:val="5CFC1D87"/>
    <w:rsid w:val="5CFFFD02"/>
    <w:rsid w:val="5D06D881"/>
    <w:rsid w:val="5D15FF5D"/>
    <w:rsid w:val="5D2BA38C"/>
    <w:rsid w:val="5D36882B"/>
    <w:rsid w:val="5D42A2F0"/>
    <w:rsid w:val="5D4EAEB8"/>
    <w:rsid w:val="5D70A210"/>
    <w:rsid w:val="5D7FCE7E"/>
    <w:rsid w:val="5D834C94"/>
    <w:rsid w:val="5D94D067"/>
    <w:rsid w:val="5D98F6DB"/>
    <w:rsid w:val="5DAB3028"/>
    <w:rsid w:val="5DAD5C5C"/>
    <w:rsid w:val="5DB12783"/>
    <w:rsid w:val="5DD07195"/>
    <w:rsid w:val="5DDC9316"/>
    <w:rsid w:val="5DDF68BA"/>
    <w:rsid w:val="5DEFF7BD"/>
    <w:rsid w:val="5E036357"/>
    <w:rsid w:val="5E2EB9DB"/>
    <w:rsid w:val="5E61CD0E"/>
    <w:rsid w:val="5E6235D7"/>
    <w:rsid w:val="5E62A8AF"/>
    <w:rsid w:val="5E6C3EE2"/>
    <w:rsid w:val="5E743F80"/>
    <w:rsid w:val="5E80A37F"/>
    <w:rsid w:val="5E8430B3"/>
    <w:rsid w:val="5E8BBFD9"/>
    <w:rsid w:val="5E95E91B"/>
    <w:rsid w:val="5EC7876F"/>
    <w:rsid w:val="5EE23A64"/>
    <w:rsid w:val="5EF4B9C1"/>
    <w:rsid w:val="5EF517F8"/>
    <w:rsid w:val="5F05DAFA"/>
    <w:rsid w:val="5F17E4BF"/>
    <w:rsid w:val="5F1FA25F"/>
    <w:rsid w:val="5F2BC0F1"/>
    <w:rsid w:val="5F3231C1"/>
    <w:rsid w:val="5F4974C2"/>
    <w:rsid w:val="5F4B7FAE"/>
    <w:rsid w:val="5F6C7B41"/>
    <w:rsid w:val="5F7D084E"/>
    <w:rsid w:val="5F9010D6"/>
    <w:rsid w:val="5F993C99"/>
    <w:rsid w:val="5FA243DE"/>
    <w:rsid w:val="5FAAD382"/>
    <w:rsid w:val="5FB25324"/>
    <w:rsid w:val="5FB30EBC"/>
    <w:rsid w:val="5FB5EEF8"/>
    <w:rsid w:val="5FBF6347"/>
    <w:rsid w:val="5FC68C77"/>
    <w:rsid w:val="5FCA5F6D"/>
    <w:rsid w:val="5FE8C5B0"/>
    <w:rsid w:val="5FF972B1"/>
    <w:rsid w:val="5FFF52D2"/>
    <w:rsid w:val="6017AA66"/>
    <w:rsid w:val="6036471D"/>
    <w:rsid w:val="60414040"/>
    <w:rsid w:val="605E7EA4"/>
    <w:rsid w:val="606EF670"/>
    <w:rsid w:val="606FF941"/>
    <w:rsid w:val="60AC7E4E"/>
    <w:rsid w:val="60B0F3E1"/>
    <w:rsid w:val="60B54978"/>
    <w:rsid w:val="60E4EF78"/>
    <w:rsid w:val="60E8D721"/>
    <w:rsid w:val="60F0876E"/>
    <w:rsid w:val="60F79F58"/>
    <w:rsid w:val="60F9730A"/>
    <w:rsid w:val="6111FBF0"/>
    <w:rsid w:val="6122955D"/>
    <w:rsid w:val="614EDF1D"/>
    <w:rsid w:val="6155215A"/>
    <w:rsid w:val="617F8CCF"/>
    <w:rsid w:val="61A15B56"/>
    <w:rsid w:val="61A39B98"/>
    <w:rsid w:val="61A77730"/>
    <w:rsid w:val="61A9D8DE"/>
    <w:rsid w:val="61AB84CC"/>
    <w:rsid w:val="61BA2FFC"/>
    <w:rsid w:val="61C42498"/>
    <w:rsid w:val="61DEFD06"/>
    <w:rsid w:val="61E90AB8"/>
    <w:rsid w:val="61F52EC9"/>
    <w:rsid w:val="61F74C5F"/>
    <w:rsid w:val="6201FD0B"/>
    <w:rsid w:val="62023315"/>
    <w:rsid w:val="620B0AAC"/>
    <w:rsid w:val="6218E340"/>
    <w:rsid w:val="621CA27D"/>
    <w:rsid w:val="6234DFBB"/>
    <w:rsid w:val="623B4789"/>
    <w:rsid w:val="624042B9"/>
    <w:rsid w:val="62585F0D"/>
    <w:rsid w:val="625DCF02"/>
    <w:rsid w:val="625EC560"/>
    <w:rsid w:val="62644F5D"/>
    <w:rsid w:val="62823097"/>
    <w:rsid w:val="6294028A"/>
    <w:rsid w:val="62A53D61"/>
    <w:rsid w:val="62A96E79"/>
    <w:rsid w:val="62D1EA17"/>
    <w:rsid w:val="62D78487"/>
    <w:rsid w:val="62EB42DD"/>
    <w:rsid w:val="62F517E9"/>
    <w:rsid w:val="63000D15"/>
    <w:rsid w:val="631466DD"/>
    <w:rsid w:val="6323800E"/>
    <w:rsid w:val="632E7C20"/>
    <w:rsid w:val="63304686"/>
    <w:rsid w:val="633AEE9A"/>
    <w:rsid w:val="633D9ADA"/>
    <w:rsid w:val="634A80AA"/>
    <w:rsid w:val="6368C5D5"/>
    <w:rsid w:val="636DF1E6"/>
    <w:rsid w:val="638D946A"/>
    <w:rsid w:val="63C1CCFC"/>
    <w:rsid w:val="63CFA077"/>
    <w:rsid w:val="63D8D1BE"/>
    <w:rsid w:val="63E53925"/>
    <w:rsid w:val="63EBC244"/>
    <w:rsid w:val="63FBF79F"/>
    <w:rsid w:val="641B6EEC"/>
    <w:rsid w:val="641E8A78"/>
    <w:rsid w:val="643A8F8F"/>
    <w:rsid w:val="643B56DE"/>
    <w:rsid w:val="643FEC64"/>
    <w:rsid w:val="64410DC2"/>
    <w:rsid w:val="64524899"/>
    <w:rsid w:val="6459D04D"/>
    <w:rsid w:val="6496F3AC"/>
    <w:rsid w:val="64AD81FC"/>
    <w:rsid w:val="64B11AAE"/>
    <w:rsid w:val="64C06501"/>
    <w:rsid w:val="64C9AA98"/>
    <w:rsid w:val="64CC9D19"/>
    <w:rsid w:val="64E5B554"/>
    <w:rsid w:val="64EFE758"/>
    <w:rsid w:val="650330A0"/>
    <w:rsid w:val="6508320B"/>
    <w:rsid w:val="650CD831"/>
    <w:rsid w:val="651BCB1F"/>
    <w:rsid w:val="652395DE"/>
    <w:rsid w:val="652B26C8"/>
    <w:rsid w:val="656AF08E"/>
    <w:rsid w:val="656B3CA7"/>
    <w:rsid w:val="6594BEB7"/>
    <w:rsid w:val="6595EC6C"/>
    <w:rsid w:val="6596D169"/>
    <w:rsid w:val="65B88858"/>
    <w:rsid w:val="65BAB076"/>
    <w:rsid w:val="65BB1F66"/>
    <w:rsid w:val="65CA5590"/>
    <w:rsid w:val="65EBD43F"/>
    <w:rsid w:val="65EF6B5C"/>
    <w:rsid w:val="65EF884D"/>
    <w:rsid w:val="65F73B57"/>
    <w:rsid w:val="65FD1DB8"/>
    <w:rsid w:val="66230B34"/>
    <w:rsid w:val="66419F6D"/>
    <w:rsid w:val="664CB1F0"/>
    <w:rsid w:val="664F8BD8"/>
    <w:rsid w:val="66515AB2"/>
    <w:rsid w:val="6658636E"/>
    <w:rsid w:val="666C5BA7"/>
    <w:rsid w:val="66742055"/>
    <w:rsid w:val="667B7DC2"/>
    <w:rsid w:val="667D6A64"/>
    <w:rsid w:val="66913FB3"/>
    <w:rsid w:val="66B9C30F"/>
    <w:rsid w:val="66BBF4F8"/>
    <w:rsid w:val="66E9C306"/>
    <w:rsid w:val="66EDE17E"/>
    <w:rsid w:val="66F9F668"/>
    <w:rsid w:val="67032E3E"/>
    <w:rsid w:val="670D3328"/>
    <w:rsid w:val="67202F58"/>
    <w:rsid w:val="672D4B69"/>
    <w:rsid w:val="6756BDF2"/>
    <w:rsid w:val="676C1599"/>
    <w:rsid w:val="6789C8CA"/>
    <w:rsid w:val="67AD56B1"/>
    <w:rsid w:val="67B13C7E"/>
    <w:rsid w:val="67C48DD9"/>
    <w:rsid w:val="67C66B9D"/>
    <w:rsid w:val="67CE1620"/>
    <w:rsid w:val="67DD6FCE"/>
    <w:rsid w:val="67E69E33"/>
    <w:rsid w:val="67EB91AB"/>
    <w:rsid w:val="67F34D10"/>
    <w:rsid w:val="680D3D83"/>
    <w:rsid w:val="681DD6C3"/>
    <w:rsid w:val="68284ECA"/>
    <w:rsid w:val="682EF045"/>
    <w:rsid w:val="6862360A"/>
    <w:rsid w:val="68721A88"/>
    <w:rsid w:val="687B11B4"/>
    <w:rsid w:val="687F8947"/>
    <w:rsid w:val="68822C50"/>
    <w:rsid w:val="6884069C"/>
    <w:rsid w:val="6890CDB1"/>
    <w:rsid w:val="68A16CF9"/>
    <w:rsid w:val="68AD4952"/>
    <w:rsid w:val="68B9B52F"/>
    <w:rsid w:val="68BADBAB"/>
    <w:rsid w:val="68BBAA0E"/>
    <w:rsid w:val="68D070DD"/>
    <w:rsid w:val="68EA453C"/>
    <w:rsid w:val="69244C67"/>
    <w:rsid w:val="693D988B"/>
    <w:rsid w:val="694B0275"/>
    <w:rsid w:val="69519595"/>
    <w:rsid w:val="6952FED1"/>
    <w:rsid w:val="6959F102"/>
    <w:rsid w:val="69870235"/>
    <w:rsid w:val="698A5596"/>
    <w:rsid w:val="69965E7A"/>
    <w:rsid w:val="6998F547"/>
    <w:rsid w:val="69B32D60"/>
    <w:rsid w:val="69BB6384"/>
    <w:rsid w:val="69C58B0F"/>
    <w:rsid w:val="69CAE71F"/>
    <w:rsid w:val="69FAAA08"/>
    <w:rsid w:val="6A0DE421"/>
    <w:rsid w:val="6A0F70B6"/>
    <w:rsid w:val="6A161C91"/>
    <w:rsid w:val="6A25BE03"/>
    <w:rsid w:val="6A27132A"/>
    <w:rsid w:val="6A298C01"/>
    <w:rsid w:val="6A2B9F7E"/>
    <w:rsid w:val="6A2BA67F"/>
    <w:rsid w:val="6A3A88FE"/>
    <w:rsid w:val="6A455541"/>
    <w:rsid w:val="6A466A27"/>
    <w:rsid w:val="6A63CDCC"/>
    <w:rsid w:val="6A7B7D63"/>
    <w:rsid w:val="6A801311"/>
    <w:rsid w:val="6A8A3226"/>
    <w:rsid w:val="6A981154"/>
    <w:rsid w:val="6AA44F00"/>
    <w:rsid w:val="6AB00CA6"/>
    <w:rsid w:val="6AB9E07C"/>
    <w:rsid w:val="6ABAA64D"/>
    <w:rsid w:val="6AC25D6A"/>
    <w:rsid w:val="6AC39A44"/>
    <w:rsid w:val="6AC71A90"/>
    <w:rsid w:val="6AC81996"/>
    <w:rsid w:val="6AD969FD"/>
    <w:rsid w:val="6ADEAFA8"/>
    <w:rsid w:val="6AEB3A45"/>
    <w:rsid w:val="6AF5C163"/>
    <w:rsid w:val="6B011E5E"/>
    <w:rsid w:val="6B1EC8C5"/>
    <w:rsid w:val="6B240304"/>
    <w:rsid w:val="6B279082"/>
    <w:rsid w:val="6B2AC01C"/>
    <w:rsid w:val="6B2C9101"/>
    <w:rsid w:val="6B2E5573"/>
    <w:rsid w:val="6B314751"/>
    <w:rsid w:val="6B35BEC4"/>
    <w:rsid w:val="6B4457B8"/>
    <w:rsid w:val="6B4678B3"/>
    <w:rsid w:val="6B5FEF8C"/>
    <w:rsid w:val="6B8AE9DC"/>
    <w:rsid w:val="6BA44E7B"/>
    <w:rsid w:val="6BC5648A"/>
    <w:rsid w:val="6BD3891F"/>
    <w:rsid w:val="6BDC51EB"/>
    <w:rsid w:val="6BDE72FE"/>
    <w:rsid w:val="6BF652B1"/>
    <w:rsid w:val="6C1F258D"/>
    <w:rsid w:val="6C263778"/>
    <w:rsid w:val="6C285501"/>
    <w:rsid w:val="6C28889B"/>
    <w:rsid w:val="6C2912DD"/>
    <w:rsid w:val="6C31CE7B"/>
    <w:rsid w:val="6C328838"/>
    <w:rsid w:val="6C39C372"/>
    <w:rsid w:val="6C3B14CC"/>
    <w:rsid w:val="6C48AF23"/>
    <w:rsid w:val="6C55B914"/>
    <w:rsid w:val="6C56F8F1"/>
    <w:rsid w:val="6C57589D"/>
    <w:rsid w:val="6C5EC9D1"/>
    <w:rsid w:val="6C696232"/>
    <w:rsid w:val="6C6C7397"/>
    <w:rsid w:val="6C6DC69E"/>
    <w:rsid w:val="6C6F2714"/>
    <w:rsid w:val="6CAC855D"/>
    <w:rsid w:val="6CBD7902"/>
    <w:rsid w:val="6CC8EE20"/>
    <w:rsid w:val="6CC9E46F"/>
    <w:rsid w:val="6CD42819"/>
    <w:rsid w:val="6CF6360C"/>
    <w:rsid w:val="6D0B90ED"/>
    <w:rsid w:val="6D19192D"/>
    <w:rsid w:val="6D316F0F"/>
    <w:rsid w:val="6D4E79DB"/>
    <w:rsid w:val="6D549205"/>
    <w:rsid w:val="6D57FCE5"/>
    <w:rsid w:val="6D630D3B"/>
    <w:rsid w:val="6D7DFA30"/>
    <w:rsid w:val="6D9CF64E"/>
    <w:rsid w:val="6DA2B7A1"/>
    <w:rsid w:val="6DA2F512"/>
    <w:rsid w:val="6DAB8527"/>
    <w:rsid w:val="6DB265EA"/>
    <w:rsid w:val="6DBD3E58"/>
    <w:rsid w:val="6DCEEB25"/>
    <w:rsid w:val="6DD78D76"/>
    <w:rsid w:val="6DD91EB2"/>
    <w:rsid w:val="6DDD8159"/>
    <w:rsid w:val="6DEAAB04"/>
    <w:rsid w:val="6DEE85AA"/>
    <w:rsid w:val="6E094259"/>
    <w:rsid w:val="6E1A7D30"/>
    <w:rsid w:val="6E4D9BA6"/>
    <w:rsid w:val="6E5A9DBD"/>
    <w:rsid w:val="6E5E8053"/>
    <w:rsid w:val="6E60EECA"/>
    <w:rsid w:val="6E65ADB9"/>
    <w:rsid w:val="6E767D0E"/>
    <w:rsid w:val="6E8EC54B"/>
    <w:rsid w:val="6EB18567"/>
    <w:rsid w:val="6ED0A90E"/>
    <w:rsid w:val="6EDBB2FB"/>
    <w:rsid w:val="6EE39444"/>
    <w:rsid w:val="6EE98DB4"/>
    <w:rsid w:val="6F0993BC"/>
    <w:rsid w:val="6F0EE515"/>
    <w:rsid w:val="6F2405E8"/>
    <w:rsid w:val="6F31BDEF"/>
    <w:rsid w:val="6F3BC773"/>
    <w:rsid w:val="6F458F7F"/>
    <w:rsid w:val="6F696F3D"/>
    <w:rsid w:val="6F700D10"/>
    <w:rsid w:val="6F74EF13"/>
    <w:rsid w:val="6F7E8AFD"/>
    <w:rsid w:val="6F82979A"/>
    <w:rsid w:val="6F897D6E"/>
    <w:rsid w:val="6FA07183"/>
    <w:rsid w:val="6FA8785A"/>
    <w:rsid w:val="6FAEF87E"/>
    <w:rsid w:val="6FB3DA05"/>
    <w:rsid w:val="6FC81F59"/>
    <w:rsid w:val="6FE897DE"/>
    <w:rsid w:val="6FEA8D22"/>
    <w:rsid w:val="6FF408E6"/>
    <w:rsid w:val="6FF66E1E"/>
    <w:rsid w:val="700ECFF9"/>
    <w:rsid w:val="7025859C"/>
    <w:rsid w:val="702ED590"/>
    <w:rsid w:val="703542DD"/>
    <w:rsid w:val="70384999"/>
    <w:rsid w:val="703BECDB"/>
    <w:rsid w:val="704239DC"/>
    <w:rsid w:val="70451992"/>
    <w:rsid w:val="705D06A7"/>
    <w:rsid w:val="70652727"/>
    <w:rsid w:val="70666EC4"/>
    <w:rsid w:val="7071CC78"/>
    <w:rsid w:val="7081C982"/>
    <w:rsid w:val="708C0553"/>
    <w:rsid w:val="70D2DF2C"/>
    <w:rsid w:val="7103E3D3"/>
    <w:rsid w:val="71277E50"/>
    <w:rsid w:val="71572114"/>
    <w:rsid w:val="715930A6"/>
    <w:rsid w:val="71612E0F"/>
    <w:rsid w:val="71850546"/>
    <w:rsid w:val="71953206"/>
    <w:rsid w:val="719D40B0"/>
    <w:rsid w:val="71CB693E"/>
    <w:rsid w:val="71EC1A49"/>
    <w:rsid w:val="7210EDE5"/>
    <w:rsid w:val="723154B2"/>
    <w:rsid w:val="723853AF"/>
    <w:rsid w:val="72469DD6"/>
    <w:rsid w:val="724C2B72"/>
    <w:rsid w:val="724DCADC"/>
    <w:rsid w:val="72521996"/>
    <w:rsid w:val="72545FB7"/>
    <w:rsid w:val="726208F9"/>
    <w:rsid w:val="72766016"/>
    <w:rsid w:val="727A8063"/>
    <w:rsid w:val="728AC705"/>
    <w:rsid w:val="7297CA1F"/>
    <w:rsid w:val="729C91A0"/>
    <w:rsid w:val="729FF413"/>
    <w:rsid w:val="72AC8FD5"/>
    <w:rsid w:val="72B4E2F8"/>
    <w:rsid w:val="72C34EB1"/>
    <w:rsid w:val="72C4656B"/>
    <w:rsid w:val="72D7DD36"/>
    <w:rsid w:val="72ED4455"/>
    <w:rsid w:val="731E877A"/>
    <w:rsid w:val="73241DE9"/>
    <w:rsid w:val="7333586B"/>
    <w:rsid w:val="733D7D0B"/>
    <w:rsid w:val="73477C17"/>
    <w:rsid w:val="7357D153"/>
    <w:rsid w:val="73622142"/>
    <w:rsid w:val="736245CA"/>
    <w:rsid w:val="736856D1"/>
    <w:rsid w:val="73AB7CF2"/>
    <w:rsid w:val="73B5E4B3"/>
    <w:rsid w:val="73ED3BB4"/>
    <w:rsid w:val="7405E7C9"/>
    <w:rsid w:val="740617A5"/>
    <w:rsid w:val="740AD889"/>
    <w:rsid w:val="74236987"/>
    <w:rsid w:val="743DB8A6"/>
    <w:rsid w:val="7451E3B5"/>
    <w:rsid w:val="7457318C"/>
    <w:rsid w:val="7469DBB6"/>
    <w:rsid w:val="7475FCC8"/>
    <w:rsid w:val="747859EB"/>
    <w:rsid w:val="74829C0E"/>
    <w:rsid w:val="74A5BAA4"/>
    <w:rsid w:val="74E3DF80"/>
    <w:rsid w:val="74F8F6BF"/>
    <w:rsid w:val="750C0769"/>
    <w:rsid w:val="751E2BB5"/>
    <w:rsid w:val="7529AF8A"/>
    <w:rsid w:val="75345B67"/>
    <w:rsid w:val="7542C371"/>
    <w:rsid w:val="754E6510"/>
    <w:rsid w:val="75506353"/>
    <w:rsid w:val="756C03F5"/>
    <w:rsid w:val="75706521"/>
    <w:rsid w:val="7577D13E"/>
    <w:rsid w:val="75890C15"/>
    <w:rsid w:val="758EB031"/>
    <w:rsid w:val="7594B959"/>
    <w:rsid w:val="75AAAA50"/>
    <w:rsid w:val="75CE4B58"/>
    <w:rsid w:val="75CF6AE1"/>
    <w:rsid w:val="75DEA800"/>
    <w:rsid w:val="7605AC17"/>
    <w:rsid w:val="761269C0"/>
    <w:rsid w:val="7617283A"/>
    <w:rsid w:val="7620A358"/>
    <w:rsid w:val="762A9237"/>
    <w:rsid w:val="762D3699"/>
    <w:rsid w:val="765EC338"/>
    <w:rsid w:val="76752364"/>
    <w:rsid w:val="767D7601"/>
    <w:rsid w:val="76815A0C"/>
    <w:rsid w:val="768202F9"/>
    <w:rsid w:val="76910927"/>
    <w:rsid w:val="76BC61AC"/>
    <w:rsid w:val="76C2DA40"/>
    <w:rsid w:val="76E2F8FD"/>
    <w:rsid w:val="76E75355"/>
    <w:rsid w:val="770BC4D2"/>
    <w:rsid w:val="770D7151"/>
    <w:rsid w:val="77115299"/>
    <w:rsid w:val="7715C7B3"/>
    <w:rsid w:val="771AEF5C"/>
    <w:rsid w:val="771BA197"/>
    <w:rsid w:val="77354983"/>
    <w:rsid w:val="773C2585"/>
    <w:rsid w:val="774B980F"/>
    <w:rsid w:val="775A21A6"/>
    <w:rsid w:val="777927BB"/>
    <w:rsid w:val="777AC1CC"/>
    <w:rsid w:val="777C7619"/>
    <w:rsid w:val="7790C78A"/>
    <w:rsid w:val="77958BBC"/>
    <w:rsid w:val="77C3635A"/>
    <w:rsid w:val="77D8C2F5"/>
    <w:rsid w:val="77E258C1"/>
    <w:rsid w:val="77E29A6C"/>
    <w:rsid w:val="77E42233"/>
    <w:rsid w:val="77E80916"/>
    <w:rsid w:val="77E92606"/>
    <w:rsid w:val="77FB811E"/>
    <w:rsid w:val="7810F3C5"/>
    <w:rsid w:val="783D3FB4"/>
    <w:rsid w:val="785710AF"/>
    <w:rsid w:val="787A0AAA"/>
    <w:rsid w:val="788E562E"/>
    <w:rsid w:val="789C58C5"/>
    <w:rsid w:val="78A6CC61"/>
    <w:rsid w:val="78B13EE1"/>
    <w:rsid w:val="78C05362"/>
    <w:rsid w:val="78C0ACD7"/>
    <w:rsid w:val="78DDF199"/>
    <w:rsid w:val="78DFA349"/>
    <w:rsid w:val="790474D6"/>
    <w:rsid w:val="79105183"/>
    <w:rsid w:val="7920C9F6"/>
    <w:rsid w:val="793D0241"/>
    <w:rsid w:val="794317B7"/>
    <w:rsid w:val="79456E1B"/>
    <w:rsid w:val="797B1854"/>
    <w:rsid w:val="797E2922"/>
    <w:rsid w:val="798CC7A1"/>
    <w:rsid w:val="7997517F"/>
    <w:rsid w:val="799E9215"/>
    <w:rsid w:val="79A51385"/>
    <w:rsid w:val="79AA66F8"/>
    <w:rsid w:val="79AF146D"/>
    <w:rsid w:val="79C4DDFD"/>
    <w:rsid w:val="79C749D9"/>
    <w:rsid w:val="79D3A337"/>
    <w:rsid w:val="79E21256"/>
    <w:rsid w:val="79F24365"/>
    <w:rsid w:val="79FBEFF4"/>
    <w:rsid w:val="7A02F88A"/>
    <w:rsid w:val="7A11FD1B"/>
    <w:rsid w:val="7A28A1EC"/>
    <w:rsid w:val="7A3D813E"/>
    <w:rsid w:val="7A539E54"/>
    <w:rsid w:val="7A586AA4"/>
    <w:rsid w:val="7A60E82C"/>
    <w:rsid w:val="7A61EE8B"/>
    <w:rsid w:val="7A6F549F"/>
    <w:rsid w:val="7A75D1F2"/>
    <w:rsid w:val="7A7878D0"/>
    <w:rsid w:val="7A87A09E"/>
    <w:rsid w:val="7AA52463"/>
    <w:rsid w:val="7AB33BE9"/>
    <w:rsid w:val="7AC43C92"/>
    <w:rsid w:val="7AC54A41"/>
    <w:rsid w:val="7AEE8B2C"/>
    <w:rsid w:val="7AF054C0"/>
    <w:rsid w:val="7B16EF10"/>
    <w:rsid w:val="7B2A86D9"/>
    <w:rsid w:val="7B38F660"/>
    <w:rsid w:val="7B52BE6A"/>
    <w:rsid w:val="7B56FD6C"/>
    <w:rsid w:val="7B64BA5A"/>
    <w:rsid w:val="7B67384E"/>
    <w:rsid w:val="7B73E833"/>
    <w:rsid w:val="7B7C8158"/>
    <w:rsid w:val="7B7FDA85"/>
    <w:rsid w:val="7B866A94"/>
    <w:rsid w:val="7BA610C8"/>
    <w:rsid w:val="7BABB5A0"/>
    <w:rsid w:val="7BC05246"/>
    <w:rsid w:val="7BD4E0DE"/>
    <w:rsid w:val="7BE991F7"/>
    <w:rsid w:val="7BF1D383"/>
    <w:rsid w:val="7BFF94BD"/>
    <w:rsid w:val="7C1140B4"/>
    <w:rsid w:val="7C12C7A8"/>
    <w:rsid w:val="7C1390F6"/>
    <w:rsid w:val="7C1AA5EC"/>
    <w:rsid w:val="7C214141"/>
    <w:rsid w:val="7C2CB953"/>
    <w:rsid w:val="7C37A3D7"/>
    <w:rsid w:val="7C42B4DC"/>
    <w:rsid w:val="7C5FE395"/>
    <w:rsid w:val="7C7A2F9F"/>
    <w:rsid w:val="7C834E16"/>
    <w:rsid w:val="7C927EDC"/>
    <w:rsid w:val="7C9BB305"/>
    <w:rsid w:val="7CA7490A"/>
    <w:rsid w:val="7CB2A087"/>
    <w:rsid w:val="7CB5C9E4"/>
    <w:rsid w:val="7CD37700"/>
    <w:rsid w:val="7CD61528"/>
    <w:rsid w:val="7CDCDEAC"/>
    <w:rsid w:val="7CE05FE9"/>
    <w:rsid w:val="7CE8995D"/>
    <w:rsid w:val="7D017329"/>
    <w:rsid w:val="7D047030"/>
    <w:rsid w:val="7D088BE9"/>
    <w:rsid w:val="7D29F089"/>
    <w:rsid w:val="7D2F0D66"/>
    <w:rsid w:val="7D44CB8D"/>
    <w:rsid w:val="7D4BBE2F"/>
    <w:rsid w:val="7D4BE0CC"/>
    <w:rsid w:val="7D4DE806"/>
    <w:rsid w:val="7D763757"/>
    <w:rsid w:val="7D935030"/>
    <w:rsid w:val="7DB57050"/>
    <w:rsid w:val="7DB7BE1C"/>
    <w:rsid w:val="7DE7871A"/>
    <w:rsid w:val="7DF215D6"/>
    <w:rsid w:val="7E010D5E"/>
    <w:rsid w:val="7E275F4A"/>
    <w:rsid w:val="7E38980A"/>
    <w:rsid w:val="7E3AF7B6"/>
    <w:rsid w:val="7E47F073"/>
    <w:rsid w:val="7E5A2360"/>
    <w:rsid w:val="7E601346"/>
    <w:rsid w:val="7E63326A"/>
    <w:rsid w:val="7E662698"/>
    <w:rsid w:val="7E753403"/>
    <w:rsid w:val="7E78AF0D"/>
    <w:rsid w:val="7E8594FD"/>
    <w:rsid w:val="7E8E9E2E"/>
    <w:rsid w:val="7E921C44"/>
    <w:rsid w:val="7E9C5B1C"/>
    <w:rsid w:val="7E9FD905"/>
    <w:rsid w:val="7EB3182A"/>
    <w:rsid w:val="7ED8D1E2"/>
    <w:rsid w:val="7EDC4742"/>
    <w:rsid w:val="7EEFE03A"/>
    <w:rsid w:val="7F01A5C3"/>
    <w:rsid w:val="7F14DB4D"/>
    <w:rsid w:val="7F26E9C6"/>
    <w:rsid w:val="7F2DC552"/>
    <w:rsid w:val="7F3A29B2"/>
    <w:rsid w:val="7F516A4D"/>
    <w:rsid w:val="7F5EC3D2"/>
    <w:rsid w:val="7F6A7207"/>
    <w:rsid w:val="7F7A6A33"/>
    <w:rsid w:val="7F842156"/>
    <w:rsid w:val="7F8B19CC"/>
    <w:rsid w:val="7F8F7584"/>
    <w:rsid w:val="7FA2A55F"/>
    <w:rsid w:val="7FA459B1"/>
    <w:rsid w:val="7FC3D655"/>
    <w:rsid w:val="7FEFD602"/>
    <w:rsid w:val="7FF5E9F5"/>
    <w:rsid w:val="7FF954D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A226D"/>
  <w15:chartTrackingRefBased/>
  <w15:docId w15:val="{FEC4A827-FEF1-42DD-869A-DA1D284D0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5C9E"/>
    <w:pPr>
      <w:spacing w:after="0"/>
      <w:jc w:val="both"/>
    </w:pPr>
    <w:rPr>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basedOn w:val="Paragraphedeliste"/>
    <w:next w:val="Normal"/>
    <w:link w:val="TitreCar"/>
    <w:uiPriority w:val="10"/>
    <w:qFormat/>
    <w:rsid w:val="00A028E7"/>
    <w:pPr>
      <w:numPr>
        <w:numId w:val="1"/>
      </w:numPr>
      <w:shd w:val="clear" w:color="auto" w:fill="E2EFD9" w:themeFill="accent6" w:themeFillTint="33"/>
    </w:pPr>
    <w:rPr>
      <w:rFonts w:cstheme="minorHAnsi"/>
      <w:b/>
      <w:sz w:val="24"/>
      <w:szCs w:val="24"/>
    </w:rPr>
  </w:style>
  <w:style w:type="character" w:customStyle="1" w:styleId="TitreCar">
    <w:name w:val="Titre Car"/>
    <w:basedOn w:val="Policepardfaut"/>
    <w:link w:val="Titre"/>
    <w:uiPriority w:val="10"/>
    <w:rsid w:val="00A028E7"/>
    <w:rPr>
      <w:rFonts w:cstheme="minorHAnsi"/>
      <w:b/>
      <w:sz w:val="24"/>
      <w:szCs w:val="24"/>
      <w:shd w:val="clear" w:color="auto" w:fill="E2EFD9" w:themeFill="accent6" w:themeFillTint="33"/>
    </w:rPr>
  </w:style>
  <w:style w:type="paragraph" w:styleId="Paragraphedeliste">
    <w:name w:val="List Paragraph"/>
    <w:basedOn w:val="Normal"/>
    <w:uiPriority w:val="34"/>
    <w:qFormat/>
    <w:rsid w:val="00A028E7"/>
    <w:pPr>
      <w:ind w:left="720"/>
      <w:contextualSpacing/>
    </w:pPr>
  </w:style>
  <w:style w:type="character" w:styleId="Marquedecommentaire">
    <w:name w:val="annotation reference"/>
    <w:basedOn w:val="Policepardfaut"/>
    <w:uiPriority w:val="99"/>
    <w:semiHidden/>
    <w:unhideWhenUsed/>
    <w:rsid w:val="00830CB1"/>
    <w:rPr>
      <w:sz w:val="16"/>
      <w:szCs w:val="16"/>
    </w:rPr>
  </w:style>
  <w:style w:type="paragraph" w:styleId="Commentaire">
    <w:name w:val="annotation text"/>
    <w:basedOn w:val="Normal"/>
    <w:link w:val="CommentaireCar"/>
    <w:uiPriority w:val="99"/>
    <w:semiHidden/>
    <w:unhideWhenUsed/>
    <w:rsid w:val="00830CB1"/>
    <w:pPr>
      <w:spacing w:line="240" w:lineRule="auto"/>
    </w:pPr>
    <w:rPr>
      <w:szCs w:val="20"/>
    </w:rPr>
  </w:style>
  <w:style w:type="character" w:customStyle="1" w:styleId="CommentaireCar">
    <w:name w:val="Commentaire Car"/>
    <w:basedOn w:val="Policepardfaut"/>
    <w:link w:val="Commentaire"/>
    <w:uiPriority w:val="99"/>
    <w:semiHidden/>
    <w:rsid w:val="00830CB1"/>
    <w:rPr>
      <w:sz w:val="20"/>
      <w:szCs w:val="20"/>
    </w:rPr>
  </w:style>
  <w:style w:type="paragraph" w:styleId="Objetducommentaire">
    <w:name w:val="annotation subject"/>
    <w:basedOn w:val="Commentaire"/>
    <w:next w:val="Commentaire"/>
    <w:link w:val="ObjetducommentaireCar"/>
    <w:uiPriority w:val="99"/>
    <w:semiHidden/>
    <w:unhideWhenUsed/>
    <w:rsid w:val="00830CB1"/>
    <w:rPr>
      <w:b/>
      <w:bCs/>
    </w:rPr>
  </w:style>
  <w:style w:type="character" w:customStyle="1" w:styleId="ObjetducommentaireCar">
    <w:name w:val="Objet du commentaire Car"/>
    <w:basedOn w:val="CommentaireCar"/>
    <w:link w:val="Objetducommentaire"/>
    <w:uiPriority w:val="99"/>
    <w:semiHidden/>
    <w:rsid w:val="00830CB1"/>
    <w:rPr>
      <w:b/>
      <w:bCs/>
      <w:sz w:val="20"/>
      <w:szCs w:val="20"/>
    </w:rPr>
  </w:style>
  <w:style w:type="paragraph" w:styleId="Textedebulles">
    <w:name w:val="Balloon Text"/>
    <w:basedOn w:val="Normal"/>
    <w:link w:val="TextedebullesCar"/>
    <w:uiPriority w:val="99"/>
    <w:semiHidden/>
    <w:unhideWhenUsed/>
    <w:rsid w:val="00830CB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830CB1"/>
    <w:rPr>
      <w:rFonts w:ascii="Segoe UI" w:hAnsi="Segoe UI" w:cs="Segoe UI"/>
      <w:sz w:val="18"/>
      <w:szCs w:val="18"/>
    </w:rPr>
  </w:style>
  <w:style w:type="character" w:styleId="Lienhypertexte">
    <w:name w:val="Hyperlink"/>
    <w:basedOn w:val="Policepardfaut"/>
    <w:uiPriority w:val="99"/>
    <w:unhideWhenUsed/>
    <w:rsid w:val="0024573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26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3739DD60422E43966B2233DBF7002D" ma:contentTypeVersion="4" ma:contentTypeDescription="Crée un document." ma:contentTypeScope="" ma:versionID="6590931209cb46e8bcc06c1c16f1c192">
  <xsd:schema xmlns:xsd="http://www.w3.org/2001/XMLSchema" xmlns:xs="http://www.w3.org/2001/XMLSchema" xmlns:p="http://schemas.microsoft.com/office/2006/metadata/properties" xmlns:ns2="27af56c6-901e-4ce4-82ad-a92ed55500e1" targetNamespace="http://schemas.microsoft.com/office/2006/metadata/properties" ma:root="true" ma:fieldsID="c08b4877bdee13d31c0b0a9442e8a9a7" ns2:_="">
    <xsd:import namespace="27af56c6-901e-4ce4-82ad-a92ed55500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af56c6-901e-4ce4-82ad-a92ed55500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E6A657-5D1F-4CC9-BBB4-A19149401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7af56c6-901e-4ce4-82ad-a92ed55500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77E029-CDA0-41F7-8892-389BD08DF17B}">
  <ds:schemaRefs>
    <ds:schemaRef ds:uri="http://schemas.microsoft.com/sharepoint/v3/contenttype/forms"/>
  </ds:schemaRefs>
</ds:datastoreItem>
</file>

<file path=customXml/itemProps3.xml><?xml version="1.0" encoding="utf-8"?>
<ds:datastoreItem xmlns:ds="http://schemas.openxmlformats.org/officeDocument/2006/customXml" ds:itemID="{EBF83F72-A2C9-455B-B963-30204DD6224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433</TotalTime>
  <Pages>7</Pages>
  <Words>2894</Words>
  <Characters>15920</Characters>
  <Application>Microsoft Office Word</Application>
  <DocSecurity>0</DocSecurity>
  <Lines>132</Lines>
  <Paragraphs>37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18777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PARIS, Constant (DGS/COVID-19)</cp:lastModifiedBy>
  <cp:revision>21</cp:revision>
  <dcterms:created xsi:type="dcterms:W3CDTF">2021-08-24T09:03:00Z</dcterms:created>
  <dcterms:modified xsi:type="dcterms:W3CDTF">2021-08-24T16:38:00Z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0x0101003E3739DD60422E43966B2233DBF7002D</vt:lpwstr>
  </property>
</Properties>
</file>