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5F6E" w:rsidRPr="00602637" w:rsidRDefault="4E9ADCB2" w:rsidP="00602637">
      <w:pPr>
        <w:shd w:val="clear" w:color="auto" w:fill="BDD6EE" w:themeFill="accent1" w:themeFillTint="66"/>
        <w:jc w:val="center"/>
        <w:rPr>
          <w:b/>
          <w:bCs/>
          <w:sz w:val="24"/>
          <w:szCs w:val="24"/>
        </w:rPr>
      </w:pPr>
      <w:proofErr w:type="spellStart"/>
      <w:r w:rsidRPr="4D842FBA">
        <w:rPr>
          <w:b/>
          <w:bCs/>
          <w:sz w:val="24"/>
          <w:szCs w:val="24"/>
        </w:rPr>
        <w:t>Brief</w:t>
      </w:r>
      <w:proofErr w:type="spellEnd"/>
      <w:r w:rsidRPr="4D842FBA">
        <w:rPr>
          <w:b/>
          <w:bCs/>
          <w:sz w:val="24"/>
          <w:szCs w:val="24"/>
        </w:rPr>
        <w:t xml:space="preserve"> off de la TFV</w:t>
      </w:r>
      <w:r w:rsidR="00151CC0">
        <w:rPr>
          <w:b/>
          <w:bCs/>
          <w:sz w:val="24"/>
          <w:szCs w:val="24"/>
        </w:rPr>
        <w:t xml:space="preserve"> du 28 septembre</w:t>
      </w:r>
      <w:r w:rsidR="00943D35">
        <w:rPr>
          <w:b/>
          <w:bCs/>
          <w:sz w:val="24"/>
          <w:szCs w:val="24"/>
        </w:rPr>
        <w:t> </w:t>
      </w:r>
      <w:r w:rsidRPr="4D842FBA">
        <w:rPr>
          <w:b/>
          <w:bCs/>
          <w:sz w:val="24"/>
          <w:szCs w:val="24"/>
        </w:rPr>
        <w:t>2021</w:t>
      </w:r>
    </w:p>
    <w:p w:rsidR="00F97AFE" w:rsidRDefault="00F97AFE" w:rsidP="009878C1">
      <w:pPr>
        <w:rPr>
          <w:rFonts w:cstheme="minorHAnsi"/>
          <w:b/>
          <w:bCs/>
          <w:color w:val="000000"/>
        </w:rPr>
      </w:pPr>
    </w:p>
    <w:p w:rsidR="00C86C68" w:rsidRPr="00AE63A5" w:rsidRDefault="005A6E8D" w:rsidP="00E52E99">
      <w:pPr>
        <w:numPr>
          <w:ilvl w:val="0"/>
          <w:numId w:val="8"/>
        </w:numPr>
        <w:spacing w:after="160"/>
        <w:contextualSpacing/>
        <w:jc w:val="left"/>
        <w:rPr>
          <w:rFonts w:ascii="Calibri" w:eastAsia="Calibri" w:hAnsi="Calibri" w:cs="Calibri"/>
          <w:b/>
          <w:color w:val="000000"/>
          <w:sz w:val="24"/>
          <w:szCs w:val="24"/>
          <w:u w:val="single"/>
        </w:rPr>
      </w:pPr>
      <w:r w:rsidRPr="00AE63A5">
        <w:rPr>
          <w:rFonts w:ascii="Calibri" w:eastAsia="Calibri" w:hAnsi="Calibri" w:cs="Calibri"/>
          <w:b/>
          <w:color w:val="000000"/>
          <w:sz w:val="24"/>
          <w:szCs w:val="24"/>
          <w:u w:val="single"/>
        </w:rPr>
        <w:t>PROPOS LIMINAIRE</w:t>
      </w:r>
    </w:p>
    <w:p w:rsidR="00C86C68" w:rsidRPr="00AE63A5" w:rsidRDefault="00C86C68" w:rsidP="00C86C68">
      <w:pPr>
        <w:rPr>
          <w:rFonts w:ascii="Calibri" w:eastAsia="Calibri" w:hAnsi="Calibri" w:cs="Calibri"/>
          <w:b/>
          <w:bCs/>
          <w:color w:val="000000"/>
          <w:sz w:val="24"/>
          <w:szCs w:val="24"/>
        </w:rPr>
      </w:pPr>
    </w:p>
    <w:p w:rsidR="00A85491" w:rsidRPr="00AE63A5" w:rsidRDefault="006B04AA" w:rsidP="00A85491">
      <w:pPr>
        <w:numPr>
          <w:ilvl w:val="0"/>
          <w:numId w:val="2"/>
        </w:numPr>
        <w:spacing w:after="160"/>
        <w:contextualSpacing/>
        <w:jc w:val="left"/>
        <w:rPr>
          <w:rFonts w:ascii="Calibri" w:eastAsia="Calibri" w:hAnsi="Calibri" w:cs="Calibri"/>
          <w:b/>
          <w:bCs/>
          <w:color w:val="000000"/>
          <w:sz w:val="24"/>
          <w:szCs w:val="24"/>
        </w:rPr>
      </w:pPr>
      <w:r w:rsidRPr="00AE63A5">
        <w:rPr>
          <w:rFonts w:ascii="Calibri" w:eastAsia="Calibri" w:hAnsi="Calibri" w:cs="Calibri"/>
          <w:b/>
          <w:bCs/>
          <w:color w:val="000000"/>
          <w:sz w:val="24"/>
          <w:szCs w:val="24"/>
        </w:rPr>
        <w:t>OBJECTIFS</w:t>
      </w:r>
    </w:p>
    <w:p w:rsidR="003707A4" w:rsidRPr="00AE63A5" w:rsidRDefault="003707A4" w:rsidP="003707A4">
      <w:pPr>
        <w:pStyle w:val="Paragraphedeliste"/>
        <w:numPr>
          <w:ilvl w:val="0"/>
          <w:numId w:val="13"/>
        </w:numPr>
        <w:spacing w:after="160" w:line="252" w:lineRule="auto"/>
        <w:rPr>
          <w:sz w:val="24"/>
          <w:szCs w:val="24"/>
        </w:rPr>
      </w:pPr>
      <w:r w:rsidRPr="00AE63A5">
        <w:rPr>
          <w:sz w:val="24"/>
          <w:szCs w:val="24"/>
        </w:rPr>
        <w:t>Objectif de 50 millions de premières injections atteint, soit 86% de la population de 12 ans et plus.</w:t>
      </w:r>
    </w:p>
    <w:p w:rsidR="003707A4" w:rsidRPr="00AE63A5" w:rsidRDefault="003707A4" w:rsidP="003707A4">
      <w:pPr>
        <w:pStyle w:val="Paragraphedeliste"/>
        <w:spacing w:line="252" w:lineRule="auto"/>
        <w:rPr>
          <w:sz w:val="24"/>
          <w:szCs w:val="24"/>
        </w:rPr>
      </w:pPr>
    </w:p>
    <w:p w:rsidR="003707A4" w:rsidRDefault="003707A4" w:rsidP="00833A84">
      <w:pPr>
        <w:pStyle w:val="Paragraphedeliste"/>
        <w:numPr>
          <w:ilvl w:val="0"/>
          <w:numId w:val="7"/>
        </w:numPr>
        <w:spacing w:after="160"/>
        <w:rPr>
          <w:sz w:val="24"/>
          <w:szCs w:val="24"/>
          <w:lang w:eastAsia="fr-FR"/>
        </w:rPr>
      </w:pPr>
      <w:r w:rsidRPr="00AE63A5">
        <w:rPr>
          <w:rFonts w:ascii="Calibri" w:eastAsia="Calibri" w:hAnsi="Calibri" w:cs="Calibri"/>
          <w:sz w:val="24"/>
          <w:szCs w:val="24"/>
          <w:u w:val="single"/>
        </w:rPr>
        <w:t>Prochain objectif chiffré</w:t>
      </w:r>
      <w:r w:rsidRPr="00AE63A5">
        <w:rPr>
          <w:rFonts w:ascii="Calibri" w:eastAsia="Calibri" w:hAnsi="Calibri" w:cs="Calibri"/>
          <w:sz w:val="24"/>
          <w:szCs w:val="24"/>
        </w:rPr>
        <w:t xml:space="preserve"> : </w:t>
      </w:r>
      <w:r w:rsidRPr="00AE63A5">
        <w:rPr>
          <w:sz w:val="24"/>
          <w:szCs w:val="24"/>
          <w:lang w:eastAsia="fr-FR"/>
        </w:rPr>
        <w:t>Nous n’avons pas d’objectif chiffré,</w:t>
      </w:r>
      <w:r w:rsidR="00CC7E52">
        <w:rPr>
          <w:sz w:val="24"/>
          <w:szCs w:val="24"/>
          <w:lang w:eastAsia="fr-FR"/>
        </w:rPr>
        <w:t xml:space="preserve"> sinon celui que le maximum de Français et F</w:t>
      </w:r>
      <w:r w:rsidRPr="00AE63A5">
        <w:rPr>
          <w:sz w:val="24"/>
          <w:szCs w:val="24"/>
          <w:lang w:eastAsia="fr-FR"/>
        </w:rPr>
        <w:t>rançaises choisissent de se vacciner afin de garantir une protection optimale de la population face à l’épidémie et surtout d’éviter un rebond à l’automne. Afin de poursuivre cet objectif, nous devons maintenant aller vers les plus hésitants autant que nous le pouvons, par tous les moyens dont nous disposons, et en particulier en proposant des solutions facilitant l’accès à la vaccination pour ceux qui sont les plus éloignés, pour différentes raisons, du système de soin.</w:t>
      </w:r>
    </w:p>
    <w:p w:rsidR="00833A84" w:rsidRPr="00833A84" w:rsidRDefault="00833A84" w:rsidP="00833A84">
      <w:pPr>
        <w:pStyle w:val="Paragraphedeliste"/>
        <w:spacing w:after="160"/>
        <w:rPr>
          <w:sz w:val="24"/>
          <w:szCs w:val="24"/>
          <w:lang w:eastAsia="fr-FR"/>
        </w:rPr>
      </w:pPr>
    </w:p>
    <w:p w:rsidR="003707A4" w:rsidRPr="00AE63A5" w:rsidRDefault="003707A4" w:rsidP="003707A4">
      <w:pPr>
        <w:pStyle w:val="Paragraphedeliste"/>
        <w:numPr>
          <w:ilvl w:val="0"/>
          <w:numId w:val="7"/>
        </w:numPr>
        <w:spacing w:after="160" w:line="252" w:lineRule="auto"/>
        <w:rPr>
          <w:sz w:val="24"/>
          <w:szCs w:val="24"/>
        </w:rPr>
      </w:pPr>
      <w:r w:rsidRPr="00AE63A5">
        <w:rPr>
          <w:sz w:val="24"/>
          <w:szCs w:val="24"/>
        </w:rPr>
        <w:t xml:space="preserve">Tout est en place et l’offre s’avère suffisante : les doses sont disponibles et les capacités effectrices sont mobilisées (environ 1.4M de rendez-vous disponibles en centre sur les deux prochaines semaines sur </w:t>
      </w:r>
      <w:proofErr w:type="spellStart"/>
      <w:r w:rsidRPr="00AE63A5">
        <w:rPr>
          <w:sz w:val="24"/>
          <w:szCs w:val="24"/>
        </w:rPr>
        <w:t>Doctolib</w:t>
      </w:r>
      <w:proofErr w:type="spellEnd"/>
      <w:r w:rsidRPr="00AE63A5">
        <w:rPr>
          <w:sz w:val="24"/>
          <w:szCs w:val="24"/>
        </w:rPr>
        <w:t>).</w:t>
      </w:r>
    </w:p>
    <w:p w:rsidR="00AE63A5" w:rsidRPr="00AE63A5" w:rsidRDefault="00AE63A5" w:rsidP="00833A84">
      <w:pPr>
        <w:spacing w:line="256" w:lineRule="auto"/>
        <w:contextualSpacing/>
        <w:rPr>
          <w:rFonts w:ascii="Calibri" w:eastAsia="Calibri" w:hAnsi="Calibri" w:cs="Calibri"/>
          <w:sz w:val="24"/>
          <w:szCs w:val="24"/>
        </w:rPr>
      </w:pPr>
    </w:p>
    <w:p w:rsidR="00AE63A5" w:rsidRDefault="00AE63A5" w:rsidP="00AE63A5">
      <w:pPr>
        <w:numPr>
          <w:ilvl w:val="0"/>
          <w:numId w:val="2"/>
        </w:numPr>
        <w:spacing w:after="160" w:line="256" w:lineRule="auto"/>
        <w:contextualSpacing/>
        <w:rPr>
          <w:rFonts w:ascii="Calibri" w:eastAsia="Calibri" w:hAnsi="Calibri" w:cs="Calibri"/>
          <w:b/>
          <w:bCs/>
          <w:color w:val="000000"/>
          <w:sz w:val="24"/>
          <w:szCs w:val="24"/>
        </w:rPr>
      </w:pPr>
      <w:r w:rsidRPr="00AE63A5">
        <w:rPr>
          <w:rFonts w:ascii="Calibri" w:eastAsia="Calibri" w:hAnsi="Calibri" w:cs="Calibri"/>
          <w:b/>
          <w:bCs/>
          <w:color w:val="000000"/>
          <w:sz w:val="24"/>
          <w:szCs w:val="24"/>
        </w:rPr>
        <w:t>CHIFFRES CLEFS ET BILAN A DATE</w:t>
      </w:r>
    </w:p>
    <w:p w:rsidR="00B45ED2" w:rsidRPr="00AE63A5" w:rsidRDefault="00B45ED2" w:rsidP="00B45ED2">
      <w:pPr>
        <w:spacing w:after="160" w:line="256" w:lineRule="auto"/>
        <w:contextualSpacing/>
        <w:rPr>
          <w:rFonts w:ascii="Calibri" w:eastAsia="Calibri" w:hAnsi="Calibri" w:cs="Calibri"/>
          <w:b/>
          <w:bCs/>
          <w:color w:val="000000"/>
          <w:sz w:val="24"/>
          <w:szCs w:val="24"/>
        </w:rPr>
      </w:pPr>
    </w:p>
    <w:p w:rsidR="003707A4" w:rsidRPr="004434E4" w:rsidRDefault="003707A4" w:rsidP="003707A4">
      <w:pPr>
        <w:numPr>
          <w:ilvl w:val="0"/>
          <w:numId w:val="3"/>
        </w:numPr>
        <w:spacing w:after="160" w:line="256" w:lineRule="auto"/>
        <w:contextualSpacing/>
        <w:rPr>
          <w:rFonts w:ascii="Calibri" w:eastAsia="Calibri" w:hAnsi="Calibri" w:cs="Calibri"/>
          <w:b/>
          <w:bCs/>
          <w:sz w:val="24"/>
          <w:szCs w:val="24"/>
        </w:rPr>
      </w:pPr>
      <w:r w:rsidRPr="004434E4">
        <w:rPr>
          <w:rFonts w:ascii="Calibri" w:eastAsia="Calibri" w:hAnsi="Calibri" w:cs="Calibri"/>
          <w:sz w:val="24"/>
          <w:szCs w:val="24"/>
        </w:rPr>
        <w:t>Au 26/09, </w:t>
      </w:r>
      <w:r w:rsidRPr="004434E4">
        <w:rPr>
          <w:rFonts w:ascii="Calibri" w:eastAsia="Calibri" w:hAnsi="Calibri" w:cs="Calibri"/>
          <w:b/>
          <w:sz w:val="24"/>
          <w:szCs w:val="24"/>
        </w:rPr>
        <w:t>75% de la population totale</w:t>
      </w:r>
      <w:r w:rsidRPr="004434E4">
        <w:rPr>
          <w:rFonts w:ascii="Calibri" w:eastAsia="Calibri" w:hAnsi="Calibri" w:cs="Calibri"/>
          <w:sz w:val="24"/>
          <w:szCs w:val="24"/>
        </w:rPr>
        <w:t xml:space="preserve"> a reçu au moins une injection </w:t>
      </w:r>
      <w:r w:rsidRPr="004434E4">
        <w:rPr>
          <w:rFonts w:ascii="Calibri" w:eastAsia="Calibri" w:hAnsi="Calibri" w:cs="Calibri"/>
          <w:b/>
          <w:sz w:val="24"/>
          <w:szCs w:val="24"/>
        </w:rPr>
        <w:t xml:space="preserve">(50,4 millions de personnes, en hausse de 300 000 sur une semaine) </w:t>
      </w:r>
      <w:r w:rsidRPr="004434E4">
        <w:rPr>
          <w:rFonts w:ascii="Calibri" w:eastAsia="Calibri" w:hAnsi="Calibri" w:cs="Calibri"/>
          <w:sz w:val="24"/>
          <w:szCs w:val="24"/>
        </w:rPr>
        <w:t>et</w:t>
      </w:r>
      <w:r w:rsidRPr="004434E4">
        <w:rPr>
          <w:rFonts w:ascii="Calibri" w:eastAsia="Calibri" w:hAnsi="Calibri" w:cs="Calibri"/>
          <w:b/>
          <w:sz w:val="24"/>
          <w:szCs w:val="24"/>
        </w:rPr>
        <w:t> </w:t>
      </w:r>
      <w:r w:rsidRPr="004434E4">
        <w:rPr>
          <w:rFonts w:ascii="Calibri" w:eastAsia="Calibri" w:hAnsi="Calibri" w:cs="Calibri"/>
          <w:bCs/>
          <w:sz w:val="24"/>
          <w:szCs w:val="24"/>
        </w:rPr>
        <w:t>72%</w:t>
      </w:r>
      <w:r w:rsidRPr="004434E4">
        <w:rPr>
          <w:rFonts w:ascii="Calibri" w:eastAsia="Calibri" w:hAnsi="Calibri" w:cs="Calibri"/>
          <w:sz w:val="24"/>
          <w:szCs w:val="24"/>
        </w:rPr>
        <w:t xml:space="preserve"> de la population totale a un schéma vaccinal complet </w:t>
      </w:r>
      <w:r w:rsidRPr="004434E4">
        <w:rPr>
          <w:rFonts w:ascii="Calibri" w:eastAsia="Calibri" w:hAnsi="Calibri" w:cs="Calibri"/>
          <w:b/>
          <w:sz w:val="24"/>
          <w:szCs w:val="24"/>
        </w:rPr>
        <w:t>(48,3</w:t>
      </w:r>
      <w:r w:rsidRPr="004434E4">
        <w:rPr>
          <w:rFonts w:ascii="Calibri" w:eastAsia="Calibri" w:hAnsi="Calibri" w:cs="Calibri"/>
          <w:b/>
          <w:bCs/>
          <w:sz w:val="24"/>
          <w:szCs w:val="24"/>
        </w:rPr>
        <w:t xml:space="preserve"> millions de personnes, en hausse 700 000 sur une semaine)</w:t>
      </w:r>
      <w:r w:rsidRPr="004434E4">
        <w:rPr>
          <w:rFonts w:ascii="Calibri" w:eastAsia="Calibri" w:hAnsi="Calibri" w:cs="Calibri"/>
          <w:bCs/>
          <w:sz w:val="24"/>
          <w:szCs w:val="24"/>
        </w:rPr>
        <w:t>.</w:t>
      </w:r>
    </w:p>
    <w:p w:rsidR="003707A4" w:rsidRPr="003707A4" w:rsidRDefault="003707A4" w:rsidP="003707A4">
      <w:pPr>
        <w:pStyle w:val="Paragraphedeliste"/>
        <w:numPr>
          <w:ilvl w:val="0"/>
          <w:numId w:val="7"/>
        </w:numPr>
        <w:rPr>
          <w:rFonts w:ascii="Calibri" w:eastAsia="Calibri" w:hAnsi="Calibri" w:cs="Calibri"/>
          <w:bCs/>
          <w:color w:val="000000"/>
          <w:sz w:val="24"/>
          <w:szCs w:val="24"/>
        </w:rPr>
      </w:pPr>
      <w:r w:rsidRPr="003707A4">
        <w:rPr>
          <w:rFonts w:ascii="Calibri" w:eastAsia="Calibri" w:hAnsi="Calibri" w:cs="Calibri"/>
          <w:bCs/>
          <w:color w:val="000000"/>
          <w:sz w:val="24"/>
          <w:szCs w:val="24"/>
        </w:rPr>
        <w:t xml:space="preserve">Le rythme de </w:t>
      </w:r>
      <w:proofErr w:type="spellStart"/>
      <w:r w:rsidRPr="003707A4">
        <w:rPr>
          <w:rFonts w:ascii="Calibri" w:eastAsia="Calibri" w:hAnsi="Calibri" w:cs="Calibri"/>
          <w:bCs/>
          <w:color w:val="000000"/>
          <w:sz w:val="24"/>
          <w:szCs w:val="24"/>
        </w:rPr>
        <w:t>primo-injections</w:t>
      </w:r>
      <w:proofErr w:type="spellEnd"/>
      <w:r w:rsidRPr="003707A4">
        <w:rPr>
          <w:rFonts w:ascii="Calibri" w:eastAsia="Calibri" w:hAnsi="Calibri" w:cs="Calibri"/>
          <w:bCs/>
          <w:color w:val="000000"/>
          <w:sz w:val="24"/>
          <w:szCs w:val="24"/>
        </w:rPr>
        <w:t xml:space="preserve"> continue de ralentir progressivement au fur et à mesure que la couverture vaccinale se rapproche du taux d’adhésion.</w:t>
      </w:r>
    </w:p>
    <w:p w:rsidR="00C70E37" w:rsidRPr="00C70E37" w:rsidRDefault="003707A4" w:rsidP="00C325A1">
      <w:pPr>
        <w:pStyle w:val="Paragraphedeliste"/>
        <w:numPr>
          <w:ilvl w:val="0"/>
          <w:numId w:val="7"/>
        </w:numPr>
        <w:rPr>
          <w:rFonts w:cstheme="minorHAnsi"/>
          <w:sz w:val="24"/>
          <w:szCs w:val="24"/>
        </w:rPr>
      </w:pPr>
      <w:r w:rsidRPr="003707A4">
        <w:rPr>
          <w:rFonts w:ascii="Calibri" w:eastAsia="Calibri" w:hAnsi="Calibri" w:cs="Calibri"/>
          <w:bCs/>
          <w:color w:val="000000"/>
          <w:sz w:val="24"/>
          <w:szCs w:val="24"/>
        </w:rPr>
        <w:t xml:space="preserve">En revanche le taux de vaccination des 12-17 ans </w:t>
      </w:r>
      <w:r w:rsidR="00CC7E52">
        <w:rPr>
          <w:rFonts w:ascii="Calibri" w:eastAsia="Calibri" w:hAnsi="Calibri" w:cs="Calibri"/>
          <w:bCs/>
          <w:color w:val="000000"/>
          <w:sz w:val="24"/>
          <w:szCs w:val="24"/>
        </w:rPr>
        <w:t>reste soutenu</w:t>
      </w:r>
      <w:r w:rsidRPr="003707A4">
        <w:rPr>
          <w:rFonts w:ascii="Calibri" w:eastAsia="Calibri" w:hAnsi="Calibri" w:cs="Calibri"/>
          <w:bCs/>
          <w:color w:val="000000"/>
          <w:sz w:val="24"/>
          <w:szCs w:val="24"/>
        </w:rPr>
        <w:t xml:space="preserve"> (3,6 millions de primo-vaccinés dans cette tranche d’âge, soit 71% de couverture au 26/09)</w:t>
      </w:r>
      <w:r w:rsidRPr="003707A4">
        <w:rPr>
          <w:rFonts w:ascii="Calibri" w:eastAsia="Calibri" w:hAnsi="Calibri" w:cs="Calibri"/>
          <w:sz w:val="24"/>
          <w:szCs w:val="24"/>
        </w:rPr>
        <w:t>, en augmentation de 1,6 point de pourcentage sur la semaine</w:t>
      </w:r>
      <w:r w:rsidRPr="003707A4">
        <w:rPr>
          <w:rFonts w:ascii="Calibri" w:eastAsia="Calibri" w:hAnsi="Calibri" w:cs="Calibri"/>
          <w:bCs/>
          <w:color w:val="000000"/>
          <w:sz w:val="24"/>
          <w:szCs w:val="24"/>
        </w:rPr>
        <w:t xml:space="preserve"> – dont 23 800 injections réalisées en milieu scolaire depuis le 1</w:t>
      </w:r>
      <w:r w:rsidRPr="003707A4">
        <w:rPr>
          <w:rFonts w:ascii="Calibri" w:eastAsia="Calibri" w:hAnsi="Calibri" w:cs="Calibri"/>
          <w:bCs/>
          <w:color w:val="000000"/>
          <w:sz w:val="24"/>
          <w:szCs w:val="24"/>
          <w:vertAlign w:val="superscript"/>
        </w:rPr>
        <w:t>er</w:t>
      </w:r>
      <w:r w:rsidRPr="003707A4">
        <w:rPr>
          <w:rFonts w:ascii="Calibri" w:eastAsia="Calibri" w:hAnsi="Calibri" w:cs="Calibri"/>
          <w:bCs/>
          <w:color w:val="000000"/>
          <w:sz w:val="24"/>
          <w:szCs w:val="24"/>
        </w:rPr>
        <w:t xml:space="preserve"> septembre.</w:t>
      </w:r>
      <w:r w:rsidR="00C70E37" w:rsidRPr="00C70E37">
        <w:rPr>
          <w:rFonts w:cstheme="minorHAnsi"/>
          <w:sz w:val="24"/>
          <w:szCs w:val="24"/>
        </w:rPr>
        <w:t xml:space="preserve"> </w:t>
      </w:r>
      <w:r w:rsidR="00C70E37" w:rsidRPr="00C21AAD">
        <w:rPr>
          <w:rFonts w:cstheme="minorHAnsi"/>
          <w:sz w:val="24"/>
          <w:szCs w:val="24"/>
        </w:rPr>
        <w:t>3,2 millions ont un schéma vaccinal complet (63% de cette catégorie d’âge).</w:t>
      </w:r>
    </w:p>
    <w:p w:rsidR="003707A4" w:rsidRDefault="003707A4" w:rsidP="003707A4">
      <w:pPr>
        <w:pStyle w:val="Paragraphedeliste"/>
        <w:numPr>
          <w:ilvl w:val="0"/>
          <w:numId w:val="7"/>
        </w:numPr>
        <w:rPr>
          <w:rFonts w:ascii="Calibri" w:eastAsia="Calibri" w:hAnsi="Calibri" w:cs="Calibri"/>
          <w:bCs/>
          <w:color w:val="000000"/>
          <w:sz w:val="24"/>
          <w:szCs w:val="24"/>
        </w:rPr>
      </w:pPr>
      <w:r w:rsidRPr="003707A4">
        <w:rPr>
          <w:rFonts w:ascii="Calibri" w:eastAsia="Calibri" w:hAnsi="Calibri" w:cs="Calibri"/>
          <w:bCs/>
          <w:color w:val="000000"/>
          <w:sz w:val="24"/>
          <w:szCs w:val="24"/>
        </w:rPr>
        <w:t>La campagne de rappel monte rapidement en charge avec près de 900 000 injections effectuées au 27 septembre.</w:t>
      </w:r>
    </w:p>
    <w:p w:rsidR="003707A4" w:rsidRPr="003707A4" w:rsidRDefault="003707A4" w:rsidP="003707A4">
      <w:pPr>
        <w:rPr>
          <w:rFonts w:ascii="Calibri" w:eastAsia="Calibri" w:hAnsi="Calibri" w:cs="Calibri"/>
          <w:bCs/>
          <w:color w:val="000000"/>
          <w:sz w:val="24"/>
          <w:szCs w:val="24"/>
        </w:rPr>
      </w:pPr>
    </w:p>
    <w:p w:rsidR="00881DBD" w:rsidRPr="00C325A1" w:rsidRDefault="00881DBD" w:rsidP="00881DBD">
      <w:pPr>
        <w:rPr>
          <w:rFonts w:ascii="Calibri" w:eastAsia="Calibri" w:hAnsi="Calibri" w:cs="Calibri"/>
          <w:b/>
          <w:sz w:val="24"/>
          <w:szCs w:val="24"/>
          <w:u w:val="single"/>
        </w:rPr>
      </w:pPr>
      <w:r w:rsidRPr="00C325A1">
        <w:rPr>
          <w:rFonts w:ascii="Calibri" w:eastAsia="Calibri" w:hAnsi="Calibri" w:cs="Calibri"/>
          <w:b/>
          <w:sz w:val="24"/>
          <w:szCs w:val="24"/>
          <w:u w:val="single"/>
        </w:rPr>
        <w:t>Perspectives pour la semaine en cours :</w:t>
      </w:r>
    </w:p>
    <w:p w:rsidR="00881DBD" w:rsidRPr="00C325A1" w:rsidRDefault="00881DBD" w:rsidP="00881DBD">
      <w:pPr>
        <w:rPr>
          <w:rFonts w:ascii="Calibri" w:eastAsia="Calibri" w:hAnsi="Calibri" w:cs="Calibri"/>
          <w:sz w:val="24"/>
          <w:szCs w:val="24"/>
        </w:rPr>
      </w:pPr>
      <w:r w:rsidRPr="00C325A1">
        <w:rPr>
          <w:rFonts w:ascii="Calibri" w:eastAsia="Calibri" w:hAnsi="Calibri" w:cs="Calibri"/>
          <w:sz w:val="24"/>
          <w:szCs w:val="24"/>
        </w:rPr>
        <w:t xml:space="preserve">L’objectif reste de poursuivre la campagne de </w:t>
      </w:r>
      <w:proofErr w:type="spellStart"/>
      <w:r w:rsidRPr="00C325A1">
        <w:rPr>
          <w:rFonts w:ascii="Calibri" w:eastAsia="Calibri" w:hAnsi="Calibri" w:cs="Calibri"/>
          <w:sz w:val="24"/>
          <w:szCs w:val="24"/>
        </w:rPr>
        <w:t>primo-injections</w:t>
      </w:r>
      <w:proofErr w:type="spellEnd"/>
      <w:r w:rsidRPr="00C325A1">
        <w:rPr>
          <w:rFonts w:ascii="Calibri" w:eastAsia="Calibri" w:hAnsi="Calibri" w:cs="Calibri"/>
          <w:sz w:val="24"/>
          <w:szCs w:val="24"/>
        </w:rPr>
        <w:t>. Nos actions d’aller-vers sont ciblées vers les p</w:t>
      </w:r>
      <w:r w:rsidR="00CC7E52">
        <w:rPr>
          <w:rFonts w:ascii="Calibri" w:eastAsia="Calibri" w:hAnsi="Calibri" w:cs="Calibri"/>
          <w:sz w:val="24"/>
          <w:szCs w:val="24"/>
        </w:rPr>
        <w:t xml:space="preserve">opulations âgées, précaires, souffrant de comorbidités, </w:t>
      </w:r>
      <w:r w:rsidRPr="00C325A1">
        <w:rPr>
          <w:rFonts w:ascii="Calibri" w:eastAsia="Calibri" w:hAnsi="Calibri" w:cs="Calibri"/>
          <w:sz w:val="24"/>
          <w:szCs w:val="24"/>
        </w:rPr>
        <w:t xml:space="preserve">mais également vers la population générale. Tout en continuant les </w:t>
      </w:r>
      <w:proofErr w:type="spellStart"/>
      <w:r w:rsidRPr="00C325A1">
        <w:rPr>
          <w:rFonts w:ascii="Calibri" w:eastAsia="Calibri" w:hAnsi="Calibri" w:cs="Calibri"/>
          <w:sz w:val="24"/>
          <w:szCs w:val="24"/>
        </w:rPr>
        <w:t>primo-injections</w:t>
      </w:r>
      <w:proofErr w:type="spellEnd"/>
      <w:r w:rsidRPr="00C325A1">
        <w:rPr>
          <w:rFonts w:ascii="Calibri" w:eastAsia="Calibri" w:hAnsi="Calibri" w:cs="Calibri"/>
          <w:sz w:val="24"/>
          <w:szCs w:val="24"/>
        </w:rPr>
        <w:t>, la campagne de rappels est boostée.</w:t>
      </w:r>
    </w:p>
    <w:p w:rsidR="00881DBD" w:rsidRDefault="00881DBD" w:rsidP="00881DBD">
      <w:pPr>
        <w:rPr>
          <w:rFonts w:ascii="Calibri" w:eastAsia="Calibri" w:hAnsi="Calibri" w:cs="Calibri"/>
          <w:sz w:val="24"/>
          <w:szCs w:val="24"/>
        </w:rPr>
      </w:pPr>
      <w:r w:rsidRPr="00C325A1">
        <w:rPr>
          <w:rFonts w:ascii="Calibri" w:eastAsia="Calibri" w:hAnsi="Calibri" w:cs="Calibri"/>
          <w:sz w:val="24"/>
          <w:szCs w:val="24"/>
        </w:rPr>
        <w:t xml:space="preserve">Dans les grandes tendances qui se profilent, l’idée est une plus forte mobilisation des effecteurs de la ville avec notamment l’arrivée des premières doses de Pfizer en ville </w:t>
      </w:r>
      <w:r w:rsidR="00CC7E52">
        <w:rPr>
          <w:rFonts w:ascii="Calibri" w:eastAsia="Calibri" w:hAnsi="Calibri" w:cs="Calibri"/>
          <w:sz w:val="24"/>
          <w:szCs w:val="24"/>
        </w:rPr>
        <w:t xml:space="preserve">le </w:t>
      </w:r>
      <w:r w:rsidRPr="00C325A1">
        <w:rPr>
          <w:rFonts w:ascii="Calibri" w:eastAsia="Calibri" w:hAnsi="Calibri" w:cs="Calibri"/>
          <w:sz w:val="24"/>
          <w:szCs w:val="24"/>
        </w:rPr>
        <w:t>1</w:t>
      </w:r>
      <w:r w:rsidRPr="00C325A1">
        <w:rPr>
          <w:rFonts w:ascii="Calibri" w:eastAsia="Calibri" w:hAnsi="Calibri" w:cs="Calibri"/>
          <w:sz w:val="24"/>
          <w:szCs w:val="24"/>
          <w:vertAlign w:val="superscript"/>
        </w:rPr>
        <w:t>er</w:t>
      </w:r>
      <w:r w:rsidR="00CC7E52">
        <w:rPr>
          <w:rFonts w:ascii="Calibri" w:eastAsia="Calibri" w:hAnsi="Calibri" w:cs="Calibri"/>
          <w:sz w:val="24"/>
          <w:szCs w:val="24"/>
        </w:rPr>
        <w:t> </w:t>
      </w:r>
      <w:r w:rsidRPr="00C325A1">
        <w:rPr>
          <w:rFonts w:ascii="Calibri" w:eastAsia="Calibri" w:hAnsi="Calibri" w:cs="Calibri"/>
          <w:sz w:val="24"/>
          <w:szCs w:val="24"/>
        </w:rPr>
        <w:t>octobre dans les pharmacies, livrées via les grossistes répartiteurs.</w:t>
      </w:r>
    </w:p>
    <w:p w:rsidR="00C325A1" w:rsidRPr="00DA16F4" w:rsidRDefault="00C325A1" w:rsidP="00881DBD">
      <w:pPr>
        <w:rPr>
          <w:rFonts w:ascii="Calibri" w:eastAsia="Calibri" w:hAnsi="Calibri" w:cs="Calibri"/>
          <w:sz w:val="24"/>
          <w:szCs w:val="24"/>
        </w:rPr>
      </w:pPr>
    </w:p>
    <w:p w:rsidR="00AE63A5" w:rsidRPr="00AE63A5" w:rsidRDefault="00AE63A5" w:rsidP="00AE63A5">
      <w:pPr>
        <w:rPr>
          <w:rFonts w:ascii="Calibri" w:eastAsia="Calibri" w:hAnsi="Calibri" w:cs="Calibri"/>
          <w:b/>
          <w:bCs/>
          <w:color w:val="000000"/>
          <w:sz w:val="24"/>
          <w:szCs w:val="24"/>
          <w:u w:val="single"/>
        </w:rPr>
      </w:pPr>
      <w:r w:rsidRPr="00AE63A5">
        <w:rPr>
          <w:rFonts w:ascii="Calibri" w:eastAsia="Calibri" w:hAnsi="Calibri" w:cs="Calibri"/>
          <w:b/>
          <w:bCs/>
          <w:color w:val="000000"/>
          <w:sz w:val="24"/>
          <w:szCs w:val="24"/>
          <w:u w:val="single"/>
        </w:rPr>
        <w:t>Eligibilité</w:t>
      </w:r>
    </w:p>
    <w:p w:rsidR="00AE63A5" w:rsidRPr="00AE63A5" w:rsidRDefault="00AE63A5" w:rsidP="00AE63A5">
      <w:pPr>
        <w:numPr>
          <w:ilvl w:val="0"/>
          <w:numId w:val="6"/>
        </w:numPr>
        <w:spacing w:after="160" w:line="252" w:lineRule="auto"/>
        <w:contextualSpacing/>
        <w:rPr>
          <w:rFonts w:ascii="Calibri" w:eastAsia="Calibri" w:hAnsi="Calibri" w:cs="Calibri"/>
          <w:sz w:val="24"/>
          <w:szCs w:val="24"/>
        </w:rPr>
      </w:pPr>
      <w:r w:rsidRPr="00AE63A5">
        <w:rPr>
          <w:rFonts w:ascii="Calibri" w:eastAsia="Calibri" w:hAnsi="Calibri" w:cs="Calibri"/>
          <w:sz w:val="24"/>
          <w:szCs w:val="24"/>
        </w:rPr>
        <w:t xml:space="preserve">Environ </w:t>
      </w:r>
      <w:r w:rsidRPr="00AE63A5">
        <w:rPr>
          <w:rFonts w:ascii="Calibri" w:eastAsia="Calibri" w:hAnsi="Calibri" w:cs="Calibri"/>
          <w:b/>
          <w:bCs/>
          <w:sz w:val="24"/>
          <w:szCs w:val="24"/>
        </w:rPr>
        <w:t>58 millions</w:t>
      </w:r>
      <w:r w:rsidRPr="00AE63A5">
        <w:rPr>
          <w:rFonts w:ascii="Calibri" w:eastAsia="Calibri" w:hAnsi="Calibri" w:cs="Calibri"/>
          <w:sz w:val="24"/>
          <w:szCs w:val="24"/>
        </w:rPr>
        <w:t xml:space="preserve"> de Français éligibles à la vaccination (52,9 millions de personnes de 18 ans et plus et 5,1 millions de personnes âgées de 12 à 17 ans inclus). </w:t>
      </w:r>
      <w:r w:rsidRPr="00833A84">
        <w:rPr>
          <w:rFonts w:ascii="Calibri" w:eastAsia="Calibri" w:hAnsi="Calibri" w:cs="Calibri"/>
          <w:sz w:val="24"/>
          <w:szCs w:val="24"/>
        </w:rPr>
        <w:t>Au 09/09, l’</w:t>
      </w:r>
      <w:r w:rsidRPr="00833A84">
        <w:rPr>
          <w:rFonts w:ascii="Calibri" w:eastAsia="Calibri" w:hAnsi="Calibri" w:cs="Calibri"/>
          <w:b/>
          <w:sz w:val="24"/>
          <w:szCs w:val="24"/>
        </w:rPr>
        <w:t>adhésion vaccinale se situe autour de </w:t>
      </w:r>
      <w:r w:rsidRPr="00833A84">
        <w:rPr>
          <w:rFonts w:ascii="Calibri" w:eastAsia="Calibri" w:hAnsi="Calibri" w:cs="Calibri"/>
          <w:b/>
          <w:bCs/>
          <w:sz w:val="24"/>
          <w:szCs w:val="24"/>
        </w:rPr>
        <w:t>92%</w:t>
      </w:r>
      <w:r w:rsidRPr="00833A84">
        <w:rPr>
          <w:rFonts w:ascii="Calibri" w:eastAsia="Calibri" w:hAnsi="Calibri" w:cs="Calibri"/>
          <w:sz w:val="24"/>
          <w:szCs w:val="24"/>
        </w:rPr>
        <w:t>.</w:t>
      </w:r>
    </w:p>
    <w:p w:rsidR="00AE63A5" w:rsidRPr="00AE63A5" w:rsidRDefault="00AE63A5" w:rsidP="00AE63A5">
      <w:pPr>
        <w:contextualSpacing/>
        <w:rPr>
          <w:rFonts w:ascii="Calibri" w:eastAsia="Calibri" w:hAnsi="Calibri" w:cs="Calibri"/>
          <w:b/>
          <w:sz w:val="24"/>
          <w:szCs w:val="24"/>
        </w:rPr>
      </w:pPr>
    </w:p>
    <w:p w:rsidR="00AE63A5" w:rsidRPr="00AE63A5" w:rsidRDefault="00AE63A5" w:rsidP="00AE63A5">
      <w:pPr>
        <w:contextualSpacing/>
        <w:rPr>
          <w:rFonts w:ascii="Calibri" w:eastAsia="Calibri" w:hAnsi="Calibri" w:cs="Calibri"/>
          <w:b/>
          <w:sz w:val="24"/>
          <w:szCs w:val="24"/>
          <w:u w:val="single"/>
        </w:rPr>
      </w:pPr>
      <w:r w:rsidRPr="00AE63A5">
        <w:rPr>
          <w:rFonts w:ascii="Calibri" w:eastAsia="Calibri" w:hAnsi="Calibri" w:cs="Calibri"/>
          <w:b/>
          <w:sz w:val="24"/>
          <w:szCs w:val="24"/>
          <w:u w:val="single"/>
        </w:rPr>
        <w:t>Taux de couverture</w:t>
      </w:r>
    </w:p>
    <w:p w:rsidR="003707A4" w:rsidRPr="00AE63A5" w:rsidRDefault="003707A4" w:rsidP="003707A4">
      <w:pPr>
        <w:contextualSpacing/>
        <w:rPr>
          <w:rFonts w:ascii="Calibri" w:eastAsia="Calibri" w:hAnsi="Calibri" w:cs="Calibri"/>
          <w:sz w:val="24"/>
          <w:szCs w:val="24"/>
        </w:rPr>
      </w:pPr>
    </w:p>
    <w:p w:rsidR="003707A4" w:rsidRPr="00C325A1" w:rsidRDefault="003707A4" w:rsidP="003707A4">
      <w:pPr>
        <w:numPr>
          <w:ilvl w:val="0"/>
          <w:numId w:val="3"/>
        </w:numPr>
        <w:spacing w:after="160" w:line="256" w:lineRule="auto"/>
        <w:contextualSpacing/>
        <w:rPr>
          <w:rFonts w:ascii="Calibri" w:eastAsia="Calibri" w:hAnsi="Calibri" w:cs="Calibri"/>
          <w:b/>
          <w:sz w:val="24"/>
          <w:szCs w:val="24"/>
        </w:rPr>
      </w:pPr>
      <w:r w:rsidRPr="00C325A1">
        <w:rPr>
          <w:rFonts w:ascii="Calibri" w:eastAsia="Calibri" w:hAnsi="Calibri" w:cs="Calibri"/>
          <w:b/>
          <w:sz w:val="24"/>
          <w:szCs w:val="24"/>
        </w:rPr>
        <w:t>Pour la semaine du 20 septembre</w:t>
      </w:r>
      <w:r w:rsidRPr="00C325A1">
        <w:rPr>
          <w:rFonts w:ascii="Calibri" w:eastAsia="Calibri" w:hAnsi="Calibri" w:cs="Calibri"/>
          <w:sz w:val="24"/>
          <w:szCs w:val="24"/>
        </w:rPr>
        <w:t>,</w:t>
      </w:r>
      <w:r w:rsidRPr="00C325A1">
        <w:rPr>
          <w:rFonts w:ascii="Calibri" w:eastAsia="Calibri" w:hAnsi="Calibri" w:cs="Calibri"/>
          <w:b/>
          <w:sz w:val="24"/>
          <w:szCs w:val="24"/>
        </w:rPr>
        <w:t> </w:t>
      </w:r>
      <w:r w:rsidRPr="00C325A1">
        <w:rPr>
          <w:rFonts w:ascii="Calibri" w:eastAsia="Calibri" w:hAnsi="Calibri" w:cs="Calibri"/>
          <w:bCs/>
          <w:sz w:val="24"/>
          <w:szCs w:val="24"/>
        </w:rPr>
        <w:t xml:space="preserve">1,2 million </w:t>
      </w:r>
      <w:r w:rsidRPr="00C325A1">
        <w:rPr>
          <w:rFonts w:ascii="Calibri" w:eastAsia="Calibri" w:hAnsi="Calibri" w:cs="Calibri"/>
          <w:sz w:val="24"/>
          <w:szCs w:val="24"/>
        </w:rPr>
        <w:t xml:space="preserve">d’injections ont été réalisées sur la semaine (vs. 1,5 million la semaine précédente). La semaine dernière, nous avions 0.3 million de primo injections vs 0,4 million la semaine du 13/09 et 300 000 rappels, chiffre stable. </w:t>
      </w:r>
    </w:p>
    <w:p w:rsidR="00AE63A5" w:rsidRPr="00C325A1" w:rsidRDefault="00AE63A5" w:rsidP="00AE63A5">
      <w:pPr>
        <w:contextualSpacing/>
        <w:rPr>
          <w:rFonts w:ascii="Calibri" w:eastAsia="Calibri" w:hAnsi="Calibri" w:cs="Calibri"/>
          <w:bCs/>
          <w:sz w:val="24"/>
          <w:szCs w:val="24"/>
        </w:rPr>
      </w:pPr>
    </w:p>
    <w:p w:rsidR="002677DA" w:rsidRPr="00C325A1" w:rsidRDefault="00714F9E" w:rsidP="00DA16F4">
      <w:pPr>
        <w:pStyle w:val="Paragraphedeliste"/>
        <w:numPr>
          <w:ilvl w:val="0"/>
          <w:numId w:val="4"/>
        </w:numPr>
        <w:rPr>
          <w:rFonts w:ascii="Calibri" w:eastAsia="Calibri" w:hAnsi="Calibri" w:cs="Calibri"/>
          <w:sz w:val="24"/>
          <w:szCs w:val="24"/>
        </w:rPr>
      </w:pPr>
      <w:r w:rsidRPr="00C325A1">
        <w:rPr>
          <w:rFonts w:ascii="Calibri" w:eastAsia="Calibri" w:hAnsi="Calibri" w:cs="Calibri"/>
          <w:sz w:val="24"/>
          <w:szCs w:val="24"/>
        </w:rPr>
        <w:t>Sur les 896 000 rappels effectués depuis le 1</w:t>
      </w:r>
      <w:r w:rsidRPr="00C325A1">
        <w:rPr>
          <w:rFonts w:ascii="Calibri" w:eastAsia="Calibri" w:hAnsi="Calibri" w:cs="Calibri"/>
          <w:sz w:val="24"/>
          <w:szCs w:val="24"/>
          <w:vertAlign w:val="superscript"/>
        </w:rPr>
        <w:t>er</w:t>
      </w:r>
      <w:r w:rsidRPr="00C325A1">
        <w:rPr>
          <w:rFonts w:ascii="Calibri" w:eastAsia="Calibri" w:hAnsi="Calibri" w:cs="Calibri"/>
          <w:sz w:val="24"/>
          <w:szCs w:val="24"/>
        </w:rPr>
        <w:t xml:space="preserve"> septembre : </w:t>
      </w:r>
    </w:p>
    <w:p w:rsidR="00714F9E" w:rsidRPr="00C325A1" w:rsidRDefault="00714F9E" w:rsidP="00DA16F4">
      <w:pPr>
        <w:pStyle w:val="Paragraphedeliste"/>
        <w:numPr>
          <w:ilvl w:val="1"/>
          <w:numId w:val="21"/>
        </w:numPr>
        <w:rPr>
          <w:rFonts w:ascii="Calibri" w:eastAsia="Calibri" w:hAnsi="Calibri" w:cs="Calibri"/>
          <w:sz w:val="24"/>
          <w:szCs w:val="24"/>
        </w:rPr>
      </w:pPr>
      <w:r w:rsidRPr="00C325A1">
        <w:rPr>
          <w:rFonts w:ascii="Calibri" w:eastAsia="Calibri" w:hAnsi="Calibri" w:cs="Calibri"/>
          <w:sz w:val="24"/>
          <w:szCs w:val="24"/>
        </w:rPr>
        <w:t>158 000 ont été effectués en EHPAD et USLD ;</w:t>
      </w:r>
    </w:p>
    <w:p w:rsidR="00714F9E" w:rsidRPr="00C325A1" w:rsidRDefault="00714F9E" w:rsidP="00DA16F4">
      <w:pPr>
        <w:pStyle w:val="Paragraphedeliste"/>
        <w:numPr>
          <w:ilvl w:val="1"/>
          <w:numId w:val="21"/>
        </w:numPr>
        <w:rPr>
          <w:rFonts w:ascii="Calibri" w:eastAsia="Calibri" w:hAnsi="Calibri" w:cs="Calibri"/>
          <w:sz w:val="24"/>
          <w:szCs w:val="24"/>
        </w:rPr>
      </w:pPr>
      <w:r w:rsidRPr="00C325A1">
        <w:rPr>
          <w:rFonts w:ascii="Calibri" w:eastAsia="Calibri" w:hAnsi="Calibri" w:cs="Calibri"/>
          <w:sz w:val="24"/>
          <w:szCs w:val="24"/>
        </w:rPr>
        <w:t>149 000 ont été effectués en ville ;</w:t>
      </w:r>
    </w:p>
    <w:p w:rsidR="00714F9E" w:rsidRPr="00833A84" w:rsidRDefault="00714F9E" w:rsidP="00714F9E">
      <w:pPr>
        <w:pStyle w:val="Paragraphedeliste"/>
        <w:numPr>
          <w:ilvl w:val="1"/>
          <w:numId w:val="21"/>
        </w:numPr>
        <w:rPr>
          <w:rFonts w:ascii="Calibri" w:eastAsia="Calibri" w:hAnsi="Calibri" w:cs="Calibri"/>
          <w:sz w:val="24"/>
          <w:szCs w:val="24"/>
        </w:rPr>
      </w:pPr>
      <w:r w:rsidRPr="00C325A1">
        <w:rPr>
          <w:rFonts w:ascii="Calibri" w:eastAsia="Calibri" w:hAnsi="Calibri" w:cs="Calibri"/>
          <w:sz w:val="24"/>
          <w:szCs w:val="24"/>
        </w:rPr>
        <w:t>587 000 ont été effectués en centre de vaccination.</w:t>
      </w:r>
    </w:p>
    <w:p w:rsidR="00714F9E" w:rsidRPr="00C325A1" w:rsidRDefault="00714F9E" w:rsidP="00AE63A5">
      <w:pPr>
        <w:contextualSpacing/>
        <w:rPr>
          <w:rFonts w:ascii="Calibri" w:eastAsia="Calibri" w:hAnsi="Calibri" w:cs="Calibri"/>
          <w:b/>
          <w:sz w:val="24"/>
          <w:szCs w:val="24"/>
        </w:rPr>
      </w:pPr>
    </w:p>
    <w:p w:rsidR="00AE63A5" w:rsidRPr="00C325A1" w:rsidRDefault="00AE63A5" w:rsidP="00AE63A5">
      <w:pPr>
        <w:numPr>
          <w:ilvl w:val="0"/>
          <w:numId w:val="4"/>
        </w:numPr>
        <w:spacing w:after="160" w:line="256" w:lineRule="auto"/>
        <w:contextualSpacing/>
        <w:rPr>
          <w:rFonts w:ascii="Calibri" w:eastAsia="Calibri" w:hAnsi="Calibri" w:cs="Calibri"/>
          <w:b/>
          <w:bCs/>
          <w:sz w:val="24"/>
          <w:szCs w:val="24"/>
        </w:rPr>
      </w:pPr>
      <w:r w:rsidRPr="00C325A1">
        <w:rPr>
          <w:rFonts w:ascii="Calibri" w:eastAsia="Calibri" w:hAnsi="Calibri" w:cs="Calibri"/>
          <w:sz w:val="24"/>
          <w:szCs w:val="24"/>
        </w:rPr>
        <w:t>Au 26/09, on</w:t>
      </w:r>
      <w:r w:rsidR="00350390" w:rsidRPr="00C325A1">
        <w:rPr>
          <w:rFonts w:ascii="Calibri" w:eastAsia="Calibri" w:hAnsi="Calibri" w:cs="Calibri"/>
          <w:sz w:val="24"/>
          <w:szCs w:val="24"/>
        </w:rPr>
        <w:t>t reçu au moins une injection 86</w:t>
      </w:r>
      <w:r w:rsidRPr="00C325A1">
        <w:rPr>
          <w:rFonts w:ascii="Calibri" w:eastAsia="Calibri" w:hAnsi="Calibri" w:cs="Calibri"/>
          <w:sz w:val="24"/>
          <w:szCs w:val="24"/>
        </w:rPr>
        <w:t>% des personnes de 1</w:t>
      </w:r>
      <w:r w:rsidR="00350390" w:rsidRPr="00C325A1">
        <w:rPr>
          <w:rFonts w:ascii="Calibri" w:eastAsia="Calibri" w:hAnsi="Calibri" w:cs="Calibri"/>
          <w:sz w:val="24"/>
          <w:szCs w:val="24"/>
        </w:rPr>
        <w:t>2 ans et plus (+ 0,4</w:t>
      </w:r>
      <w:r w:rsidRPr="00C325A1">
        <w:rPr>
          <w:rFonts w:ascii="Calibri" w:eastAsia="Calibri" w:hAnsi="Calibri" w:cs="Calibri"/>
          <w:sz w:val="24"/>
          <w:szCs w:val="24"/>
        </w:rPr>
        <w:t xml:space="preserve"> point de pourcentage sur une semaine), dont :</w:t>
      </w:r>
    </w:p>
    <w:p w:rsidR="00AE63A5" w:rsidRPr="00C325A1" w:rsidRDefault="00AE63A5" w:rsidP="00AE63A5">
      <w:pPr>
        <w:numPr>
          <w:ilvl w:val="0"/>
          <w:numId w:val="5"/>
        </w:numPr>
        <w:spacing w:after="160" w:line="252" w:lineRule="auto"/>
        <w:contextualSpacing/>
        <w:rPr>
          <w:rFonts w:ascii="Calibri" w:eastAsia="Calibri" w:hAnsi="Calibri" w:cs="Calibri"/>
          <w:color w:val="000000"/>
          <w:sz w:val="24"/>
          <w:szCs w:val="24"/>
        </w:rPr>
      </w:pPr>
      <w:r w:rsidRPr="00C325A1">
        <w:rPr>
          <w:rFonts w:ascii="Calibri" w:eastAsia="Calibri" w:hAnsi="Calibri" w:cs="Calibri"/>
          <w:color w:val="000000"/>
          <w:sz w:val="24"/>
          <w:szCs w:val="24"/>
        </w:rPr>
        <w:t> 90</w:t>
      </w:r>
      <w:r w:rsidRPr="00C325A1">
        <w:rPr>
          <w:rFonts w:ascii="Calibri" w:eastAsia="Calibri" w:hAnsi="Calibri" w:cs="Calibri"/>
          <w:sz w:val="24"/>
          <w:szCs w:val="24"/>
        </w:rPr>
        <w:t>% des personnes de 50 ans et plus (+ 0,2 point de pourcentage sur une semaine) ;</w:t>
      </w:r>
    </w:p>
    <w:p w:rsidR="00AE63A5" w:rsidRPr="00C325A1" w:rsidRDefault="00350390" w:rsidP="00AE63A5">
      <w:pPr>
        <w:numPr>
          <w:ilvl w:val="0"/>
          <w:numId w:val="5"/>
        </w:numPr>
        <w:spacing w:after="160" w:line="252" w:lineRule="auto"/>
        <w:contextualSpacing/>
        <w:rPr>
          <w:rFonts w:ascii="Calibri" w:eastAsia="Calibri" w:hAnsi="Calibri" w:cs="Calibri"/>
          <w:sz w:val="24"/>
          <w:szCs w:val="24"/>
        </w:rPr>
      </w:pPr>
      <w:r w:rsidRPr="00C325A1">
        <w:rPr>
          <w:rFonts w:ascii="Calibri" w:eastAsia="Calibri" w:hAnsi="Calibri" w:cs="Calibri"/>
          <w:sz w:val="24"/>
          <w:szCs w:val="24"/>
        </w:rPr>
        <w:t> 90% des personnes de 65</w:t>
      </w:r>
      <w:r w:rsidR="00AE63A5" w:rsidRPr="00C325A1">
        <w:rPr>
          <w:rFonts w:ascii="Calibri" w:eastAsia="Calibri" w:hAnsi="Calibri" w:cs="Calibri"/>
          <w:sz w:val="24"/>
          <w:szCs w:val="24"/>
        </w:rPr>
        <w:t xml:space="preserve"> ans et plus (+ 0,2 point de pourcentage sur une semaine) ;</w:t>
      </w:r>
    </w:p>
    <w:p w:rsidR="00AE63A5" w:rsidRPr="00C325A1" w:rsidRDefault="00AE63A5" w:rsidP="00AE63A5">
      <w:pPr>
        <w:numPr>
          <w:ilvl w:val="0"/>
          <w:numId w:val="5"/>
        </w:numPr>
        <w:spacing w:after="160" w:line="252" w:lineRule="auto"/>
        <w:contextualSpacing/>
        <w:rPr>
          <w:rFonts w:ascii="Calibri" w:eastAsia="Calibri" w:hAnsi="Calibri" w:cs="Calibri"/>
          <w:sz w:val="24"/>
          <w:szCs w:val="24"/>
        </w:rPr>
      </w:pPr>
      <w:r w:rsidRPr="00C325A1">
        <w:rPr>
          <w:rFonts w:ascii="Calibri" w:eastAsia="Calibri" w:hAnsi="Calibri" w:cs="Calibri"/>
          <w:sz w:val="24"/>
          <w:szCs w:val="24"/>
        </w:rPr>
        <w:t> 86% des personnes de 80 ans et plus (+ 0,2 point de pourcentage sur une semaine) ;</w:t>
      </w:r>
    </w:p>
    <w:p w:rsidR="00714F9E" w:rsidRPr="00C325A1" w:rsidRDefault="00714F9E" w:rsidP="00833A84">
      <w:pPr>
        <w:spacing w:line="256" w:lineRule="auto"/>
        <w:contextualSpacing/>
        <w:rPr>
          <w:rFonts w:ascii="Calibri" w:eastAsia="Calibri" w:hAnsi="Calibri" w:cs="Calibri"/>
          <w:b/>
          <w:sz w:val="24"/>
          <w:szCs w:val="24"/>
        </w:rPr>
      </w:pPr>
    </w:p>
    <w:p w:rsidR="00AE63A5" w:rsidRPr="00C325A1" w:rsidRDefault="00AE63A5" w:rsidP="00AE63A5">
      <w:pPr>
        <w:numPr>
          <w:ilvl w:val="0"/>
          <w:numId w:val="3"/>
        </w:numPr>
        <w:spacing w:line="256" w:lineRule="auto"/>
        <w:contextualSpacing/>
        <w:rPr>
          <w:rFonts w:ascii="Calibri" w:eastAsia="Calibri" w:hAnsi="Calibri" w:cs="Calibri"/>
          <w:b/>
          <w:sz w:val="24"/>
          <w:szCs w:val="24"/>
        </w:rPr>
      </w:pPr>
      <w:r w:rsidRPr="00C325A1">
        <w:rPr>
          <w:rFonts w:ascii="Calibri" w:eastAsia="Calibri" w:hAnsi="Calibri" w:cs="Calibri"/>
          <w:sz w:val="24"/>
          <w:szCs w:val="24"/>
        </w:rPr>
        <w:t>Il reste moins de 8 millions de personnes qui n’ont pas été vaccinées dans la tranche des 12 ans et plus, dont :</w:t>
      </w:r>
      <w:r w:rsidRPr="00C325A1">
        <w:rPr>
          <w:rFonts w:ascii="Calibri" w:eastAsia="Calibri" w:hAnsi="Calibri" w:cs="Calibri"/>
          <w:b/>
          <w:sz w:val="24"/>
          <w:szCs w:val="24"/>
        </w:rPr>
        <w:t xml:space="preserve"> </w:t>
      </w:r>
    </w:p>
    <w:p w:rsidR="00AE63A5" w:rsidRPr="00C325A1" w:rsidRDefault="00AE63A5" w:rsidP="00DA16F4">
      <w:pPr>
        <w:pStyle w:val="Paragraphedeliste"/>
        <w:numPr>
          <w:ilvl w:val="0"/>
          <w:numId w:val="22"/>
        </w:numPr>
        <w:spacing w:line="256" w:lineRule="auto"/>
        <w:rPr>
          <w:rFonts w:ascii="Calibri" w:eastAsia="Calibri" w:hAnsi="Calibri" w:cs="Calibri"/>
          <w:b/>
          <w:sz w:val="24"/>
          <w:szCs w:val="24"/>
        </w:rPr>
      </w:pPr>
      <w:r w:rsidRPr="00C325A1">
        <w:rPr>
          <w:rFonts w:ascii="Calibri" w:eastAsia="Calibri" w:hAnsi="Calibri" w:cs="Calibri"/>
          <w:sz w:val="24"/>
          <w:szCs w:val="24"/>
        </w:rPr>
        <w:t> 1,5 million de personnes de 12 à 17 ans ;</w:t>
      </w:r>
    </w:p>
    <w:p w:rsidR="00AE63A5" w:rsidRPr="00C325A1" w:rsidRDefault="00AE63A5" w:rsidP="00DA16F4">
      <w:pPr>
        <w:pStyle w:val="Paragraphedeliste"/>
        <w:numPr>
          <w:ilvl w:val="0"/>
          <w:numId w:val="22"/>
        </w:numPr>
        <w:spacing w:after="160" w:line="256" w:lineRule="auto"/>
        <w:rPr>
          <w:rFonts w:ascii="Calibri" w:eastAsia="Calibri" w:hAnsi="Calibri" w:cs="Calibri"/>
          <w:b/>
          <w:sz w:val="24"/>
          <w:szCs w:val="24"/>
        </w:rPr>
      </w:pPr>
      <w:r w:rsidRPr="00C325A1">
        <w:rPr>
          <w:rFonts w:ascii="Calibri" w:eastAsia="Calibri" w:hAnsi="Calibri" w:cs="Calibri"/>
          <w:sz w:val="24"/>
          <w:szCs w:val="24"/>
        </w:rPr>
        <w:t xml:space="preserve"> 1,9 million de personnes de 18 à 34 ans ; </w:t>
      </w:r>
    </w:p>
    <w:p w:rsidR="00350390" w:rsidRPr="00833A84" w:rsidRDefault="00AE63A5" w:rsidP="00350390">
      <w:pPr>
        <w:pStyle w:val="Paragraphedeliste"/>
        <w:numPr>
          <w:ilvl w:val="0"/>
          <w:numId w:val="22"/>
        </w:numPr>
        <w:spacing w:after="160" w:line="256" w:lineRule="auto"/>
        <w:rPr>
          <w:rFonts w:ascii="Calibri" w:eastAsia="Calibri" w:hAnsi="Calibri" w:cs="Calibri"/>
          <w:b/>
          <w:sz w:val="24"/>
          <w:szCs w:val="24"/>
        </w:rPr>
      </w:pPr>
      <w:r w:rsidRPr="00C325A1">
        <w:rPr>
          <w:rFonts w:ascii="Calibri" w:eastAsia="Calibri" w:hAnsi="Calibri" w:cs="Calibri"/>
          <w:sz w:val="24"/>
          <w:szCs w:val="24"/>
        </w:rPr>
        <w:t> 1,8 million de personnes de 35 à 49 ans.</w:t>
      </w:r>
    </w:p>
    <w:p w:rsidR="00AE63A5" w:rsidRPr="00350390" w:rsidRDefault="00AE63A5" w:rsidP="00AE63A5">
      <w:pPr>
        <w:pStyle w:val="Sansinterligne"/>
        <w:jc w:val="both"/>
        <w:rPr>
          <w:b/>
          <w:sz w:val="24"/>
          <w:szCs w:val="24"/>
          <w:highlight w:val="green"/>
          <w:u w:val="single"/>
        </w:rPr>
      </w:pPr>
      <w:r w:rsidRPr="00C325A1">
        <w:rPr>
          <w:b/>
          <w:sz w:val="24"/>
          <w:szCs w:val="24"/>
          <w:u w:val="single"/>
        </w:rPr>
        <w:t>Couverture vaccinale des professionnels de santé (données récoltées pour la semaine du 20/09 au 26/09) :</w:t>
      </w:r>
    </w:p>
    <w:p w:rsidR="00AE63A5" w:rsidRPr="00C325A1" w:rsidRDefault="00AE63A5" w:rsidP="00AE63A5">
      <w:pPr>
        <w:pStyle w:val="Sansinterligne"/>
        <w:numPr>
          <w:ilvl w:val="0"/>
          <w:numId w:val="12"/>
        </w:numPr>
        <w:rPr>
          <w:sz w:val="24"/>
          <w:szCs w:val="24"/>
        </w:rPr>
      </w:pPr>
      <w:r w:rsidRPr="00C325A1">
        <w:rPr>
          <w:sz w:val="24"/>
          <w:szCs w:val="24"/>
        </w:rPr>
        <w:t>93,6% d</w:t>
      </w:r>
      <w:r w:rsidR="00350390" w:rsidRPr="00C325A1">
        <w:rPr>
          <w:sz w:val="24"/>
          <w:szCs w:val="24"/>
        </w:rPr>
        <w:t>ans les établissements de santé ;</w:t>
      </w:r>
    </w:p>
    <w:p w:rsidR="00AE63A5" w:rsidRPr="00C325A1" w:rsidRDefault="00AE63A5" w:rsidP="00AE63A5">
      <w:pPr>
        <w:pStyle w:val="Sansinterligne"/>
        <w:numPr>
          <w:ilvl w:val="0"/>
          <w:numId w:val="12"/>
        </w:numPr>
        <w:rPr>
          <w:sz w:val="24"/>
          <w:szCs w:val="24"/>
        </w:rPr>
      </w:pPr>
      <w:r w:rsidRPr="00C325A1">
        <w:rPr>
          <w:sz w:val="24"/>
          <w:szCs w:val="24"/>
        </w:rPr>
        <w:t xml:space="preserve">95,7% dans les établissements médico-sociaux (97% </w:t>
      </w:r>
      <w:r w:rsidR="00DA16F4" w:rsidRPr="00C325A1">
        <w:rPr>
          <w:rFonts w:ascii="Calibri" w:eastAsia="Calibri" w:hAnsi="Calibri" w:cs="Calibri"/>
          <w:color w:val="000000"/>
        </w:rPr>
        <w:t>pour les établissements accueillant les p</w:t>
      </w:r>
      <w:r w:rsidR="00350390" w:rsidRPr="00C325A1">
        <w:rPr>
          <w:sz w:val="24"/>
          <w:szCs w:val="24"/>
        </w:rPr>
        <w:t>ersonnes âgées</w:t>
      </w:r>
      <w:r w:rsidRPr="00C325A1">
        <w:rPr>
          <w:sz w:val="24"/>
          <w:szCs w:val="24"/>
        </w:rPr>
        <w:t xml:space="preserve"> / 94% </w:t>
      </w:r>
      <w:r w:rsidR="00DA16F4" w:rsidRPr="00C325A1">
        <w:rPr>
          <w:rFonts w:ascii="Calibri" w:eastAsia="Calibri" w:hAnsi="Calibri" w:cs="Calibri"/>
          <w:color w:val="000000"/>
        </w:rPr>
        <w:t>pour les établissements accueillant les</w:t>
      </w:r>
      <w:r w:rsidRPr="00C325A1">
        <w:rPr>
          <w:sz w:val="24"/>
          <w:szCs w:val="24"/>
        </w:rPr>
        <w:t xml:space="preserve"> </w:t>
      </w:r>
      <w:r w:rsidR="00DA16F4" w:rsidRPr="00C325A1">
        <w:rPr>
          <w:sz w:val="24"/>
          <w:szCs w:val="24"/>
        </w:rPr>
        <w:t>p</w:t>
      </w:r>
      <w:r w:rsidR="00350390" w:rsidRPr="00C325A1">
        <w:rPr>
          <w:sz w:val="24"/>
          <w:szCs w:val="24"/>
        </w:rPr>
        <w:t>ersonnes handicapées</w:t>
      </w:r>
      <w:r w:rsidRPr="00C325A1">
        <w:rPr>
          <w:sz w:val="24"/>
          <w:szCs w:val="24"/>
        </w:rPr>
        <w:t xml:space="preserve"> / 95% pour les établissements médico-sociaux rattachés à un établissement sanitaire public)</w:t>
      </w:r>
      <w:r w:rsidR="00350390" w:rsidRPr="00C325A1">
        <w:rPr>
          <w:sz w:val="24"/>
          <w:szCs w:val="24"/>
        </w:rPr>
        <w:t> ;</w:t>
      </w:r>
    </w:p>
    <w:p w:rsidR="00AE63A5" w:rsidRPr="00C325A1" w:rsidRDefault="00AE63A5" w:rsidP="00AE63A5">
      <w:pPr>
        <w:pStyle w:val="Sansinterligne"/>
        <w:numPr>
          <w:ilvl w:val="0"/>
          <w:numId w:val="12"/>
        </w:numPr>
        <w:rPr>
          <w:sz w:val="24"/>
          <w:szCs w:val="24"/>
        </w:rPr>
      </w:pPr>
      <w:r w:rsidRPr="00C325A1">
        <w:rPr>
          <w:sz w:val="24"/>
          <w:szCs w:val="24"/>
        </w:rPr>
        <w:t>94,2% pour les libéraux actifs (chiffres CNAM)</w:t>
      </w:r>
    </w:p>
    <w:p w:rsidR="00AE63A5" w:rsidRPr="00C325A1" w:rsidRDefault="00AE63A5" w:rsidP="00AE63A5">
      <w:pPr>
        <w:pStyle w:val="Sansinterligne"/>
        <w:rPr>
          <w:sz w:val="24"/>
          <w:szCs w:val="24"/>
        </w:rPr>
      </w:pPr>
      <w:r w:rsidRPr="00C325A1">
        <w:rPr>
          <w:sz w:val="24"/>
          <w:szCs w:val="24"/>
        </w:rPr>
        <w:t>Suspensions effectives : &lt;1% des effectifs (0,7%).</w:t>
      </w:r>
    </w:p>
    <w:p w:rsidR="00AE63A5" w:rsidRPr="00C325A1" w:rsidRDefault="00AE63A5" w:rsidP="00AE63A5">
      <w:pPr>
        <w:pStyle w:val="Sansinterligne"/>
        <w:jc w:val="both"/>
        <w:rPr>
          <w:sz w:val="24"/>
          <w:szCs w:val="24"/>
        </w:rPr>
      </w:pPr>
    </w:p>
    <w:p w:rsidR="00AE63A5" w:rsidRPr="00C325A1" w:rsidRDefault="00AE63A5" w:rsidP="00AE63A5">
      <w:pPr>
        <w:pStyle w:val="Sansinterligne"/>
        <w:numPr>
          <w:ilvl w:val="0"/>
          <w:numId w:val="3"/>
        </w:numPr>
        <w:jc w:val="both"/>
        <w:rPr>
          <w:sz w:val="24"/>
          <w:szCs w:val="24"/>
        </w:rPr>
      </w:pPr>
      <w:r w:rsidRPr="00C325A1">
        <w:rPr>
          <w:sz w:val="24"/>
          <w:szCs w:val="24"/>
        </w:rPr>
        <w:t>On remarque un niveau de vaccination qui a progressé rapidement, et c’est une bonne nouvelle pour la continuité des soins et la prise en charge des personnes les plus fragiles.</w:t>
      </w:r>
    </w:p>
    <w:p w:rsidR="00AE63A5" w:rsidRPr="00C325A1" w:rsidRDefault="00AE63A5" w:rsidP="00AE63A5">
      <w:pPr>
        <w:pStyle w:val="Sansinterligne"/>
        <w:numPr>
          <w:ilvl w:val="0"/>
          <w:numId w:val="3"/>
        </w:numPr>
        <w:jc w:val="both"/>
        <w:rPr>
          <w:sz w:val="24"/>
          <w:szCs w:val="24"/>
        </w:rPr>
      </w:pPr>
      <w:r w:rsidRPr="00C325A1">
        <w:rPr>
          <w:sz w:val="24"/>
          <w:szCs w:val="24"/>
        </w:rPr>
        <w:t>Avec l’entrée en vigueur de l’obligation vaccinale, nous protégeons les soignants, les salariés des établissements et en premier lieu les malades.</w:t>
      </w:r>
    </w:p>
    <w:p w:rsidR="00AE63A5" w:rsidRPr="00C325A1" w:rsidRDefault="00AE63A5" w:rsidP="00AE63A5">
      <w:pPr>
        <w:pStyle w:val="Sansinterligne"/>
        <w:numPr>
          <w:ilvl w:val="0"/>
          <w:numId w:val="3"/>
        </w:numPr>
        <w:jc w:val="both"/>
        <w:rPr>
          <w:sz w:val="24"/>
          <w:szCs w:val="24"/>
        </w:rPr>
      </w:pPr>
      <w:r w:rsidRPr="00C325A1">
        <w:rPr>
          <w:sz w:val="24"/>
          <w:szCs w:val="24"/>
        </w:rPr>
        <w:t>Nous soulignons l’engagement de toutes les équipes de directions, qui ont accompagné, reçu chacun de leurs employés, pour permettre que cette obligation entre en vigueur dans les meilleures conditions possibles.</w:t>
      </w:r>
    </w:p>
    <w:p w:rsidR="00AE63A5" w:rsidRPr="00C325A1" w:rsidRDefault="00AE63A5" w:rsidP="00AE63A5">
      <w:pPr>
        <w:pStyle w:val="Sansinterligne"/>
        <w:numPr>
          <w:ilvl w:val="0"/>
          <w:numId w:val="3"/>
        </w:numPr>
        <w:jc w:val="both"/>
        <w:rPr>
          <w:sz w:val="24"/>
          <w:szCs w:val="24"/>
        </w:rPr>
      </w:pPr>
      <w:r w:rsidRPr="00C325A1">
        <w:rPr>
          <w:sz w:val="24"/>
          <w:szCs w:val="24"/>
        </w:rPr>
        <w:t>Une suspension n’est pas définitive : nous appelons tous les salariés des établissements de santé et médico-sociaux à se faire vacciner.</w:t>
      </w:r>
    </w:p>
    <w:p w:rsidR="00AE63A5" w:rsidRPr="00C325A1" w:rsidRDefault="00AE63A5" w:rsidP="00AE63A5">
      <w:pPr>
        <w:spacing w:line="252" w:lineRule="auto"/>
        <w:contextualSpacing/>
        <w:rPr>
          <w:rFonts w:ascii="Calibri" w:eastAsia="Calibri" w:hAnsi="Calibri" w:cs="Calibri"/>
          <w:bCs/>
          <w:color w:val="000000"/>
          <w:sz w:val="24"/>
          <w:szCs w:val="24"/>
        </w:rPr>
      </w:pPr>
    </w:p>
    <w:p w:rsidR="00AE63A5" w:rsidRPr="00C325A1" w:rsidRDefault="00AE63A5" w:rsidP="00AE63A5">
      <w:pPr>
        <w:spacing w:line="252" w:lineRule="auto"/>
        <w:contextualSpacing/>
        <w:rPr>
          <w:rFonts w:ascii="Calibri" w:eastAsia="Calibri" w:hAnsi="Calibri" w:cs="Calibri"/>
          <w:b/>
          <w:sz w:val="24"/>
          <w:szCs w:val="24"/>
          <w:u w:val="single"/>
        </w:rPr>
      </w:pPr>
      <w:r w:rsidRPr="00C325A1">
        <w:rPr>
          <w:rFonts w:ascii="Calibri" w:eastAsia="Calibri" w:hAnsi="Calibri" w:cs="Calibri"/>
          <w:b/>
          <w:sz w:val="24"/>
          <w:szCs w:val="24"/>
          <w:u w:val="single"/>
        </w:rPr>
        <w:t>Taux d’utilisation des doses</w:t>
      </w:r>
    </w:p>
    <w:p w:rsidR="00AE63A5" w:rsidRPr="00C325A1" w:rsidRDefault="00AE63A5" w:rsidP="00AE63A5">
      <w:pPr>
        <w:pStyle w:val="Paragraphedeliste"/>
        <w:numPr>
          <w:ilvl w:val="0"/>
          <w:numId w:val="6"/>
        </w:numPr>
        <w:spacing w:after="160" w:line="252" w:lineRule="auto"/>
        <w:rPr>
          <w:rFonts w:ascii="Calibri" w:eastAsia="Calibri" w:hAnsi="Calibri" w:cs="Calibri"/>
          <w:sz w:val="24"/>
          <w:szCs w:val="24"/>
        </w:rPr>
      </w:pPr>
      <w:r w:rsidRPr="00C325A1">
        <w:rPr>
          <w:rFonts w:ascii="Calibri" w:eastAsia="Calibri" w:hAnsi="Calibri" w:cs="Calibri"/>
          <w:sz w:val="24"/>
          <w:szCs w:val="24"/>
        </w:rPr>
        <w:t xml:space="preserve">Le taux d’utilisation des doses au 26/09 est de 79% (hors </w:t>
      </w:r>
      <w:proofErr w:type="spellStart"/>
      <w:r w:rsidRPr="00C325A1">
        <w:rPr>
          <w:rFonts w:ascii="Calibri" w:eastAsia="Calibri" w:hAnsi="Calibri" w:cs="Calibri"/>
          <w:sz w:val="24"/>
          <w:szCs w:val="24"/>
        </w:rPr>
        <w:t>AstraZeneca</w:t>
      </w:r>
      <w:proofErr w:type="spellEnd"/>
      <w:r w:rsidRPr="00C325A1">
        <w:rPr>
          <w:rFonts w:ascii="Calibri" w:eastAsia="Calibri" w:hAnsi="Calibri" w:cs="Calibri"/>
          <w:sz w:val="24"/>
          <w:szCs w:val="24"/>
        </w:rPr>
        <w:t xml:space="preserve"> car les doses sont données à COVAX) soit 86,</w:t>
      </w:r>
      <w:r w:rsidR="00350390" w:rsidRPr="00C325A1">
        <w:rPr>
          <w:rFonts w:ascii="Calibri" w:eastAsia="Calibri" w:hAnsi="Calibri" w:cs="Calibri"/>
          <w:sz w:val="24"/>
          <w:szCs w:val="24"/>
        </w:rPr>
        <w:t>4</w:t>
      </w:r>
      <w:r w:rsidRPr="00C325A1">
        <w:rPr>
          <w:rFonts w:ascii="Calibri" w:eastAsia="Calibri" w:hAnsi="Calibri" w:cs="Calibri"/>
          <w:sz w:val="24"/>
          <w:szCs w:val="24"/>
        </w:rPr>
        <w:t xml:space="preserve"> millions de doses injectées sur 109,7 millions de doses reçues :</w:t>
      </w:r>
    </w:p>
    <w:p w:rsidR="00AE63A5" w:rsidRPr="00C325A1" w:rsidRDefault="00AE63A5" w:rsidP="00AE63A5">
      <w:pPr>
        <w:numPr>
          <w:ilvl w:val="0"/>
          <w:numId w:val="11"/>
        </w:numPr>
        <w:spacing w:after="160" w:line="276" w:lineRule="auto"/>
        <w:contextualSpacing/>
        <w:rPr>
          <w:rFonts w:ascii="Calibri" w:eastAsia="Calibri" w:hAnsi="Calibri" w:cs="Calibri"/>
          <w:color w:val="000000"/>
          <w:sz w:val="24"/>
          <w:szCs w:val="24"/>
        </w:rPr>
      </w:pPr>
      <w:r w:rsidRPr="00C325A1">
        <w:rPr>
          <w:rFonts w:ascii="Calibri" w:eastAsia="Calibri" w:hAnsi="Calibri" w:cs="Calibri"/>
          <w:color w:val="000000"/>
          <w:sz w:val="24"/>
          <w:szCs w:val="24"/>
        </w:rPr>
        <w:t>Pfizer-</w:t>
      </w:r>
      <w:proofErr w:type="spellStart"/>
      <w:r w:rsidRPr="00C325A1">
        <w:rPr>
          <w:rFonts w:ascii="Calibri" w:eastAsia="Calibri" w:hAnsi="Calibri" w:cs="Calibri"/>
          <w:color w:val="000000"/>
          <w:sz w:val="24"/>
          <w:szCs w:val="24"/>
        </w:rPr>
        <w:t>BioNTech</w:t>
      </w:r>
      <w:proofErr w:type="spellEnd"/>
      <w:r w:rsidRPr="00C325A1">
        <w:rPr>
          <w:rFonts w:ascii="Calibri" w:eastAsia="Calibri" w:hAnsi="Calibri" w:cs="Calibri"/>
          <w:color w:val="000000"/>
          <w:sz w:val="24"/>
          <w:szCs w:val="24"/>
        </w:rPr>
        <w:t xml:space="preserve"> : 86% (75,</w:t>
      </w:r>
      <w:r w:rsidR="00350390" w:rsidRPr="00C325A1">
        <w:rPr>
          <w:rFonts w:ascii="Calibri" w:eastAsia="Calibri" w:hAnsi="Calibri" w:cs="Calibri"/>
          <w:color w:val="000000"/>
          <w:sz w:val="24"/>
          <w:szCs w:val="24"/>
        </w:rPr>
        <w:t>1</w:t>
      </w:r>
      <w:r w:rsidRPr="00C325A1">
        <w:rPr>
          <w:rFonts w:ascii="Calibri" w:eastAsia="Calibri" w:hAnsi="Calibri" w:cs="Calibri"/>
          <w:color w:val="000000"/>
          <w:sz w:val="24"/>
          <w:szCs w:val="24"/>
        </w:rPr>
        <w:t xml:space="preserve"> millions de doses injectées sur 87 millions de doses reçues) ;</w:t>
      </w:r>
    </w:p>
    <w:p w:rsidR="00AE63A5" w:rsidRPr="00C325A1" w:rsidRDefault="00AE63A5" w:rsidP="00AE63A5">
      <w:pPr>
        <w:numPr>
          <w:ilvl w:val="0"/>
          <w:numId w:val="11"/>
        </w:numPr>
        <w:spacing w:after="160" w:line="276" w:lineRule="auto"/>
        <w:contextualSpacing/>
        <w:rPr>
          <w:rFonts w:ascii="Calibri" w:eastAsia="Calibri" w:hAnsi="Calibri" w:cs="Calibri"/>
          <w:sz w:val="24"/>
          <w:szCs w:val="24"/>
        </w:rPr>
      </w:pPr>
      <w:proofErr w:type="spellStart"/>
      <w:r w:rsidRPr="00C325A1">
        <w:rPr>
          <w:rFonts w:ascii="Calibri" w:eastAsia="Calibri" w:hAnsi="Calibri" w:cs="Calibri"/>
          <w:color w:val="000000"/>
          <w:sz w:val="24"/>
          <w:szCs w:val="24"/>
        </w:rPr>
        <w:t>Moderna</w:t>
      </w:r>
      <w:proofErr w:type="spellEnd"/>
      <w:r w:rsidRPr="00C325A1">
        <w:rPr>
          <w:rFonts w:ascii="Calibri" w:eastAsia="Calibri" w:hAnsi="Calibri" w:cs="Calibri"/>
          <w:color w:val="000000"/>
          <w:sz w:val="24"/>
          <w:szCs w:val="24"/>
        </w:rPr>
        <w:t xml:space="preserve"> : 52% (10,</w:t>
      </w:r>
      <w:r w:rsidR="00350390" w:rsidRPr="00C325A1">
        <w:rPr>
          <w:rFonts w:ascii="Calibri" w:eastAsia="Calibri" w:hAnsi="Calibri" w:cs="Calibri"/>
          <w:color w:val="000000"/>
          <w:sz w:val="24"/>
          <w:szCs w:val="24"/>
        </w:rPr>
        <w:t>2</w:t>
      </w:r>
      <w:r w:rsidRPr="00C325A1">
        <w:rPr>
          <w:rFonts w:ascii="Calibri" w:eastAsia="Calibri" w:hAnsi="Calibri" w:cs="Calibri"/>
          <w:color w:val="000000"/>
          <w:sz w:val="24"/>
          <w:szCs w:val="24"/>
        </w:rPr>
        <w:t xml:space="preserve"> mill</w:t>
      </w:r>
      <w:r w:rsidR="00350390" w:rsidRPr="00C325A1">
        <w:rPr>
          <w:rFonts w:ascii="Calibri" w:eastAsia="Calibri" w:hAnsi="Calibri" w:cs="Calibri"/>
          <w:color w:val="000000"/>
          <w:sz w:val="24"/>
          <w:szCs w:val="24"/>
        </w:rPr>
        <w:t>ions de doses injectées sur 19,8</w:t>
      </w:r>
      <w:r w:rsidRPr="00C325A1">
        <w:rPr>
          <w:rFonts w:ascii="Calibri" w:eastAsia="Calibri" w:hAnsi="Calibri" w:cs="Calibri"/>
          <w:color w:val="000000"/>
          <w:sz w:val="24"/>
          <w:szCs w:val="24"/>
        </w:rPr>
        <w:t xml:space="preserve"> millions de doses reçues) ;</w:t>
      </w:r>
    </w:p>
    <w:p w:rsidR="00AE63A5" w:rsidRPr="00C325A1" w:rsidRDefault="00AE63A5" w:rsidP="00AE63A5">
      <w:pPr>
        <w:numPr>
          <w:ilvl w:val="0"/>
          <w:numId w:val="11"/>
        </w:numPr>
        <w:spacing w:after="160" w:line="276" w:lineRule="auto"/>
        <w:contextualSpacing/>
        <w:rPr>
          <w:rFonts w:ascii="Calibri" w:eastAsia="Calibri" w:hAnsi="Calibri" w:cs="Calibri"/>
          <w:color w:val="000000"/>
          <w:sz w:val="24"/>
          <w:szCs w:val="24"/>
        </w:rPr>
      </w:pPr>
      <w:r w:rsidRPr="00C325A1">
        <w:rPr>
          <w:rFonts w:ascii="Calibri" w:eastAsia="Calibri" w:hAnsi="Calibri" w:cs="Calibri"/>
          <w:color w:val="000000"/>
          <w:sz w:val="24"/>
          <w:szCs w:val="24"/>
        </w:rPr>
        <w:t>Janssen : 36% (un peu plus de 1 million de doses injectées sur 2,9 millions de doses reçues).</w:t>
      </w:r>
    </w:p>
    <w:p w:rsidR="00AE63A5" w:rsidRPr="00AE63A5" w:rsidRDefault="00AE63A5" w:rsidP="00AE63A5">
      <w:pPr>
        <w:spacing w:line="252" w:lineRule="auto"/>
        <w:contextualSpacing/>
        <w:rPr>
          <w:rFonts w:ascii="Calibri" w:eastAsia="Calibri" w:hAnsi="Calibri" w:cs="Calibri"/>
          <w:color w:val="000000"/>
          <w:sz w:val="24"/>
          <w:szCs w:val="24"/>
        </w:rPr>
      </w:pPr>
    </w:p>
    <w:p w:rsidR="00AE63A5" w:rsidRPr="00AE63A5" w:rsidRDefault="00AE63A5" w:rsidP="00AE63A5">
      <w:pPr>
        <w:spacing w:line="252" w:lineRule="auto"/>
        <w:rPr>
          <w:rFonts w:ascii="Calibri" w:eastAsia="Calibri" w:hAnsi="Calibri" w:cs="Calibri"/>
          <w:b/>
          <w:color w:val="000000"/>
          <w:sz w:val="24"/>
          <w:szCs w:val="24"/>
          <w:u w:val="single"/>
        </w:rPr>
      </w:pPr>
      <w:r w:rsidRPr="00AE63A5">
        <w:rPr>
          <w:rFonts w:ascii="Calibri" w:eastAsia="Calibri" w:hAnsi="Calibri" w:cs="Calibri"/>
          <w:b/>
          <w:color w:val="000000"/>
          <w:sz w:val="24"/>
          <w:szCs w:val="24"/>
          <w:u w:val="single"/>
        </w:rPr>
        <w:t>Vaccination en ville</w:t>
      </w:r>
    </w:p>
    <w:p w:rsidR="00AE63A5" w:rsidRPr="00C325A1" w:rsidRDefault="00AE63A5" w:rsidP="00AE63A5">
      <w:pPr>
        <w:pStyle w:val="Paragraphedeliste"/>
        <w:numPr>
          <w:ilvl w:val="0"/>
          <w:numId w:val="6"/>
        </w:numPr>
        <w:spacing w:line="256" w:lineRule="auto"/>
        <w:rPr>
          <w:rFonts w:ascii="Calibri" w:eastAsia="Calibri" w:hAnsi="Calibri" w:cs="Calibri"/>
          <w:bCs/>
          <w:sz w:val="24"/>
          <w:szCs w:val="24"/>
        </w:rPr>
      </w:pPr>
      <w:r w:rsidRPr="00C325A1">
        <w:rPr>
          <w:rFonts w:ascii="Calibri" w:eastAsia="Calibri" w:hAnsi="Calibri" w:cs="Calibri"/>
          <w:sz w:val="24"/>
          <w:szCs w:val="24"/>
        </w:rPr>
        <w:t>Un écoulement</w:t>
      </w:r>
      <w:r w:rsidR="00DA16F4" w:rsidRPr="00C325A1">
        <w:rPr>
          <w:rFonts w:ascii="Calibri" w:eastAsia="Calibri" w:hAnsi="Calibri" w:cs="Calibri"/>
          <w:sz w:val="24"/>
          <w:szCs w:val="24"/>
        </w:rPr>
        <w:t xml:space="preserve"> en baisse, mais qui reste élevé par rapport à l’historique de la campagne, </w:t>
      </w:r>
      <w:r w:rsidRPr="00C325A1">
        <w:rPr>
          <w:rFonts w:ascii="Calibri" w:eastAsia="Calibri" w:hAnsi="Calibri" w:cs="Calibri"/>
          <w:sz w:val="24"/>
          <w:szCs w:val="24"/>
        </w:rPr>
        <w:t xml:space="preserve">pour </w:t>
      </w:r>
      <w:proofErr w:type="spellStart"/>
      <w:r w:rsidRPr="00C325A1">
        <w:rPr>
          <w:rFonts w:ascii="Calibri" w:eastAsia="Calibri" w:hAnsi="Calibri" w:cs="Calibri"/>
          <w:sz w:val="24"/>
          <w:szCs w:val="24"/>
        </w:rPr>
        <w:t>Moderna</w:t>
      </w:r>
      <w:proofErr w:type="spellEnd"/>
      <w:r w:rsidRPr="00C325A1">
        <w:rPr>
          <w:rFonts w:ascii="Calibri" w:eastAsia="Calibri" w:hAnsi="Calibri" w:cs="Calibri"/>
          <w:sz w:val="24"/>
          <w:szCs w:val="24"/>
        </w:rPr>
        <w:t xml:space="preserve"> </w:t>
      </w:r>
      <w:r w:rsidR="00B5126F" w:rsidRPr="00C325A1">
        <w:rPr>
          <w:rFonts w:ascii="Calibri" w:eastAsia="Calibri" w:hAnsi="Calibri" w:cs="Calibri"/>
          <w:sz w:val="24"/>
          <w:szCs w:val="24"/>
        </w:rPr>
        <w:t>(un peu moins de 250</w:t>
      </w:r>
      <w:r w:rsidRPr="00C325A1">
        <w:rPr>
          <w:rFonts w:ascii="Calibri" w:eastAsia="Calibri" w:hAnsi="Calibri" w:cs="Calibri"/>
          <w:sz w:val="24"/>
          <w:szCs w:val="24"/>
        </w:rPr>
        <w:t xml:space="preserve"> 000 injections sur la semaine</w:t>
      </w:r>
      <w:r w:rsidR="00B5126F" w:rsidRPr="00C325A1">
        <w:rPr>
          <w:rFonts w:ascii="Calibri" w:eastAsia="Calibri" w:hAnsi="Calibri" w:cs="Calibri"/>
          <w:sz w:val="24"/>
          <w:szCs w:val="24"/>
        </w:rPr>
        <w:t xml:space="preserve"> par les effecteurs de la ville</w:t>
      </w:r>
      <w:r w:rsidRPr="00C325A1">
        <w:rPr>
          <w:rFonts w:ascii="Calibri" w:eastAsia="Calibri" w:hAnsi="Calibri" w:cs="Calibri"/>
          <w:sz w:val="24"/>
          <w:szCs w:val="24"/>
        </w:rPr>
        <w:t>).</w:t>
      </w:r>
    </w:p>
    <w:p w:rsidR="00AE63A5" w:rsidRPr="00C325A1" w:rsidRDefault="00AE63A5" w:rsidP="00AE63A5">
      <w:pPr>
        <w:pStyle w:val="Paragraphedeliste"/>
        <w:numPr>
          <w:ilvl w:val="0"/>
          <w:numId w:val="6"/>
        </w:numPr>
        <w:spacing w:line="256" w:lineRule="auto"/>
        <w:rPr>
          <w:rFonts w:ascii="Calibri" w:eastAsia="Calibri" w:hAnsi="Calibri" w:cs="Calibri"/>
          <w:bCs/>
          <w:sz w:val="24"/>
          <w:szCs w:val="24"/>
        </w:rPr>
      </w:pPr>
      <w:r w:rsidRPr="00C325A1">
        <w:rPr>
          <w:rFonts w:ascii="Calibri" w:eastAsia="Calibri" w:hAnsi="Calibri" w:cs="Calibri"/>
          <w:sz w:val="24"/>
          <w:szCs w:val="24"/>
        </w:rPr>
        <w:t xml:space="preserve">Injections </w:t>
      </w:r>
      <w:proofErr w:type="spellStart"/>
      <w:r w:rsidRPr="00C325A1">
        <w:rPr>
          <w:rFonts w:ascii="Calibri" w:eastAsia="Calibri" w:hAnsi="Calibri" w:cs="Calibri"/>
          <w:sz w:val="24"/>
          <w:szCs w:val="24"/>
        </w:rPr>
        <w:t>Moderna</w:t>
      </w:r>
      <w:proofErr w:type="spellEnd"/>
      <w:r w:rsidRPr="00C325A1">
        <w:rPr>
          <w:rFonts w:ascii="Calibri" w:eastAsia="Calibri" w:hAnsi="Calibri" w:cs="Calibri"/>
          <w:sz w:val="24"/>
          <w:szCs w:val="24"/>
        </w:rPr>
        <w:t xml:space="preserve"> en ville : au 26 septembre, sur les 7 jours écoulés, l</w:t>
      </w:r>
      <w:r w:rsidR="00B5126F" w:rsidRPr="00C325A1">
        <w:rPr>
          <w:rFonts w:ascii="Calibri" w:eastAsia="Calibri" w:hAnsi="Calibri" w:cs="Calibri"/>
          <w:sz w:val="24"/>
          <w:szCs w:val="24"/>
        </w:rPr>
        <w:t>es pharmaciens ont réalisé 146 0</w:t>
      </w:r>
      <w:r w:rsidRPr="00C325A1">
        <w:rPr>
          <w:rFonts w:ascii="Calibri" w:eastAsia="Calibri" w:hAnsi="Calibri" w:cs="Calibri"/>
          <w:sz w:val="24"/>
          <w:szCs w:val="24"/>
        </w:rPr>
        <w:t>00 injections, les médecins </w:t>
      </w:r>
      <w:r w:rsidR="00B5126F" w:rsidRPr="00C325A1">
        <w:rPr>
          <w:rFonts w:ascii="Calibri" w:eastAsia="Calibri" w:hAnsi="Calibri" w:cs="Calibri"/>
          <w:sz w:val="24"/>
          <w:szCs w:val="24"/>
        </w:rPr>
        <w:t>80 000</w:t>
      </w:r>
      <w:r w:rsidRPr="00C325A1">
        <w:rPr>
          <w:rFonts w:ascii="Calibri" w:eastAsia="Calibri" w:hAnsi="Calibri" w:cs="Calibri"/>
          <w:sz w:val="24"/>
          <w:szCs w:val="24"/>
        </w:rPr>
        <w:t xml:space="preserve"> injections et les infirmiers </w:t>
      </w:r>
      <w:r w:rsidR="00B5126F" w:rsidRPr="00C325A1">
        <w:rPr>
          <w:rFonts w:ascii="Calibri" w:eastAsia="Calibri" w:hAnsi="Calibri" w:cs="Calibri"/>
          <w:sz w:val="24"/>
          <w:szCs w:val="24"/>
        </w:rPr>
        <w:t>20 000</w:t>
      </w:r>
      <w:r w:rsidRPr="00C325A1">
        <w:rPr>
          <w:rFonts w:ascii="Calibri" w:eastAsia="Calibri" w:hAnsi="Calibri" w:cs="Calibri"/>
          <w:sz w:val="24"/>
          <w:szCs w:val="24"/>
        </w:rPr>
        <w:t xml:space="preserve"> injections.</w:t>
      </w:r>
    </w:p>
    <w:p w:rsidR="00AE63A5" w:rsidRPr="00C325A1" w:rsidRDefault="00AE63A5" w:rsidP="00AE63A5">
      <w:pPr>
        <w:pStyle w:val="Paragraphedeliste"/>
        <w:numPr>
          <w:ilvl w:val="0"/>
          <w:numId w:val="6"/>
        </w:numPr>
        <w:spacing w:line="256" w:lineRule="auto"/>
        <w:rPr>
          <w:rFonts w:ascii="Calibri" w:eastAsia="Calibri" w:hAnsi="Calibri" w:cs="Calibri"/>
          <w:bCs/>
          <w:sz w:val="24"/>
          <w:szCs w:val="24"/>
        </w:rPr>
      </w:pPr>
      <w:r w:rsidRPr="00C325A1">
        <w:rPr>
          <w:rFonts w:ascii="Calibri" w:eastAsia="Calibri" w:hAnsi="Calibri" w:cs="Calibri"/>
          <w:sz w:val="24"/>
          <w:szCs w:val="24"/>
        </w:rPr>
        <w:t xml:space="preserve">Bon taux d’utilisation des doses </w:t>
      </w:r>
      <w:proofErr w:type="spellStart"/>
      <w:r w:rsidRPr="00C325A1">
        <w:rPr>
          <w:rFonts w:ascii="Calibri" w:eastAsia="Calibri" w:hAnsi="Calibri" w:cs="Calibri"/>
          <w:sz w:val="24"/>
          <w:szCs w:val="24"/>
        </w:rPr>
        <w:t>Moderna</w:t>
      </w:r>
      <w:proofErr w:type="spellEnd"/>
      <w:r w:rsidRPr="00C325A1">
        <w:rPr>
          <w:rFonts w:ascii="Calibri" w:eastAsia="Calibri" w:hAnsi="Calibri" w:cs="Calibri"/>
          <w:sz w:val="24"/>
          <w:szCs w:val="24"/>
        </w:rPr>
        <w:t xml:space="preserve"> reçue</w:t>
      </w:r>
      <w:r w:rsidR="00BF3720" w:rsidRPr="00C325A1">
        <w:rPr>
          <w:rFonts w:ascii="Calibri" w:eastAsia="Calibri" w:hAnsi="Calibri" w:cs="Calibri"/>
          <w:sz w:val="24"/>
          <w:szCs w:val="24"/>
        </w:rPr>
        <w:t>s : 80% pour les pharmaciens, 60</w:t>
      </w:r>
      <w:r w:rsidRPr="00C325A1">
        <w:rPr>
          <w:rFonts w:ascii="Calibri" w:eastAsia="Calibri" w:hAnsi="Calibri" w:cs="Calibri"/>
          <w:sz w:val="24"/>
          <w:szCs w:val="24"/>
        </w:rPr>
        <w:t xml:space="preserve">% pour les médecins, 47% pour les sages-femmes et 31% pour les </w:t>
      </w:r>
      <w:r w:rsidR="00B5126F" w:rsidRPr="00C325A1">
        <w:rPr>
          <w:rFonts w:ascii="Calibri" w:eastAsia="Calibri" w:hAnsi="Calibri" w:cs="Calibri"/>
          <w:sz w:val="24"/>
          <w:szCs w:val="24"/>
        </w:rPr>
        <w:t>infirmiers</w:t>
      </w:r>
      <w:r w:rsidRPr="00C325A1">
        <w:rPr>
          <w:rFonts w:ascii="Calibri" w:eastAsia="Calibri" w:hAnsi="Calibri" w:cs="Calibri"/>
          <w:sz w:val="24"/>
          <w:szCs w:val="24"/>
        </w:rPr>
        <w:t>.</w:t>
      </w:r>
      <w:r w:rsidR="00BF3720" w:rsidRPr="00C325A1">
        <w:rPr>
          <w:rFonts w:ascii="Calibri" w:eastAsia="Calibri" w:hAnsi="Calibri" w:cs="Calibri"/>
          <w:sz w:val="24"/>
          <w:szCs w:val="24"/>
        </w:rPr>
        <w:t xml:space="preserve"> Cela donne un taux </w:t>
      </w:r>
      <w:r w:rsidR="00B5126F" w:rsidRPr="00C325A1">
        <w:rPr>
          <w:rFonts w:ascii="Calibri" w:eastAsia="Calibri" w:hAnsi="Calibri" w:cs="Calibri"/>
          <w:sz w:val="24"/>
          <w:szCs w:val="24"/>
        </w:rPr>
        <w:t xml:space="preserve">d’utilisation </w:t>
      </w:r>
      <w:r w:rsidR="00BF3720" w:rsidRPr="00C325A1">
        <w:rPr>
          <w:rFonts w:ascii="Calibri" w:eastAsia="Calibri" w:hAnsi="Calibri" w:cs="Calibri"/>
          <w:sz w:val="24"/>
          <w:szCs w:val="24"/>
        </w:rPr>
        <w:t>global des doses de 65%</w:t>
      </w:r>
      <w:r w:rsidR="00B5126F" w:rsidRPr="00C325A1">
        <w:rPr>
          <w:rFonts w:ascii="Calibri" w:eastAsia="Calibri" w:hAnsi="Calibri" w:cs="Calibri"/>
          <w:sz w:val="24"/>
          <w:szCs w:val="24"/>
        </w:rPr>
        <w:t>.</w:t>
      </w:r>
    </w:p>
    <w:p w:rsidR="00AE63A5" w:rsidRPr="00AE63A5" w:rsidRDefault="00AE63A5" w:rsidP="00AE63A5">
      <w:pPr>
        <w:rPr>
          <w:rFonts w:ascii="Calibri" w:eastAsia="Calibri" w:hAnsi="Calibri" w:cs="Calibri"/>
          <w:bCs/>
          <w:sz w:val="24"/>
          <w:szCs w:val="24"/>
        </w:rPr>
      </w:pPr>
    </w:p>
    <w:p w:rsidR="00AE63A5" w:rsidRPr="00AE63A5" w:rsidRDefault="00AE63A5" w:rsidP="00AE63A5">
      <w:pPr>
        <w:numPr>
          <w:ilvl w:val="0"/>
          <w:numId w:val="2"/>
        </w:numPr>
        <w:spacing w:after="160" w:line="256" w:lineRule="auto"/>
        <w:contextualSpacing/>
        <w:rPr>
          <w:rFonts w:ascii="Calibri" w:eastAsia="Calibri" w:hAnsi="Calibri" w:cs="Calibri"/>
          <w:b/>
          <w:bCs/>
          <w:sz w:val="24"/>
          <w:szCs w:val="24"/>
        </w:rPr>
      </w:pPr>
      <w:r w:rsidRPr="00AE63A5">
        <w:rPr>
          <w:rFonts w:ascii="Calibri" w:eastAsia="Calibri" w:hAnsi="Calibri" w:cs="Calibri"/>
          <w:b/>
          <w:bCs/>
          <w:color w:val="000000"/>
          <w:sz w:val="24"/>
          <w:szCs w:val="24"/>
        </w:rPr>
        <w:t>APPROVISIONNEMENT/</w:t>
      </w:r>
      <w:r w:rsidRPr="00AE63A5">
        <w:rPr>
          <w:rFonts w:ascii="Calibri" w:eastAsia="Calibri" w:hAnsi="Calibri" w:cs="Calibri"/>
          <w:b/>
          <w:bCs/>
          <w:sz w:val="24"/>
          <w:szCs w:val="24"/>
        </w:rPr>
        <w:t>LIVRAISONS / DONS DE VACCINS</w:t>
      </w:r>
    </w:p>
    <w:p w:rsidR="00AE63A5" w:rsidRDefault="00AE63A5" w:rsidP="00AE63A5">
      <w:pPr>
        <w:spacing w:line="256" w:lineRule="auto"/>
        <w:contextualSpacing/>
        <w:rPr>
          <w:rFonts w:ascii="Calibri" w:eastAsia="Calibri" w:hAnsi="Calibri" w:cs="Calibri"/>
          <w:b/>
          <w:bCs/>
          <w:sz w:val="24"/>
          <w:szCs w:val="24"/>
        </w:rPr>
      </w:pPr>
    </w:p>
    <w:p w:rsidR="00B5126F" w:rsidRPr="00C325A1" w:rsidRDefault="00BF3720" w:rsidP="00881DBD">
      <w:pPr>
        <w:pStyle w:val="Paragraphedeliste"/>
        <w:numPr>
          <w:ilvl w:val="0"/>
          <w:numId w:val="6"/>
        </w:numPr>
        <w:rPr>
          <w:rFonts w:ascii="Calibri" w:eastAsia="Calibri" w:hAnsi="Calibri" w:cs="Calibri"/>
          <w:color w:val="000000"/>
          <w:sz w:val="24"/>
        </w:rPr>
      </w:pPr>
      <w:r w:rsidRPr="00C325A1">
        <w:rPr>
          <w:rFonts w:ascii="Calibri" w:eastAsia="Calibri" w:hAnsi="Calibri" w:cs="Calibri"/>
          <w:color w:val="000000"/>
          <w:sz w:val="24"/>
        </w:rPr>
        <w:t>La semaine du </w:t>
      </w:r>
      <w:r w:rsidR="00B5126F" w:rsidRPr="00C325A1">
        <w:rPr>
          <w:rFonts w:ascii="Calibri" w:eastAsia="Calibri" w:hAnsi="Calibri" w:cs="Calibri"/>
          <w:color w:val="000000"/>
          <w:sz w:val="24"/>
        </w:rPr>
        <w:t>20</w:t>
      </w:r>
      <w:r w:rsidRPr="00C325A1">
        <w:rPr>
          <w:rFonts w:ascii="Calibri" w:eastAsia="Calibri" w:hAnsi="Calibri" w:cs="Calibri"/>
          <w:color w:val="000000"/>
          <w:sz w:val="24"/>
        </w:rPr>
        <w:t xml:space="preserve"> septembre</w:t>
      </w:r>
      <w:r w:rsidR="00B5126F" w:rsidRPr="00C325A1">
        <w:rPr>
          <w:rFonts w:ascii="Calibri" w:eastAsia="Calibri" w:hAnsi="Calibri" w:cs="Calibri"/>
          <w:color w:val="000000"/>
          <w:sz w:val="24"/>
        </w:rPr>
        <w:t>, 6,5</w:t>
      </w:r>
      <w:r w:rsidRPr="00C325A1">
        <w:rPr>
          <w:rFonts w:ascii="Calibri" w:eastAsia="Calibri" w:hAnsi="Calibri" w:cs="Calibri"/>
          <w:color w:val="000000"/>
          <w:sz w:val="24"/>
        </w:rPr>
        <w:t xml:space="preserve"> millions de doses ont été reçues. Cette s</w:t>
      </w:r>
      <w:r w:rsidR="00B5126F" w:rsidRPr="00C325A1">
        <w:rPr>
          <w:rFonts w:ascii="Calibri" w:eastAsia="Calibri" w:hAnsi="Calibri" w:cs="Calibri"/>
          <w:color w:val="000000"/>
          <w:sz w:val="24"/>
        </w:rPr>
        <w:t>emaine, la France va recevoir 9,2 millions de doses dont 4 million</w:t>
      </w:r>
      <w:r w:rsidR="00CC7E52">
        <w:rPr>
          <w:rFonts w:ascii="Calibri" w:eastAsia="Calibri" w:hAnsi="Calibri" w:cs="Calibri"/>
          <w:color w:val="000000"/>
          <w:sz w:val="24"/>
        </w:rPr>
        <w:t>s</w:t>
      </w:r>
      <w:r w:rsidR="00B5126F" w:rsidRPr="00C325A1">
        <w:rPr>
          <w:rFonts w:ascii="Calibri" w:eastAsia="Calibri" w:hAnsi="Calibri" w:cs="Calibri"/>
          <w:color w:val="000000"/>
          <w:sz w:val="24"/>
        </w:rPr>
        <w:t xml:space="preserve"> de doses Pfizer, 3,5</w:t>
      </w:r>
      <w:r w:rsidRPr="00C325A1">
        <w:rPr>
          <w:rFonts w:ascii="Calibri" w:eastAsia="Calibri" w:hAnsi="Calibri" w:cs="Calibri"/>
          <w:color w:val="000000"/>
          <w:sz w:val="24"/>
        </w:rPr>
        <w:t xml:space="preserve"> millions de doses </w:t>
      </w:r>
      <w:proofErr w:type="spellStart"/>
      <w:r w:rsidRPr="00C325A1">
        <w:rPr>
          <w:rFonts w:ascii="Calibri" w:eastAsia="Calibri" w:hAnsi="Calibri" w:cs="Calibri"/>
          <w:color w:val="000000"/>
          <w:sz w:val="24"/>
        </w:rPr>
        <w:t>Mod</w:t>
      </w:r>
      <w:r w:rsidR="00B5126F" w:rsidRPr="00C325A1">
        <w:rPr>
          <w:rFonts w:ascii="Calibri" w:eastAsia="Calibri" w:hAnsi="Calibri" w:cs="Calibri"/>
          <w:color w:val="000000"/>
          <w:sz w:val="24"/>
        </w:rPr>
        <w:t>erna</w:t>
      </w:r>
      <w:proofErr w:type="spellEnd"/>
      <w:r w:rsidR="00B5126F" w:rsidRPr="00C325A1">
        <w:rPr>
          <w:rFonts w:ascii="Calibri" w:eastAsia="Calibri" w:hAnsi="Calibri" w:cs="Calibri"/>
          <w:color w:val="000000"/>
          <w:sz w:val="24"/>
        </w:rPr>
        <w:t>, 716</w:t>
      </w:r>
      <w:r w:rsidRPr="00C325A1">
        <w:rPr>
          <w:rFonts w:ascii="Calibri" w:eastAsia="Calibri" w:hAnsi="Calibri" w:cs="Calibri"/>
          <w:color w:val="000000"/>
          <w:sz w:val="24"/>
        </w:rPr>
        <w:t xml:space="preserve"> 000 doses Janssen et 1 million de doses </w:t>
      </w:r>
      <w:proofErr w:type="spellStart"/>
      <w:r w:rsidRPr="00C325A1">
        <w:rPr>
          <w:rFonts w:ascii="Calibri" w:eastAsia="Calibri" w:hAnsi="Calibri" w:cs="Calibri"/>
          <w:color w:val="000000"/>
          <w:sz w:val="24"/>
        </w:rPr>
        <w:t>AstraZeneca</w:t>
      </w:r>
      <w:proofErr w:type="spellEnd"/>
      <w:r w:rsidR="00B5126F" w:rsidRPr="00C325A1">
        <w:rPr>
          <w:rFonts w:ascii="Calibri" w:eastAsia="Calibri" w:hAnsi="Calibri" w:cs="Calibri"/>
          <w:color w:val="000000"/>
          <w:sz w:val="24"/>
        </w:rPr>
        <w:t xml:space="preserve">. Pour ces deux derniers vaccins, 100% des doses sont </w:t>
      </w:r>
      <w:r w:rsidR="008E0009" w:rsidRPr="00C325A1">
        <w:rPr>
          <w:rFonts w:ascii="Calibri" w:eastAsia="Calibri" w:hAnsi="Calibri" w:cs="Calibri"/>
          <w:color w:val="000000"/>
          <w:sz w:val="24"/>
        </w:rPr>
        <w:t>intégralement</w:t>
      </w:r>
      <w:r w:rsidR="00B5126F" w:rsidRPr="00C325A1">
        <w:rPr>
          <w:rFonts w:ascii="Calibri" w:eastAsia="Calibri" w:hAnsi="Calibri" w:cs="Calibri"/>
          <w:color w:val="000000"/>
          <w:sz w:val="24"/>
        </w:rPr>
        <w:t xml:space="preserve"> réallouées à </w:t>
      </w:r>
      <w:r w:rsidRPr="00C325A1">
        <w:rPr>
          <w:rFonts w:ascii="Calibri" w:eastAsia="Calibri" w:hAnsi="Calibri" w:cs="Calibri"/>
          <w:color w:val="000000"/>
          <w:sz w:val="24"/>
        </w:rPr>
        <w:t>COVAX</w:t>
      </w:r>
      <w:r w:rsidR="00B5126F" w:rsidRPr="00C325A1">
        <w:rPr>
          <w:rFonts w:ascii="Calibri" w:eastAsia="Calibri" w:hAnsi="Calibri" w:cs="Calibri"/>
          <w:color w:val="000000"/>
          <w:sz w:val="24"/>
        </w:rPr>
        <w:t>. C’est la première fois que l’intégralité des doses Janssen sont données à COVAX.</w:t>
      </w:r>
      <w:r w:rsidR="00881DBD" w:rsidRPr="00C325A1">
        <w:rPr>
          <w:rFonts w:ascii="Calibri" w:eastAsia="Calibri" w:hAnsi="Calibri" w:cs="Calibri"/>
          <w:color w:val="000000"/>
          <w:sz w:val="24"/>
        </w:rPr>
        <w:t xml:space="preserve"> </w:t>
      </w:r>
      <w:r w:rsidR="00B5126F" w:rsidRPr="00C325A1">
        <w:rPr>
          <w:rFonts w:ascii="Calibri" w:eastAsia="Calibri" w:hAnsi="Calibri" w:cs="Calibri"/>
          <w:color w:val="000000"/>
          <w:sz w:val="24"/>
        </w:rPr>
        <w:t xml:space="preserve">Un accord est en cours de finalisation </w:t>
      </w:r>
      <w:r w:rsidR="008E0009" w:rsidRPr="00C325A1">
        <w:rPr>
          <w:rFonts w:ascii="Calibri" w:eastAsia="Calibri" w:hAnsi="Calibri" w:cs="Calibri"/>
          <w:color w:val="000000"/>
          <w:sz w:val="24"/>
        </w:rPr>
        <w:t>entre la</w:t>
      </w:r>
      <w:r w:rsidR="00B5126F" w:rsidRPr="00C325A1">
        <w:rPr>
          <w:rFonts w:ascii="Calibri" w:eastAsia="Calibri" w:hAnsi="Calibri" w:cs="Calibri"/>
          <w:color w:val="000000"/>
          <w:sz w:val="24"/>
        </w:rPr>
        <w:t xml:space="preserve"> </w:t>
      </w:r>
      <w:r w:rsidR="008E0009" w:rsidRPr="00C325A1">
        <w:rPr>
          <w:rFonts w:ascii="Calibri" w:eastAsia="Calibri" w:hAnsi="Calibri" w:cs="Calibri"/>
          <w:color w:val="000000"/>
          <w:sz w:val="24"/>
        </w:rPr>
        <w:t xml:space="preserve">Belgique, </w:t>
      </w:r>
      <w:proofErr w:type="spellStart"/>
      <w:r w:rsidR="008E0009" w:rsidRPr="00C325A1">
        <w:rPr>
          <w:rFonts w:ascii="Calibri" w:eastAsia="Calibri" w:hAnsi="Calibri" w:cs="Calibri"/>
          <w:color w:val="000000"/>
          <w:sz w:val="24"/>
        </w:rPr>
        <w:t>Covax</w:t>
      </w:r>
      <w:proofErr w:type="spellEnd"/>
      <w:r w:rsidR="008E0009" w:rsidRPr="00C325A1">
        <w:rPr>
          <w:rFonts w:ascii="Calibri" w:eastAsia="Calibri" w:hAnsi="Calibri" w:cs="Calibri"/>
          <w:color w:val="000000"/>
          <w:sz w:val="24"/>
        </w:rPr>
        <w:t xml:space="preserve"> et J&amp;J pour être capable de donner à GAVI les doses des Etats membres de l’Union Européenne. </w:t>
      </w:r>
    </w:p>
    <w:p w:rsidR="00B0380F" w:rsidRPr="00C325A1" w:rsidRDefault="008E0009" w:rsidP="00BF3720">
      <w:pPr>
        <w:pStyle w:val="Paragraphedeliste"/>
        <w:numPr>
          <w:ilvl w:val="0"/>
          <w:numId w:val="6"/>
        </w:numPr>
        <w:rPr>
          <w:rFonts w:ascii="Calibri" w:eastAsia="Calibri" w:hAnsi="Calibri" w:cs="Calibri"/>
          <w:color w:val="000000"/>
          <w:sz w:val="24"/>
        </w:rPr>
      </w:pPr>
      <w:r w:rsidRPr="00C325A1">
        <w:rPr>
          <w:rFonts w:ascii="Calibri" w:eastAsia="Calibri" w:hAnsi="Calibri" w:cs="Calibri"/>
          <w:color w:val="000000"/>
          <w:sz w:val="24"/>
        </w:rPr>
        <w:t>Le Président de la République a annoncé un doublement des engagements de solidarité internationale de 60 à 120 millions de doses données en 2022. A ce stade, 15 millions de doses ont été cédées</w:t>
      </w:r>
      <w:r w:rsidR="00881DBD" w:rsidRPr="00C325A1">
        <w:rPr>
          <w:rFonts w:ascii="Calibri" w:eastAsia="Calibri" w:hAnsi="Calibri" w:cs="Calibri"/>
          <w:color w:val="000000"/>
          <w:sz w:val="24"/>
        </w:rPr>
        <w:t>, sur l’objectif de 60 millions d’ici fin 2021</w:t>
      </w:r>
      <w:r w:rsidRPr="00C325A1">
        <w:rPr>
          <w:rFonts w:ascii="Calibri" w:eastAsia="Calibri" w:hAnsi="Calibri" w:cs="Calibri"/>
          <w:color w:val="000000"/>
          <w:sz w:val="24"/>
        </w:rPr>
        <w:t xml:space="preserve">. Cela implique une augmentation considérable des volumes </w:t>
      </w:r>
      <w:r w:rsidR="00CC7E52">
        <w:rPr>
          <w:rFonts w:ascii="Calibri" w:eastAsia="Calibri" w:hAnsi="Calibri" w:cs="Calibri"/>
          <w:color w:val="000000"/>
          <w:sz w:val="24"/>
        </w:rPr>
        <w:t xml:space="preserve">de </w:t>
      </w:r>
      <w:r w:rsidRPr="00C325A1">
        <w:rPr>
          <w:rFonts w:ascii="Calibri" w:eastAsia="Calibri" w:hAnsi="Calibri" w:cs="Calibri"/>
          <w:color w:val="000000"/>
          <w:sz w:val="24"/>
        </w:rPr>
        <w:t>dons en octobre et novembre, mais également une diversification de</w:t>
      </w:r>
      <w:r w:rsidR="00881DBD" w:rsidRPr="00C325A1">
        <w:rPr>
          <w:rFonts w:ascii="Calibri" w:eastAsia="Calibri" w:hAnsi="Calibri" w:cs="Calibri"/>
          <w:color w:val="000000"/>
          <w:sz w:val="24"/>
        </w:rPr>
        <w:t xml:space="preserve"> </w:t>
      </w:r>
      <w:r w:rsidRPr="00C325A1">
        <w:rPr>
          <w:rFonts w:ascii="Calibri" w:eastAsia="Calibri" w:hAnsi="Calibri" w:cs="Calibri"/>
          <w:color w:val="000000"/>
          <w:sz w:val="24"/>
        </w:rPr>
        <w:t>ces dons avec</w:t>
      </w:r>
      <w:r w:rsidR="00881DBD" w:rsidRPr="00C325A1">
        <w:rPr>
          <w:rFonts w:ascii="Calibri" w:eastAsia="Calibri" w:hAnsi="Calibri" w:cs="Calibri"/>
          <w:color w:val="000000"/>
          <w:sz w:val="24"/>
        </w:rPr>
        <w:t xml:space="preserve"> la poursuite des dons</w:t>
      </w:r>
      <w:r w:rsidRPr="00C325A1">
        <w:rPr>
          <w:rFonts w:ascii="Calibri" w:eastAsia="Calibri" w:hAnsi="Calibri" w:cs="Calibri"/>
          <w:color w:val="000000"/>
          <w:sz w:val="24"/>
        </w:rPr>
        <w:t xml:space="preserve"> </w:t>
      </w:r>
      <w:proofErr w:type="spellStart"/>
      <w:r w:rsidRPr="00C325A1">
        <w:rPr>
          <w:rFonts w:ascii="Calibri" w:eastAsia="Calibri" w:hAnsi="Calibri" w:cs="Calibri"/>
          <w:color w:val="000000"/>
          <w:sz w:val="24"/>
        </w:rPr>
        <w:t>AstraZeneca</w:t>
      </w:r>
      <w:proofErr w:type="spellEnd"/>
      <w:r w:rsidR="00B0380F" w:rsidRPr="00C325A1">
        <w:rPr>
          <w:rFonts w:ascii="Calibri" w:eastAsia="Calibri" w:hAnsi="Calibri" w:cs="Calibri"/>
          <w:color w:val="000000"/>
          <w:sz w:val="24"/>
        </w:rPr>
        <w:t xml:space="preserve"> </w:t>
      </w:r>
      <w:r w:rsidR="00881DBD" w:rsidRPr="00C325A1">
        <w:rPr>
          <w:rFonts w:ascii="Calibri" w:eastAsia="Calibri" w:hAnsi="Calibri" w:cs="Calibri"/>
          <w:color w:val="000000"/>
          <w:sz w:val="24"/>
        </w:rPr>
        <w:t xml:space="preserve">à </w:t>
      </w:r>
      <w:r w:rsidR="00B0380F" w:rsidRPr="00C325A1">
        <w:rPr>
          <w:rFonts w:ascii="Calibri" w:eastAsia="Calibri" w:hAnsi="Calibri" w:cs="Calibri"/>
          <w:color w:val="000000"/>
          <w:sz w:val="24"/>
        </w:rPr>
        <w:t xml:space="preserve">100%, </w:t>
      </w:r>
      <w:r w:rsidR="00881DBD" w:rsidRPr="00C325A1">
        <w:rPr>
          <w:rFonts w:ascii="Calibri" w:eastAsia="Calibri" w:hAnsi="Calibri" w:cs="Calibri"/>
          <w:color w:val="000000"/>
          <w:sz w:val="24"/>
        </w:rPr>
        <w:t>ainsi que de Janssen et Pfizer en octobre</w:t>
      </w:r>
      <w:r w:rsidR="00B0380F" w:rsidRPr="00C325A1">
        <w:rPr>
          <w:rFonts w:ascii="Calibri" w:eastAsia="Calibri" w:hAnsi="Calibri" w:cs="Calibri"/>
          <w:color w:val="000000"/>
          <w:sz w:val="24"/>
        </w:rPr>
        <w:t>.</w:t>
      </w:r>
    </w:p>
    <w:p w:rsidR="00BF3720" w:rsidRPr="00C325A1" w:rsidRDefault="00B0380F" w:rsidP="00881DBD">
      <w:pPr>
        <w:pStyle w:val="Paragraphedeliste"/>
        <w:numPr>
          <w:ilvl w:val="0"/>
          <w:numId w:val="6"/>
        </w:numPr>
        <w:rPr>
          <w:rFonts w:ascii="Calibri" w:eastAsia="Calibri" w:hAnsi="Calibri" w:cs="Calibri"/>
          <w:color w:val="000000"/>
          <w:sz w:val="24"/>
        </w:rPr>
      </w:pPr>
      <w:r w:rsidRPr="00C325A1">
        <w:rPr>
          <w:rFonts w:ascii="Calibri" w:eastAsia="Calibri" w:hAnsi="Calibri" w:cs="Calibri"/>
          <w:color w:val="000000"/>
          <w:sz w:val="24"/>
        </w:rPr>
        <w:t>Sanofi a annoncé ce matin l’arrêt du dé</w:t>
      </w:r>
      <w:r w:rsidR="00881DBD" w:rsidRPr="00C325A1">
        <w:rPr>
          <w:rFonts w:ascii="Calibri" w:eastAsia="Calibri" w:hAnsi="Calibri" w:cs="Calibri"/>
          <w:color w:val="000000"/>
          <w:sz w:val="24"/>
        </w:rPr>
        <w:t>veloppement de la phase 3 de son</w:t>
      </w:r>
      <w:r w:rsidRPr="00C325A1">
        <w:rPr>
          <w:rFonts w:ascii="Calibri" w:eastAsia="Calibri" w:hAnsi="Calibri" w:cs="Calibri"/>
          <w:color w:val="000000"/>
          <w:sz w:val="24"/>
        </w:rPr>
        <w:t xml:space="preserve"> vaccin à ARNm contre le COVID. </w:t>
      </w:r>
      <w:r w:rsidR="00881DBD" w:rsidRPr="00C325A1">
        <w:rPr>
          <w:rFonts w:ascii="Calibri" w:eastAsia="Calibri" w:hAnsi="Calibri" w:cs="Calibri"/>
          <w:color w:val="000000"/>
          <w:sz w:val="24"/>
        </w:rPr>
        <w:t xml:space="preserve">Néanmoins </w:t>
      </w:r>
      <w:r w:rsidRPr="00C325A1">
        <w:rPr>
          <w:rFonts w:ascii="Calibri" w:eastAsia="Calibri" w:hAnsi="Calibri" w:cs="Calibri"/>
          <w:color w:val="000000"/>
          <w:sz w:val="24"/>
        </w:rPr>
        <w:t xml:space="preserve">Sanofi continue le développement de son vaccin à protéine recombinante contre le COVID-19 et les résultats de la phase 3 sont attendus à la fin de l’année, </w:t>
      </w:r>
      <w:r w:rsidR="00881DBD" w:rsidRPr="00C325A1">
        <w:rPr>
          <w:rFonts w:ascii="Calibri" w:eastAsia="Calibri" w:hAnsi="Calibri" w:cs="Calibri"/>
          <w:color w:val="000000"/>
          <w:sz w:val="24"/>
        </w:rPr>
        <w:t xml:space="preserve">avec une </w:t>
      </w:r>
      <w:r w:rsidRPr="00C325A1">
        <w:rPr>
          <w:rFonts w:ascii="Calibri" w:eastAsia="Calibri" w:hAnsi="Calibri" w:cs="Calibri"/>
          <w:color w:val="000000"/>
          <w:sz w:val="24"/>
        </w:rPr>
        <w:t>autorisation régl</w:t>
      </w:r>
      <w:r w:rsidR="00881DBD" w:rsidRPr="00C325A1">
        <w:rPr>
          <w:rFonts w:ascii="Calibri" w:eastAsia="Calibri" w:hAnsi="Calibri" w:cs="Calibri"/>
          <w:color w:val="000000"/>
          <w:sz w:val="24"/>
        </w:rPr>
        <w:t xml:space="preserve">ementaire </w:t>
      </w:r>
      <w:r w:rsidRPr="00C325A1">
        <w:rPr>
          <w:rFonts w:ascii="Calibri" w:eastAsia="Calibri" w:hAnsi="Calibri" w:cs="Calibri"/>
          <w:color w:val="000000"/>
          <w:sz w:val="24"/>
        </w:rPr>
        <w:t>estimée</w:t>
      </w:r>
      <w:r w:rsidR="00881DBD" w:rsidRPr="00C325A1">
        <w:rPr>
          <w:rFonts w:ascii="Calibri" w:eastAsia="Calibri" w:hAnsi="Calibri" w:cs="Calibri"/>
          <w:color w:val="000000"/>
          <w:sz w:val="24"/>
        </w:rPr>
        <w:t xml:space="preserve"> en </w:t>
      </w:r>
      <w:r w:rsidRPr="00C325A1">
        <w:rPr>
          <w:rFonts w:ascii="Calibri" w:eastAsia="Calibri" w:hAnsi="Calibri" w:cs="Calibri"/>
          <w:color w:val="000000"/>
          <w:sz w:val="24"/>
        </w:rPr>
        <w:t>déce</w:t>
      </w:r>
      <w:r w:rsidR="00881DBD" w:rsidRPr="00C325A1">
        <w:rPr>
          <w:rFonts w:ascii="Calibri" w:eastAsia="Calibri" w:hAnsi="Calibri" w:cs="Calibri"/>
          <w:color w:val="000000"/>
          <w:sz w:val="24"/>
        </w:rPr>
        <w:t>m</w:t>
      </w:r>
      <w:r w:rsidRPr="00C325A1">
        <w:rPr>
          <w:rFonts w:ascii="Calibri" w:eastAsia="Calibri" w:hAnsi="Calibri" w:cs="Calibri"/>
          <w:color w:val="000000"/>
          <w:sz w:val="24"/>
        </w:rPr>
        <w:t>b</w:t>
      </w:r>
      <w:r w:rsidR="00881DBD" w:rsidRPr="00C325A1">
        <w:rPr>
          <w:rFonts w:ascii="Calibri" w:eastAsia="Calibri" w:hAnsi="Calibri" w:cs="Calibri"/>
          <w:color w:val="000000"/>
          <w:sz w:val="24"/>
        </w:rPr>
        <w:t xml:space="preserve">re pour des premières livraisons en janvier aux différents </w:t>
      </w:r>
      <w:r w:rsidR="00CC7E52">
        <w:rPr>
          <w:rFonts w:ascii="Calibri" w:eastAsia="Calibri" w:hAnsi="Calibri" w:cs="Calibri"/>
          <w:color w:val="000000"/>
          <w:sz w:val="24"/>
        </w:rPr>
        <w:t>E</w:t>
      </w:r>
      <w:r w:rsidR="00881DBD" w:rsidRPr="00C325A1">
        <w:rPr>
          <w:rFonts w:ascii="Calibri" w:eastAsia="Calibri" w:hAnsi="Calibri" w:cs="Calibri"/>
          <w:color w:val="000000"/>
          <w:sz w:val="24"/>
        </w:rPr>
        <w:t>tats membres de l’Union Européenne.</w:t>
      </w:r>
    </w:p>
    <w:p w:rsidR="00BF3720" w:rsidRPr="00AE63A5" w:rsidRDefault="00BF3720" w:rsidP="00AE63A5">
      <w:pPr>
        <w:spacing w:line="256" w:lineRule="auto"/>
        <w:contextualSpacing/>
        <w:rPr>
          <w:rFonts w:ascii="Calibri" w:eastAsia="Calibri" w:hAnsi="Calibri" w:cs="Calibri"/>
          <w:b/>
          <w:bCs/>
          <w:sz w:val="24"/>
          <w:szCs w:val="24"/>
        </w:rPr>
      </w:pPr>
    </w:p>
    <w:p w:rsidR="00AE63A5" w:rsidRPr="00AE63A5" w:rsidRDefault="00AE63A5" w:rsidP="00AE63A5">
      <w:pPr>
        <w:numPr>
          <w:ilvl w:val="0"/>
          <w:numId w:val="2"/>
        </w:numPr>
        <w:spacing w:after="160" w:line="256" w:lineRule="auto"/>
        <w:contextualSpacing/>
        <w:rPr>
          <w:rFonts w:ascii="Calibri" w:eastAsia="Calibri" w:hAnsi="Calibri" w:cs="Calibri"/>
          <w:b/>
          <w:bCs/>
          <w:sz w:val="24"/>
          <w:szCs w:val="24"/>
        </w:rPr>
      </w:pPr>
      <w:r w:rsidRPr="00AE63A5">
        <w:rPr>
          <w:rFonts w:ascii="Calibri" w:eastAsia="Calibri" w:hAnsi="Calibri" w:cs="Calibri"/>
          <w:b/>
          <w:bCs/>
          <w:sz w:val="24"/>
          <w:szCs w:val="24"/>
        </w:rPr>
        <w:t>COMPARAISON INTERNATIONALE</w:t>
      </w:r>
    </w:p>
    <w:p w:rsidR="00AE63A5" w:rsidRPr="00AE63A5" w:rsidRDefault="00AE63A5" w:rsidP="00AE63A5">
      <w:pPr>
        <w:contextualSpacing/>
        <w:rPr>
          <w:rFonts w:ascii="Calibri" w:eastAsia="Calibri" w:hAnsi="Calibri" w:cs="Calibri"/>
          <w:b/>
          <w:bCs/>
          <w:sz w:val="24"/>
          <w:szCs w:val="24"/>
        </w:rPr>
      </w:pPr>
    </w:p>
    <w:p w:rsidR="00AE63A5" w:rsidRDefault="00AE63A5" w:rsidP="00AE63A5">
      <w:pPr>
        <w:spacing w:line="240" w:lineRule="auto"/>
        <w:rPr>
          <w:rFonts w:ascii="Calibri" w:eastAsia="Calibri" w:hAnsi="Calibri" w:cs="Calibri"/>
          <w:sz w:val="24"/>
          <w:szCs w:val="24"/>
        </w:rPr>
      </w:pPr>
      <w:r w:rsidRPr="00AE63A5">
        <w:rPr>
          <w:rFonts w:ascii="Calibri" w:eastAsia="Calibri" w:hAnsi="Calibri" w:cs="Calibri"/>
          <w:sz w:val="24"/>
          <w:szCs w:val="24"/>
        </w:rPr>
        <w:t>La France a un des meilleurs taux de couverture en premières injections de l’Union européenne. Par ailleurs, la France a dépassé l’Allemagne, l’Italie, les Etats-Unis, Israël et le Royaume-Uni.</w:t>
      </w:r>
      <w:r w:rsidR="00350390">
        <w:rPr>
          <w:rFonts w:ascii="Calibri" w:eastAsia="Calibri" w:hAnsi="Calibri" w:cs="Calibri"/>
          <w:sz w:val="24"/>
          <w:szCs w:val="24"/>
        </w:rPr>
        <w:t xml:space="preserve"> </w:t>
      </w:r>
    </w:p>
    <w:p w:rsidR="00350390" w:rsidRDefault="00350390" w:rsidP="00AE63A5">
      <w:pPr>
        <w:spacing w:line="240" w:lineRule="auto"/>
        <w:rPr>
          <w:rFonts w:ascii="Calibri" w:eastAsia="Calibri" w:hAnsi="Calibri" w:cs="Calibri"/>
          <w:sz w:val="24"/>
          <w:szCs w:val="24"/>
        </w:rPr>
      </w:pPr>
    </w:p>
    <w:p w:rsidR="00350390" w:rsidRDefault="00350390" w:rsidP="00AE63A5">
      <w:pPr>
        <w:spacing w:line="240" w:lineRule="auto"/>
        <w:rPr>
          <w:rFonts w:ascii="Calibri" w:eastAsia="Calibri" w:hAnsi="Calibri" w:cs="Calibri"/>
          <w:sz w:val="24"/>
          <w:szCs w:val="24"/>
        </w:rPr>
      </w:pPr>
      <w:r>
        <w:rPr>
          <w:rFonts w:ascii="Calibri" w:eastAsia="Calibri" w:hAnsi="Calibri" w:cs="Calibri"/>
          <w:sz w:val="24"/>
          <w:szCs w:val="24"/>
        </w:rPr>
        <w:t>Nos objectifs pour la semaine à venir : aller-vers. L’idée dans les grandes tendances, c’est une plus forte mobilisation des effecteurs en ville, avec l’arrivée de Pfizer le 1</w:t>
      </w:r>
      <w:r w:rsidRPr="00350390">
        <w:rPr>
          <w:rFonts w:ascii="Calibri" w:eastAsia="Calibri" w:hAnsi="Calibri" w:cs="Calibri"/>
          <w:sz w:val="24"/>
          <w:szCs w:val="24"/>
          <w:vertAlign w:val="superscript"/>
        </w:rPr>
        <w:t>er</w:t>
      </w:r>
      <w:r>
        <w:rPr>
          <w:rFonts w:ascii="Calibri" w:eastAsia="Calibri" w:hAnsi="Calibri" w:cs="Calibri"/>
          <w:sz w:val="24"/>
          <w:szCs w:val="24"/>
        </w:rPr>
        <w:t xml:space="preserve"> </w:t>
      </w:r>
      <w:r w:rsidR="00C325A1">
        <w:rPr>
          <w:rFonts w:ascii="Calibri" w:eastAsia="Calibri" w:hAnsi="Calibri" w:cs="Calibri"/>
          <w:sz w:val="24"/>
          <w:szCs w:val="24"/>
        </w:rPr>
        <w:t>o</w:t>
      </w:r>
      <w:r>
        <w:rPr>
          <w:rFonts w:ascii="Calibri" w:eastAsia="Calibri" w:hAnsi="Calibri" w:cs="Calibri"/>
          <w:sz w:val="24"/>
          <w:szCs w:val="24"/>
        </w:rPr>
        <w:t>ctobre.</w:t>
      </w:r>
    </w:p>
    <w:p w:rsidR="00350390" w:rsidRDefault="00350390" w:rsidP="00AE63A5">
      <w:pPr>
        <w:spacing w:line="240" w:lineRule="auto"/>
        <w:rPr>
          <w:rFonts w:ascii="Calibri" w:eastAsia="Calibri" w:hAnsi="Calibri" w:cs="Calibri"/>
          <w:sz w:val="24"/>
          <w:szCs w:val="24"/>
        </w:rPr>
      </w:pPr>
    </w:p>
    <w:p w:rsidR="00350390" w:rsidRPr="00AE63A5" w:rsidRDefault="00350390" w:rsidP="00AE63A5">
      <w:pPr>
        <w:spacing w:line="240" w:lineRule="auto"/>
        <w:rPr>
          <w:rFonts w:ascii="Calibri" w:eastAsia="Calibri" w:hAnsi="Calibri" w:cs="Calibri"/>
          <w:sz w:val="24"/>
          <w:szCs w:val="24"/>
        </w:rPr>
      </w:pPr>
    </w:p>
    <w:p w:rsidR="005A6E8D" w:rsidRDefault="005A6E8D" w:rsidP="006B04AA">
      <w:pPr>
        <w:spacing w:after="160"/>
        <w:contextualSpacing/>
        <w:rPr>
          <w:rFonts w:ascii="Calibri" w:eastAsia="Calibri" w:hAnsi="Calibri" w:cs="Calibri"/>
          <w:b/>
          <w:bCs/>
          <w:sz w:val="22"/>
        </w:rPr>
      </w:pPr>
    </w:p>
    <w:p w:rsidR="00AE63A5" w:rsidRDefault="00AE63A5">
      <w:pPr>
        <w:spacing w:after="160"/>
        <w:jc w:val="left"/>
        <w:rPr>
          <w:rFonts w:ascii="Calibri" w:eastAsia="Calibri" w:hAnsi="Calibri" w:cs="Calibri"/>
          <w:b/>
          <w:bCs/>
          <w:color w:val="000000"/>
          <w:sz w:val="24"/>
        </w:rPr>
      </w:pPr>
      <w:r>
        <w:rPr>
          <w:rFonts w:ascii="Calibri" w:eastAsia="Calibri" w:hAnsi="Calibri" w:cs="Calibri"/>
          <w:b/>
          <w:bCs/>
          <w:color w:val="000000"/>
          <w:sz w:val="24"/>
        </w:rPr>
        <w:br w:type="page"/>
      </w:r>
    </w:p>
    <w:p w:rsidR="00451555" w:rsidRPr="00AE63A5" w:rsidRDefault="005A6E8D" w:rsidP="006B04AA">
      <w:pPr>
        <w:pStyle w:val="Paragraphedeliste"/>
        <w:numPr>
          <w:ilvl w:val="0"/>
          <w:numId w:val="8"/>
        </w:numPr>
        <w:spacing w:after="160"/>
        <w:rPr>
          <w:rFonts w:ascii="Calibri" w:eastAsia="Calibri" w:hAnsi="Calibri" w:cs="Calibri"/>
          <w:b/>
          <w:bCs/>
          <w:sz w:val="24"/>
        </w:rPr>
      </w:pPr>
      <w:r w:rsidRPr="00AE63A5">
        <w:rPr>
          <w:rFonts w:ascii="Calibri" w:eastAsia="Calibri" w:hAnsi="Calibri" w:cs="Calibri"/>
          <w:b/>
          <w:bCs/>
          <w:color w:val="000000"/>
          <w:sz w:val="24"/>
        </w:rPr>
        <w:t>FOCUS</w:t>
      </w:r>
    </w:p>
    <w:p w:rsidR="007F37AA" w:rsidRPr="00273020" w:rsidRDefault="007F37AA" w:rsidP="007F37AA">
      <w:pPr>
        <w:rPr>
          <w:b/>
          <w:sz w:val="24"/>
          <w:szCs w:val="24"/>
        </w:rPr>
      </w:pPr>
      <w:r w:rsidRPr="00273020">
        <w:rPr>
          <w:b/>
          <w:sz w:val="24"/>
          <w:szCs w:val="24"/>
        </w:rPr>
        <w:t xml:space="preserve">Deux dates clés : </w:t>
      </w:r>
    </w:p>
    <w:p w:rsidR="007F37AA" w:rsidRPr="00273020" w:rsidRDefault="007F37AA" w:rsidP="007F37AA">
      <w:pPr>
        <w:pStyle w:val="Paragraphedeliste"/>
        <w:numPr>
          <w:ilvl w:val="0"/>
          <w:numId w:val="23"/>
        </w:numPr>
        <w:rPr>
          <w:sz w:val="24"/>
          <w:szCs w:val="24"/>
        </w:rPr>
      </w:pPr>
      <w:r w:rsidRPr="00273020">
        <w:rPr>
          <w:sz w:val="24"/>
          <w:szCs w:val="24"/>
        </w:rPr>
        <w:t xml:space="preserve">30/09 : </w:t>
      </w:r>
      <w:proofErr w:type="gramStart"/>
      <w:r>
        <w:rPr>
          <w:sz w:val="24"/>
          <w:szCs w:val="24"/>
        </w:rPr>
        <w:t xml:space="preserve">le </w:t>
      </w:r>
      <w:r w:rsidRPr="00273020">
        <w:rPr>
          <w:sz w:val="24"/>
          <w:szCs w:val="24"/>
        </w:rPr>
        <w:t>pass</w:t>
      </w:r>
      <w:r>
        <w:rPr>
          <w:sz w:val="24"/>
          <w:szCs w:val="24"/>
        </w:rPr>
        <w:t>e</w:t>
      </w:r>
      <w:r w:rsidRPr="00273020">
        <w:rPr>
          <w:sz w:val="24"/>
          <w:szCs w:val="24"/>
        </w:rPr>
        <w:t xml:space="preserve"> sanitaire</w:t>
      </w:r>
      <w:proofErr w:type="gramEnd"/>
      <w:r>
        <w:rPr>
          <w:sz w:val="24"/>
          <w:szCs w:val="24"/>
        </w:rPr>
        <w:t xml:space="preserve"> sera étendu</w:t>
      </w:r>
      <w:r w:rsidRPr="00273020">
        <w:rPr>
          <w:sz w:val="24"/>
          <w:szCs w:val="24"/>
        </w:rPr>
        <w:t xml:space="preserve"> aux 12 ans et 2 mois</w:t>
      </w:r>
      <w:r w:rsidR="00CC7E52">
        <w:rPr>
          <w:sz w:val="24"/>
          <w:szCs w:val="24"/>
        </w:rPr>
        <w:t xml:space="preserve"> – 17 ans</w:t>
      </w:r>
      <w:r w:rsidR="005477D2">
        <w:rPr>
          <w:sz w:val="24"/>
          <w:szCs w:val="24"/>
        </w:rPr>
        <w:t xml:space="preserve"> inclus</w:t>
      </w:r>
      <w:r w:rsidR="00CC7E52">
        <w:rPr>
          <w:sz w:val="24"/>
          <w:szCs w:val="24"/>
        </w:rPr>
        <w:t xml:space="preserve">. </w:t>
      </w:r>
    </w:p>
    <w:p w:rsidR="007F37AA" w:rsidRPr="00273020" w:rsidRDefault="007F37AA" w:rsidP="007F37AA">
      <w:pPr>
        <w:pStyle w:val="Paragraphedeliste"/>
        <w:numPr>
          <w:ilvl w:val="0"/>
          <w:numId w:val="23"/>
        </w:numPr>
        <w:rPr>
          <w:sz w:val="24"/>
          <w:szCs w:val="24"/>
        </w:rPr>
      </w:pPr>
      <w:r w:rsidRPr="00273020">
        <w:rPr>
          <w:sz w:val="24"/>
          <w:szCs w:val="24"/>
        </w:rPr>
        <w:t xml:space="preserve">15/10 : fin de la gratuité </w:t>
      </w:r>
      <w:r w:rsidR="00CC7E52">
        <w:rPr>
          <w:sz w:val="24"/>
          <w:szCs w:val="24"/>
        </w:rPr>
        <w:t xml:space="preserve">systématique </w:t>
      </w:r>
      <w:r w:rsidRPr="00273020">
        <w:rPr>
          <w:sz w:val="24"/>
          <w:szCs w:val="24"/>
        </w:rPr>
        <w:t>des tests.</w:t>
      </w:r>
    </w:p>
    <w:p w:rsidR="007F37AA" w:rsidRDefault="007F37AA" w:rsidP="007F37AA">
      <w:pPr>
        <w:spacing w:after="160"/>
        <w:rPr>
          <w:rFonts w:ascii="Calibri" w:eastAsia="Calibri" w:hAnsi="Calibri" w:cs="Calibri"/>
          <w:b/>
          <w:bCs/>
          <w:sz w:val="24"/>
        </w:rPr>
      </w:pPr>
    </w:p>
    <w:p w:rsidR="007F37AA" w:rsidRPr="007F37AA" w:rsidRDefault="007F37AA" w:rsidP="007F37AA">
      <w:pPr>
        <w:spacing w:line="252" w:lineRule="auto"/>
        <w:rPr>
          <w:b/>
          <w:i/>
          <w:color w:val="000000"/>
          <w:sz w:val="24"/>
          <w:szCs w:val="24"/>
        </w:rPr>
      </w:pPr>
      <w:r w:rsidRPr="007F37AA">
        <w:rPr>
          <w:b/>
          <w:i/>
          <w:color w:val="000000"/>
          <w:sz w:val="24"/>
          <w:szCs w:val="24"/>
        </w:rPr>
        <w:t>Campagne de rappel</w:t>
      </w:r>
    </w:p>
    <w:p w:rsidR="007F37AA" w:rsidRPr="00AE63A5" w:rsidRDefault="007F37AA" w:rsidP="007F37AA">
      <w:pPr>
        <w:spacing w:line="252" w:lineRule="auto"/>
        <w:rPr>
          <w:color w:val="000000"/>
          <w:sz w:val="24"/>
          <w:szCs w:val="24"/>
        </w:rPr>
      </w:pPr>
    </w:p>
    <w:p w:rsidR="007F37AA" w:rsidRPr="00AE63A5" w:rsidRDefault="007F37AA" w:rsidP="007F37AA">
      <w:pPr>
        <w:pStyle w:val="Paragraphedeliste"/>
        <w:numPr>
          <w:ilvl w:val="0"/>
          <w:numId w:val="6"/>
        </w:numPr>
        <w:spacing w:line="252" w:lineRule="auto"/>
        <w:rPr>
          <w:color w:val="000000"/>
          <w:sz w:val="24"/>
          <w:szCs w:val="24"/>
        </w:rPr>
      </w:pPr>
      <w:r w:rsidRPr="00AE63A5">
        <w:rPr>
          <w:sz w:val="24"/>
          <w:szCs w:val="24"/>
        </w:rPr>
        <w:t>Les études récentes suggèrent une baisse de l’efficacité au cours du temps de tous les vaccins contre la Covid-19, en particulier contre le variant Delta.</w:t>
      </w:r>
    </w:p>
    <w:p w:rsidR="007F37AA" w:rsidRPr="00AE63A5" w:rsidRDefault="007F37AA" w:rsidP="007F37AA">
      <w:pPr>
        <w:pStyle w:val="Paragraphedeliste"/>
        <w:numPr>
          <w:ilvl w:val="0"/>
          <w:numId w:val="6"/>
        </w:numPr>
        <w:spacing w:line="252" w:lineRule="auto"/>
        <w:rPr>
          <w:color w:val="000000"/>
          <w:sz w:val="24"/>
          <w:szCs w:val="24"/>
        </w:rPr>
      </w:pPr>
      <w:r w:rsidRPr="00AE63A5">
        <w:rPr>
          <w:sz w:val="24"/>
          <w:szCs w:val="24"/>
        </w:rPr>
        <w:t>Cette baisse de protection concerne essentiellement l’efficacité contre l’infection et contre les formes symptomatiques, l’efficacité contre les formes graves restant à un niveau élevé, quel que soit le vaccin administré.</w:t>
      </w:r>
    </w:p>
    <w:p w:rsidR="007F37AA" w:rsidRPr="00AE63A5" w:rsidRDefault="007F37AA" w:rsidP="007F37AA">
      <w:pPr>
        <w:pStyle w:val="Paragraphedeliste"/>
        <w:numPr>
          <w:ilvl w:val="0"/>
          <w:numId w:val="6"/>
        </w:numPr>
        <w:spacing w:after="160" w:line="252" w:lineRule="auto"/>
        <w:rPr>
          <w:sz w:val="24"/>
          <w:szCs w:val="24"/>
        </w:rPr>
      </w:pPr>
      <w:r w:rsidRPr="00AE63A5">
        <w:rPr>
          <w:sz w:val="24"/>
          <w:szCs w:val="24"/>
        </w:rPr>
        <w:t xml:space="preserve">Elle ne touche pas seulement les personnes âgées et les populations à risque de forme grave, mais ces dernières demeurent les plus affectées. </w:t>
      </w:r>
    </w:p>
    <w:p w:rsidR="007F37AA" w:rsidRPr="00AE63A5" w:rsidRDefault="007F37AA" w:rsidP="007F37AA">
      <w:pPr>
        <w:pStyle w:val="Paragraphedeliste"/>
        <w:numPr>
          <w:ilvl w:val="0"/>
          <w:numId w:val="6"/>
        </w:numPr>
        <w:spacing w:after="160" w:line="252" w:lineRule="auto"/>
        <w:rPr>
          <w:sz w:val="24"/>
          <w:szCs w:val="24"/>
        </w:rPr>
      </w:pPr>
      <w:r w:rsidRPr="00AE63A5">
        <w:rPr>
          <w:sz w:val="24"/>
          <w:szCs w:val="24"/>
        </w:rPr>
        <w:t>C’est un enjeu de santé publique.</w:t>
      </w:r>
    </w:p>
    <w:p w:rsidR="007F37AA" w:rsidRPr="00AE63A5" w:rsidRDefault="007F37AA" w:rsidP="007F37AA">
      <w:pPr>
        <w:rPr>
          <w:color w:val="000000"/>
          <w:sz w:val="24"/>
          <w:szCs w:val="24"/>
          <w:u w:val="single"/>
        </w:rPr>
      </w:pPr>
      <w:r w:rsidRPr="00AE63A5">
        <w:rPr>
          <w:color w:val="000000"/>
          <w:sz w:val="24"/>
          <w:szCs w:val="24"/>
          <w:u w:val="single"/>
        </w:rPr>
        <w:t>Population ciblée :</w:t>
      </w:r>
    </w:p>
    <w:p w:rsidR="007F37AA" w:rsidRPr="00AE63A5" w:rsidRDefault="007F37AA" w:rsidP="007F37AA">
      <w:pPr>
        <w:pStyle w:val="Paragraphedeliste"/>
        <w:numPr>
          <w:ilvl w:val="0"/>
          <w:numId w:val="6"/>
        </w:numPr>
        <w:spacing w:line="252" w:lineRule="auto"/>
        <w:rPr>
          <w:color w:val="000000"/>
          <w:sz w:val="24"/>
          <w:szCs w:val="24"/>
        </w:rPr>
      </w:pPr>
      <w:r w:rsidRPr="00AE63A5">
        <w:rPr>
          <w:color w:val="000000"/>
          <w:sz w:val="24"/>
          <w:szCs w:val="24"/>
        </w:rPr>
        <w:t>6 mois après la dernière injection du schéma initial :</w:t>
      </w:r>
    </w:p>
    <w:p w:rsidR="007F37AA" w:rsidRPr="00AE63A5" w:rsidRDefault="007F37AA" w:rsidP="007F37AA">
      <w:pPr>
        <w:pStyle w:val="Paragraphedeliste"/>
        <w:numPr>
          <w:ilvl w:val="1"/>
          <w:numId w:val="16"/>
        </w:numPr>
        <w:spacing w:after="160" w:line="252" w:lineRule="auto"/>
        <w:rPr>
          <w:sz w:val="24"/>
          <w:szCs w:val="24"/>
        </w:rPr>
      </w:pPr>
      <w:r w:rsidRPr="00AE63A5">
        <w:rPr>
          <w:sz w:val="24"/>
          <w:szCs w:val="24"/>
        </w:rPr>
        <w:t xml:space="preserve">Les résidents des EHPAD et des USLD ; </w:t>
      </w:r>
    </w:p>
    <w:p w:rsidR="007F37AA" w:rsidRPr="00AE63A5" w:rsidRDefault="007F37AA" w:rsidP="007F37AA">
      <w:pPr>
        <w:pStyle w:val="Paragraphedeliste"/>
        <w:numPr>
          <w:ilvl w:val="1"/>
          <w:numId w:val="16"/>
        </w:numPr>
        <w:spacing w:after="160" w:line="252" w:lineRule="auto"/>
        <w:rPr>
          <w:sz w:val="24"/>
          <w:szCs w:val="24"/>
        </w:rPr>
      </w:pPr>
      <w:r w:rsidRPr="00AE63A5">
        <w:rPr>
          <w:sz w:val="24"/>
          <w:szCs w:val="24"/>
        </w:rPr>
        <w:t xml:space="preserve">Les personnes de plus de 65 ans ; </w:t>
      </w:r>
    </w:p>
    <w:p w:rsidR="007F37AA" w:rsidRPr="00AE63A5" w:rsidRDefault="007F37AA" w:rsidP="007F37AA">
      <w:pPr>
        <w:pStyle w:val="Paragraphedeliste"/>
        <w:numPr>
          <w:ilvl w:val="1"/>
          <w:numId w:val="16"/>
        </w:numPr>
        <w:spacing w:after="160" w:line="252" w:lineRule="auto"/>
        <w:rPr>
          <w:sz w:val="24"/>
          <w:szCs w:val="24"/>
        </w:rPr>
      </w:pPr>
      <w:r w:rsidRPr="00AE63A5">
        <w:rPr>
          <w:sz w:val="24"/>
          <w:szCs w:val="24"/>
        </w:rPr>
        <w:t xml:space="preserve">Les personnes à très haut risque de forme grave ; </w:t>
      </w:r>
    </w:p>
    <w:p w:rsidR="007F37AA" w:rsidRPr="00AE63A5" w:rsidRDefault="007F37AA" w:rsidP="007F37AA">
      <w:pPr>
        <w:pStyle w:val="Paragraphedeliste"/>
        <w:numPr>
          <w:ilvl w:val="1"/>
          <w:numId w:val="16"/>
        </w:numPr>
        <w:spacing w:after="160" w:line="252" w:lineRule="auto"/>
        <w:rPr>
          <w:sz w:val="24"/>
          <w:szCs w:val="24"/>
        </w:rPr>
      </w:pPr>
      <w:r w:rsidRPr="00AE63A5">
        <w:rPr>
          <w:sz w:val="24"/>
          <w:szCs w:val="24"/>
        </w:rPr>
        <w:t>Les personnes présentant des pathologies facteurs de risque de forme grave, selon la classification établie par la Haute Autorité de Santé ;</w:t>
      </w:r>
    </w:p>
    <w:p w:rsidR="007F37AA" w:rsidRPr="00AE63A5" w:rsidRDefault="007F37AA" w:rsidP="007F37AA">
      <w:pPr>
        <w:pStyle w:val="Paragraphedeliste"/>
        <w:numPr>
          <w:ilvl w:val="1"/>
          <w:numId w:val="16"/>
        </w:numPr>
        <w:spacing w:after="160" w:line="252" w:lineRule="auto"/>
        <w:rPr>
          <w:sz w:val="24"/>
          <w:szCs w:val="24"/>
        </w:rPr>
      </w:pPr>
      <w:r w:rsidRPr="00AE63A5">
        <w:rPr>
          <w:sz w:val="24"/>
          <w:szCs w:val="24"/>
        </w:rPr>
        <w:t xml:space="preserve">Les personnes sévèrement immunodéprimées (délai entre 3 et 6 mois sur avis médical) ; </w:t>
      </w:r>
    </w:p>
    <w:p w:rsidR="007F37AA" w:rsidRPr="00AE63A5" w:rsidRDefault="007F37AA" w:rsidP="007F37AA">
      <w:pPr>
        <w:pStyle w:val="Paragraphedeliste"/>
        <w:numPr>
          <w:ilvl w:val="0"/>
          <w:numId w:val="16"/>
        </w:numPr>
        <w:spacing w:after="160" w:line="252" w:lineRule="auto"/>
        <w:rPr>
          <w:color w:val="000000"/>
          <w:sz w:val="24"/>
          <w:szCs w:val="24"/>
        </w:rPr>
      </w:pPr>
      <w:r w:rsidRPr="00AE63A5">
        <w:rPr>
          <w:sz w:val="24"/>
          <w:szCs w:val="24"/>
        </w:rPr>
        <w:t xml:space="preserve">4 semaines après </w:t>
      </w:r>
      <w:r w:rsidRPr="00AE63A5">
        <w:rPr>
          <w:color w:val="000000"/>
          <w:sz w:val="24"/>
          <w:szCs w:val="24"/>
        </w:rPr>
        <w:t>la dernière injection du schéma initial :</w:t>
      </w:r>
    </w:p>
    <w:p w:rsidR="007F37AA" w:rsidRPr="00AE63A5" w:rsidRDefault="007F37AA" w:rsidP="007F37AA">
      <w:pPr>
        <w:pStyle w:val="Paragraphedeliste"/>
        <w:numPr>
          <w:ilvl w:val="1"/>
          <w:numId w:val="16"/>
        </w:numPr>
        <w:spacing w:after="160" w:line="252" w:lineRule="auto"/>
        <w:rPr>
          <w:sz w:val="24"/>
          <w:szCs w:val="24"/>
        </w:rPr>
      </w:pPr>
      <w:r w:rsidRPr="00AE63A5">
        <w:rPr>
          <w:sz w:val="24"/>
          <w:szCs w:val="24"/>
        </w:rPr>
        <w:t>Les personnes ayant reçu le vaccin Covid-19 Janssen.</w:t>
      </w:r>
    </w:p>
    <w:p w:rsidR="007F37AA" w:rsidRPr="00AE63A5" w:rsidRDefault="007F37AA" w:rsidP="007F37AA">
      <w:pPr>
        <w:rPr>
          <w:color w:val="000000"/>
          <w:sz w:val="24"/>
          <w:szCs w:val="24"/>
          <w:u w:val="single"/>
        </w:rPr>
      </w:pPr>
      <w:r w:rsidRPr="00AE63A5">
        <w:rPr>
          <w:color w:val="000000"/>
          <w:sz w:val="24"/>
          <w:szCs w:val="24"/>
          <w:u w:val="single"/>
        </w:rPr>
        <w:t>Modalités :</w:t>
      </w:r>
    </w:p>
    <w:p w:rsidR="007F37AA" w:rsidRPr="00AE63A5" w:rsidRDefault="007F37AA" w:rsidP="007F37AA">
      <w:pPr>
        <w:pStyle w:val="Paragraphedeliste"/>
        <w:numPr>
          <w:ilvl w:val="1"/>
          <w:numId w:val="16"/>
        </w:numPr>
        <w:spacing w:line="252" w:lineRule="auto"/>
        <w:rPr>
          <w:color w:val="000000"/>
          <w:sz w:val="24"/>
          <w:szCs w:val="24"/>
        </w:rPr>
      </w:pPr>
      <w:r w:rsidRPr="00AE63A5">
        <w:rPr>
          <w:color w:val="000000"/>
          <w:sz w:val="24"/>
          <w:szCs w:val="24"/>
        </w:rPr>
        <w:t>Vaccination en EHPAD/USLD ;</w:t>
      </w:r>
    </w:p>
    <w:p w:rsidR="007F37AA" w:rsidRPr="00AE63A5" w:rsidRDefault="007F37AA" w:rsidP="007F37AA">
      <w:pPr>
        <w:pStyle w:val="Paragraphedeliste"/>
        <w:numPr>
          <w:ilvl w:val="1"/>
          <w:numId w:val="16"/>
        </w:numPr>
        <w:spacing w:line="252" w:lineRule="auto"/>
        <w:rPr>
          <w:color w:val="000000"/>
          <w:sz w:val="24"/>
          <w:szCs w:val="24"/>
        </w:rPr>
      </w:pPr>
      <w:r w:rsidRPr="00AE63A5">
        <w:rPr>
          <w:color w:val="000000"/>
          <w:sz w:val="24"/>
          <w:szCs w:val="24"/>
        </w:rPr>
        <w:t>Vaccination en centre ;</w:t>
      </w:r>
    </w:p>
    <w:p w:rsidR="007F37AA" w:rsidRPr="00AE63A5" w:rsidRDefault="007F37AA" w:rsidP="007F37AA">
      <w:pPr>
        <w:pStyle w:val="Paragraphedeliste"/>
        <w:numPr>
          <w:ilvl w:val="1"/>
          <w:numId w:val="16"/>
        </w:numPr>
        <w:spacing w:line="252" w:lineRule="auto"/>
        <w:rPr>
          <w:color w:val="000000"/>
          <w:sz w:val="24"/>
          <w:szCs w:val="24"/>
        </w:rPr>
      </w:pPr>
      <w:r w:rsidRPr="00AE63A5">
        <w:rPr>
          <w:color w:val="000000"/>
          <w:sz w:val="24"/>
          <w:szCs w:val="24"/>
        </w:rPr>
        <w:t>Vaccination en ville ;</w:t>
      </w:r>
    </w:p>
    <w:p w:rsidR="007F37AA" w:rsidRPr="00AE63A5" w:rsidRDefault="007F37AA" w:rsidP="007F37AA">
      <w:pPr>
        <w:pStyle w:val="Paragraphedeliste"/>
        <w:spacing w:line="252" w:lineRule="auto"/>
        <w:ind w:left="1440"/>
        <w:rPr>
          <w:color w:val="000000"/>
          <w:sz w:val="24"/>
          <w:szCs w:val="24"/>
        </w:rPr>
      </w:pPr>
    </w:p>
    <w:p w:rsidR="007F37AA" w:rsidRPr="00AE63A5" w:rsidRDefault="007F37AA" w:rsidP="007F37AA">
      <w:pPr>
        <w:pStyle w:val="Paragraphedeliste"/>
        <w:numPr>
          <w:ilvl w:val="0"/>
          <w:numId w:val="16"/>
        </w:numPr>
        <w:spacing w:line="252" w:lineRule="auto"/>
        <w:rPr>
          <w:color w:val="000000"/>
          <w:sz w:val="24"/>
          <w:szCs w:val="24"/>
        </w:rPr>
      </w:pPr>
      <w:r w:rsidRPr="00AE63A5">
        <w:rPr>
          <w:color w:val="000000"/>
          <w:sz w:val="24"/>
          <w:szCs w:val="24"/>
        </w:rPr>
        <w:t xml:space="preserve">Le rappel doit être fait avec une vaccin avec de l’ARNm (Pfizer ou </w:t>
      </w:r>
      <w:proofErr w:type="spellStart"/>
      <w:r w:rsidRPr="00AE63A5">
        <w:rPr>
          <w:color w:val="000000"/>
          <w:sz w:val="24"/>
          <w:szCs w:val="24"/>
        </w:rPr>
        <w:t>Moderna</w:t>
      </w:r>
      <w:proofErr w:type="spellEnd"/>
      <w:r w:rsidRPr="00AE63A5">
        <w:rPr>
          <w:color w:val="000000"/>
          <w:sz w:val="24"/>
          <w:szCs w:val="24"/>
        </w:rPr>
        <w:t xml:space="preserve">) de manière indifférenciée </w:t>
      </w:r>
      <w:r w:rsidRPr="00AE63A5">
        <w:rPr>
          <w:sz w:val="24"/>
          <w:szCs w:val="24"/>
        </w:rPr>
        <w:t>quel que soit le vaccin utilisé pour la primovaccination.</w:t>
      </w:r>
    </w:p>
    <w:p w:rsidR="007F37AA" w:rsidRPr="00AE63A5" w:rsidRDefault="007F37AA" w:rsidP="007F37AA">
      <w:pPr>
        <w:pStyle w:val="Paragraphedeliste"/>
        <w:spacing w:line="252" w:lineRule="auto"/>
        <w:rPr>
          <w:color w:val="000000"/>
          <w:sz w:val="24"/>
          <w:szCs w:val="24"/>
        </w:rPr>
      </w:pPr>
    </w:p>
    <w:p w:rsidR="007F37AA" w:rsidRPr="00AE63A5" w:rsidRDefault="007F37AA" w:rsidP="007F37AA">
      <w:pPr>
        <w:pStyle w:val="Paragraphedeliste"/>
        <w:numPr>
          <w:ilvl w:val="0"/>
          <w:numId w:val="16"/>
        </w:numPr>
        <w:spacing w:after="160"/>
        <w:rPr>
          <w:sz w:val="24"/>
          <w:szCs w:val="24"/>
        </w:rPr>
      </w:pPr>
      <w:r w:rsidRPr="00AE63A5">
        <w:rPr>
          <w:sz w:val="24"/>
          <w:szCs w:val="24"/>
        </w:rPr>
        <w:t>Les IDE pourront commander le vaccin Pfizer sur le portail de commande afin d’aller administrer le rappel aux personnes âgées directement à domicile.</w:t>
      </w:r>
    </w:p>
    <w:p w:rsidR="007F37AA" w:rsidRPr="00AE63A5" w:rsidRDefault="007F37AA" w:rsidP="007F37AA">
      <w:pPr>
        <w:spacing w:line="252" w:lineRule="auto"/>
        <w:rPr>
          <w:color w:val="C00000"/>
          <w:sz w:val="24"/>
          <w:szCs w:val="24"/>
        </w:rPr>
      </w:pPr>
    </w:p>
    <w:p w:rsidR="007F37AA" w:rsidRPr="00AE63A5" w:rsidRDefault="007F37AA" w:rsidP="007F37AA">
      <w:pPr>
        <w:spacing w:line="252" w:lineRule="auto"/>
        <w:rPr>
          <w:color w:val="000000"/>
          <w:sz w:val="24"/>
          <w:szCs w:val="24"/>
          <w:u w:val="single"/>
        </w:rPr>
      </w:pPr>
      <w:r w:rsidRPr="00AE63A5">
        <w:rPr>
          <w:color w:val="000000"/>
          <w:sz w:val="24"/>
          <w:szCs w:val="24"/>
          <w:u w:val="single"/>
        </w:rPr>
        <w:t>Co-administration vaccins Grippe / Covid</w:t>
      </w:r>
    </w:p>
    <w:p w:rsidR="007F37AA" w:rsidRPr="00AE63A5" w:rsidRDefault="007F37AA" w:rsidP="007F37AA">
      <w:pPr>
        <w:pStyle w:val="Paragraphedeliste"/>
        <w:rPr>
          <w:color w:val="000000"/>
          <w:sz w:val="24"/>
          <w:szCs w:val="24"/>
        </w:rPr>
      </w:pPr>
    </w:p>
    <w:p w:rsidR="007F37AA" w:rsidRPr="00AE63A5" w:rsidRDefault="007F37AA" w:rsidP="007F37AA">
      <w:pPr>
        <w:pStyle w:val="Paragraphedeliste"/>
        <w:numPr>
          <w:ilvl w:val="0"/>
          <w:numId w:val="16"/>
        </w:numPr>
        <w:spacing w:after="160"/>
        <w:rPr>
          <w:b/>
          <w:sz w:val="24"/>
          <w:szCs w:val="24"/>
        </w:rPr>
      </w:pPr>
      <w:r w:rsidRPr="00AE63A5">
        <w:rPr>
          <w:sz w:val="24"/>
          <w:szCs w:val="24"/>
        </w:rPr>
        <w:t>Possibilité d’une vaccination concomitante rappel Covid/grippe :</w:t>
      </w:r>
      <w:r w:rsidRPr="00AE63A5">
        <w:rPr>
          <w:b/>
          <w:sz w:val="24"/>
          <w:szCs w:val="24"/>
        </w:rPr>
        <w:t xml:space="preserve"> </w:t>
      </w:r>
      <w:r w:rsidRPr="00AE63A5">
        <w:rPr>
          <w:sz w:val="24"/>
          <w:szCs w:val="24"/>
        </w:rPr>
        <w:t xml:space="preserve">il est important de se faire vacciner contre les 2. </w:t>
      </w:r>
    </w:p>
    <w:p w:rsidR="007F37AA" w:rsidRPr="00AE63A5" w:rsidRDefault="007F37AA" w:rsidP="007F37AA">
      <w:pPr>
        <w:pStyle w:val="Paragraphedeliste"/>
        <w:rPr>
          <w:b/>
          <w:sz w:val="24"/>
          <w:szCs w:val="24"/>
        </w:rPr>
      </w:pPr>
    </w:p>
    <w:p w:rsidR="007F37AA" w:rsidRPr="00AE63A5" w:rsidRDefault="007F37AA" w:rsidP="007F37AA">
      <w:pPr>
        <w:pStyle w:val="Paragraphedeliste"/>
        <w:numPr>
          <w:ilvl w:val="0"/>
          <w:numId w:val="16"/>
        </w:numPr>
        <w:spacing w:after="160"/>
        <w:rPr>
          <w:sz w:val="24"/>
          <w:szCs w:val="24"/>
        </w:rPr>
      </w:pPr>
      <w:r w:rsidRPr="00AE63A5">
        <w:rPr>
          <w:sz w:val="24"/>
          <w:szCs w:val="24"/>
        </w:rPr>
        <w:t>Deux phases identifiées dans ce processus : avant et après l’arrivée des vaccins antigrippe.</w:t>
      </w:r>
    </w:p>
    <w:p w:rsidR="007F37AA" w:rsidRPr="00AE63A5" w:rsidRDefault="007F37AA" w:rsidP="007F37AA">
      <w:pPr>
        <w:pStyle w:val="Paragraphedeliste"/>
        <w:numPr>
          <w:ilvl w:val="0"/>
          <w:numId w:val="17"/>
        </w:numPr>
        <w:spacing w:after="160" w:line="252" w:lineRule="auto"/>
        <w:rPr>
          <w:sz w:val="24"/>
          <w:szCs w:val="24"/>
        </w:rPr>
      </w:pPr>
      <w:r w:rsidRPr="00AE63A5">
        <w:rPr>
          <w:b/>
          <w:sz w:val="24"/>
          <w:szCs w:val="24"/>
        </w:rPr>
        <w:t>Avant le début de la campagne de vaccination contre la grippe</w:t>
      </w:r>
      <w:r w:rsidRPr="00AE63A5">
        <w:rPr>
          <w:sz w:val="24"/>
          <w:szCs w:val="24"/>
        </w:rPr>
        <w:t xml:space="preserve"> : pendant cette période, les personnes qui recevront leur rappel anti </w:t>
      </w:r>
      <w:proofErr w:type="spellStart"/>
      <w:r w:rsidRPr="00AE63A5">
        <w:rPr>
          <w:sz w:val="24"/>
          <w:szCs w:val="24"/>
        </w:rPr>
        <w:t>covid</w:t>
      </w:r>
      <w:proofErr w:type="spellEnd"/>
      <w:r w:rsidRPr="00AE63A5">
        <w:rPr>
          <w:sz w:val="24"/>
          <w:szCs w:val="24"/>
        </w:rPr>
        <w:t xml:space="preserve"> ne pourront pas avoir les 2 vaccins. Cela représente la moitié des personnes âgées de plus de 80 ans, et un tiers des plus de 65 ans. Il leur sera rappelé au moment de leur vaccination, la nécessité de se faire vacciner contre la grippe.</w:t>
      </w:r>
    </w:p>
    <w:p w:rsidR="007F37AA" w:rsidRPr="00AE63A5" w:rsidRDefault="007F37AA" w:rsidP="007F37AA">
      <w:pPr>
        <w:pStyle w:val="Paragraphedeliste"/>
        <w:numPr>
          <w:ilvl w:val="0"/>
          <w:numId w:val="17"/>
        </w:numPr>
        <w:spacing w:after="160" w:line="252" w:lineRule="auto"/>
        <w:rPr>
          <w:sz w:val="24"/>
          <w:szCs w:val="24"/>
        </w:rPr>
      </w:pPr>
      <w:r w:rsidRPr="00AE63A5">
        <w:rPr>
          <w:b/>
          <w:sz w:val="24"/>
          <w:szCs w:val="24"/>
        </w:rPr>
        <w:t>Quand les deux vaccins seront disponibles</w:t>
      </w:r>
      <w:r w:rsidRPr="00AE63A5">
        <w:rPr>
          <w:sz w:val="24"/>
          <w:szCs w:val="24"/>
        </w:rPr>
        <w:t> : il s’agira de faire en sorte que les deux vaccins puissent être concomitants. En ville, cela sera possible dans les pharmacies qui vaccinent avec les deux vaccins, ainsi que dans les cabinets médicaux et infirmiers. L’idée c’est de pouvoir apporter son vaccin antigrippal en officine pour être injecté dans le centre.</w:t>
      </w:r>
    </w:p>
    <w:p w:rsidR="007F37AA" w:rsidRPr="00AE63A5" w:rsidRDefault="007F37AA" w:rsidP="007F37AA">
      <w:pPr>
        <w:pStyle w:val="Paragraphedeliste"/>
        <w:spacing w:line="252" w:lineRule="auto"/>
        <w:ind w:left="1080"/>
        <w:rPr>
          <w:sz w:val="24"/>
          <w:szCs w:val="24"/>
        </w:rPr>
      </w:pPr>
    </w:p>
    <w:p w:rsidR="007F37AA" w:rsidRPr="00AE63A5" w:rsidRDefault="007F37AA" w:rsidP="007F37AA">
      <w:pPr>
        <w:pStyle w:val="Paragraphedeliste"/>
        <w:numPr>
          <w:ilvl w:val="0"/>
          <w:numId w:val="16"/>
        </w:numPr>
        <w:spacing w:after="160"/>
        <w:rPr>
          <w:sz w:val="24"/>
          <w:szCs w:val="24"/>
        </w:rPr>
      </w:pPr>
      <w:r w:rsidRPr="00AE63A5">
        <w:rPr>
          <w:sz w:val="24"/>
          <w:szCs w:val="24"/>
        </w:rPr>
        <w:t>Il sera possible de recevoir simultanément les deux vaccins en pharmacie, en cabinet médical ou infirmier et en maison de santé. Les personnes pourront également acheter leur vaccin grippe en pharmacie et l'amener avec elles le jour de leur RDV en centre de vaccination pour leur rappel Covid.</w:t>
      </w:r>
    </w:p>
    <w:p w:rsidR="007F37AA" w:rsidRPr="00AE63A5" w:rsidRDefault="007F37AA" w:rsidP="007F37AA">
      <w:pPr>
        <w:pStyle w:val="Paragraphedeliste"/>
        <w:rPr>
          <w:sz w:val="24"/>
          <w:szCs w:val="24"/>
        </w:rPr>
      </w:pPr>
    </w:p>
    <w:p w:rsidR="007F37AA" w:rsidRDefault="007F37AA" w:rsidP="007F37AA">
      <w:pPr>
        <w:pStyle w:val="Paragraphedeliste"/>
        <w:numPr>
          <w:ilvl w:val="0"/>
          <w:numId w:val="16"/>
        </w:numPr>
        <w:spacing w:after="160"/>
        <w:rPr>
          <w:sz w:val="24"/>
          <w:szCs w:val="24"/>
        </w:rPr>
      </w:pPr>
      <w:r w:rsidRPr="00AE63A5">
        <w:rPr>
          <w:sz w:val="24"/>
          <w:szCs w:val="24"/>
        </w:rPr>
        <w:t xml:space="preserve">Si un patient fait la démarche d’apporter son vaccin contre la grippe lors de son rendez-vous de vaccination </w:t>
      </w:r>
      <w:proofErr w:type="spellStart"/>
      <w:r w:rsidRPr="00AE63A5">
        <w:rPr>
          <w:sz w:val="24"/>
          <w:szCs w:val="24"/>
        </w:rPr>
        <w:t>covid</w:t>
      </w:r>
      <w:proofErr w:type="spellEnd"/>
      <w:r w:rsidRPr="00AE63A5">
        <w:rPr>
          <w:sz w:val="24"/>
          <w:szCs w:val="24"/>
        </w:rPr>
        <w:t>, il pourra bien sûr recevoir son injection de vaccin contre la grippe en centre de vaccination. Cela n’est toutefois pas le circuit de vaccination antigrippal privilégié dans le cadre de la campagne.</w:t>
      </w:r>
      <w:r>
        <w:rPr>
          <w:sz w:val="24"/>
          <w:szCs w:val="24"/>
        </w:rPr>
        <w:t xml:space="preserve"> Cela doit rester exceptionnel, ce n’est pas ce qui est encouragé. </w:t>
      </w:r>
    </w:p>
    <w:p w:rsidR="007F37AA" w:rsidRPr="00273020" w:rsidRDefault="007F37AA" w:rsidP="007F37AA">
      <w:pPr>
        <w:pStyle w:val="Paragraphedeliste"/>
        <w:rPr>
          <w:sz w:val="24"/>
          <w:szCs w:val="24"/>
        </w:rPr>
      </w:pPr>
    </w:p>
    <w:p w:rsidR="007F37AA" w:rsidRPr="00AE63A5" w:rsidRDefault="007F37AA" w:rsidP="007F37AA">
      <w:pPr>
        <w:pStyle w:val="Paragraphedeliste"/>
        <w:numPr>
          <w:ilvl w:val="0"/>
          <w:numId w:val="16"/>
        </w:numPr>
        <w:spacing w:after="160"/>
        <w:rPr>
          <w:sz w:val="24"/>
          <w:szCs w:val="24"/>
        </w:rPr>
      </w:pPr>
      <w:r>
        <w:rPr>
          <w:sz w:val="24"/>
          <w:szCs w:val="24"/>
        </w:rPr>
        <w:t>Il est important en termes de santé publique que les personnes éligibles à une vaccination anti-</w:t>
      </w:r>
      <w:proofErr w:type="spellStart"/>
      <w:r>
        <w:rPr>
          <w:sz w:val="24"/>
          <w:szCs w:val="24"/>
        </w:rPr>
        <w:t>covid</w:t>
      </w:r>
      <w:proofErr w:type="spellEnd"/>
      <w:r>
        <w:rPr>
          <w:sz w:val="24"/>
          <w:szCs w:val="24"/>
        </w:rPr>
        <w:t xml:space="preserve"> reçoivent leur rappel et celle qui sont éligibles à une vaccination </w:t>
      </w:r>
      <w:proofErr w:type="spellStart"/>
      <w:r>
        <w:rPr>
          <w:sz w:val="24"/>
          <w:szCs w:val="24"/>
        </w:rPr>
        <w:t>anti-grippale</w:t>
      </w:r>
      <w:proofErr w:type="spellEnd"/>
      <w:r>
        <w:rPr>
          <w:sz w:val="24"/>
          <w:szCs w:val="24"/>
        </w:rPr>
        <w:t xml:space="preserve"> reçoivent leur vaccin.</w:t>
      </w:r>
    </w:p>
    <w:p w:rsidR="007F37AA" w:rsidRPr="00AE63A5" w:rsidRDefault="007F37AA" w:rsidP="007F37AA">
      <w:pPr>
        <w:pStyle w:val="Paragraphedeliste"/>
        <w:rPr>
          <w:sz w:val="24"/>
          <w:szCs w:val="24"/>
          <w:highlight w:val="yellow"/>
        </w:rPr>
      </w:pPr>
    </w:p>
    <w:p w:rsidR="007F37AA" w:rsidRPr="00AE63A5" w:rsidRDefault="007F37AA" w:rsidP="007F37AA">
      <w:pPr>
        <w:pStyle w:val="Paragraphedeliste"/>
        <w:numPr>
          <w:ilvl w:val="0"/>
          <w:numId w:val="18"/>
        </w:numPr>
        <w:spacing w:before="100" w:beforeAutospacing="1" w:after="100" w:afterAutospacing="1"/>
        <w:rPr>
          <w:b/>
          <w:sz w:val="24"/>
          <w:szCs w:val="24"/>
        </w:rPr>
      </w:pPr>
      <w:r w:rsidRPr="00AE63A5">
        <w:rPr>
          <w:b/>
          <w:sz w:val="24"/>
          <w:szCs w:val="24"/>
        </w:rPr>
        <w:t xml:space="preserve">Communiqué de Presse de </w:t>
      </w:r>
      <w:proofErr w:type="gramStart"/>
      <w:r w:rsidRPr="00AE63A5">
        <w:rPr>
          <w:b/>
          <w:sz w:val="24"/>
          <w:szCs w:val="24"/>
        </w:rPr>
        <w:t>la HAS</w:t>
      </w:r>
      <w:proofErr w:type="gramEnd"/>
      <w:r w:rsidRPr="00AE63A5">
        <w:rPr>
          <w:b/>
          <w:sz w:val="24"/>
          <w:szCs w:val="24"/>
        </w:rPr>
        <w:t> du 27/09</w:t>
      </w:r>
    </w:p>
    <w:p w:rsidR="007F37AA" w:rsidRPr="00AE63A5" w:rsidRDefault="007F37AA" w:rsidP="007F37AA">
      <w:pPr>
        <w:pStyle w:val="Paragraphedeliste"/>
        <w:numPr>
          <w:ilvl w:val="0"/>
          <w:numId w:val="15"/>
        </w:numPr>
        <w:spacing w:before="100" w:beforeAutospacing="1" w:after="100" w:afterAutospacing="1"/>
        <w:rPr>
          <w:sz w:val="24"/>
          <w:szCs w:val="24"/>
        </w:rPr>
      </w:pPr>
      <w:r w:rsidRPr="00AE63A5">
        <w:rPr>
          <w:sz w:val="24"/>
          <w:szCs w:val="24"/>
        </w:rPr>
        <w:t>Confirme sa position sur la possibilité de co-administration des deux vaccins, qui ne présente aucun risque</w:t>
      </w:r>
    </w:p>
    <w:p w:rsidR="007F37AA" w:rsidRPr="00AE63A5" w:rsidRDefault="007F37AA" w:rsidP="007F37AA">
      <w:pPr>
        <w:pStyle w:val="Paragraphedeliste"/>
        <w:numPr>
          <w:ilvl w:val="1"/>
          <w:numId w:val="15"/>
        </w:numPr>
        <w:spacing w:before="100" w:beforeAutospacing="1" w:after="100" w:afterAutospacing="1"/>
        <w:rPr>
          <w:sz w:val="24"/>
          <w:szCs w:val="24"/>
        </w:rPr>
      </w:pPr>
      <w:r w:rsidRPr="00AE63A5">
        <w:rPr>
          <w:sz w:val="24"/>
          <w:szCs w:val="24"/>
        </w:rPr>
        <w:t>Vacciner contre la grippe et la Covid-19 lors du même rendez-vous est un choix sûr lorsqu’il est possible</w:t>
      </w:r>
    </w:p>
    <w:p w:rsidR="007F37AA" w:rsidRPr="00AE63A5" w:rsidRDefault="007F37AA" w:rsidP="007F37AA">
      <w:pPr>
        <w:pStyle w:val="Paragraphedeliste"/>
        <w:numPr>
          <w:ilvl w:val="1"/>
          <w:numId w:val="15"/>
        </w:numPr>
        <w:spacing w:before="100" w:beforeAutospacing="1" w:after="100" w:afterAutospacing="1"/>
        <w:rPr>
          <w:sz w:val="24"/>
          <w:szCs w:val="24"/>
        </w:rPr>
      </w:pPr>
      <w:r w:rsidRPr="00AE63A5">
        <w:rPr>
          <w:sz w:val="24"/>
          <w:szCs w:val="24"/>
        </w:rPr>
        <w:t>Cette co-administration est une solution pertinente pour optimiser la couverture vaccinale contre ces deux épidémies.</w:t>
      </w:r>
    </w:p>
    <w:p w:rsidR="007F37AA" w:rsidRPr="00AE63A5" w:rsidRDefault="007F37AA" w:rsidP="007F37AA">
      <w:pPr>
        <w:pStyle w:val="Paragraphedeliste"/>
        <w:numPr>
          <w:ilvl w:val="0"/>
          <w:numId w:val="15"/>
        </w:numPr>
        <w:spacing w:before="100" w:beforeAutospacing="1" w:after="100" w:afterAutospacing="1"/>
        <w:rPr>
          <w:sz w:val="24"/>
          <w:szCs w:val="24"/>
        </w:rPr>
      </w:pPr>
      <w:r w:rsidRPr="00AE63A5">
        <w:rPr>
          <w:sz w:val="24"/>
          <w:szCs w:val="24"/>
        </w:rPr>
        <w:t xml:space="preserve">Absence de délai à respecter lorsque la co-administration n’est pas possible </w:t>
      </w:r>
    </w:p>
    <w:p w:rsidR="007F37AA" w:rsidRPr="00AE63A5" w:rsidRDefault="007F37AA" w:rsidP="007F37AA">
      <w:pPr>
        <w:pStyle w:val="Paragraphedeliste"/>
        <w:numPr>
          <w:ilvl w:val="1"/>
          <w:numId w:val="15"/>
        </w:numPr>
        <w:spacing w:before="100" w:beforeAutospacing="1" w:after="100" w:afterAutospacing="1"/>
        <w:rPr>
          <w:sz w:val="24"/>
          <w:szCs w:val="24"/>
        </w:rPr>
      </w:pPr>
      <w:r w:rsidRPr="00AE63A5">
        <w:rPr>
          <w:sz w:val="24"/>
          <w:szCs w:val="24"/>
        </w:rPr>
        <w:t>Les deux injections peuvent être pratiquées le même jour (un vaccin dans chaque bras)</w:t>
      </w:r>
    </w:p>
    <w:p w:rsidR="007F37AA" w:rsidRPr="00AE63A5" w:rsidRDefault="007F37AA" w:rsidP="007F37AA">
      <w:pPr>
        <w:pStyle w:val="Paragraphedeliste"/>
        <w:numPr>
          <w:ilvl w:val="1"/>
          <w:numId w:val="15"/>
        </w:numPr>
        <w:spacing w:before="100" w:beforeAutospacing="1" w:after="100" w:afterAutospacing="1"/>
        <w:rPr>
          <w:sz w:val="24"/>
          <w:szCs w:val="24"/>
        </w:rPr>
      </w:pPr>
      <w:r w:rsidRPr="00AE63A5">
        <w:rPr>
          <w:sz w:val="24"/>
          <w:szCs w:val="24"/>
        </w:rPr>
        <w:t xml:space="preserve">Pour les personnes qui ne pourraient pas recevoir la dose de rappel contre la Covid-19 (ou d'ailleurs une première ou une seconde dose de ce vaccin) et l'injection antigrippale simultanément, </w:t>
      </w:r>
      <w:proofErr w:type="gramStart"/>
      <w:r w:rsidRPr="00AE63A5">
        <w:rPr>
          <w:sz w:val="24"/>
          <w:szCs w:val="24"/>
        </w:rPr>
        <w:t>la HAS</w:t>
      </w:r>
      <w:proofErr w:type="gramEnd"/>
      <w:r w:rsidRPr="00AE63A5">
        <w:rPr>
          <w:sz w:val="24"/>
          <w:szCs w:val="24"/>
        </w:rPr>
        <w:t xml:space="preserve"> précise qu'il n'y a pas de délai à respecter entre les deux vaccinations</w:t>
      </w:r>
    </w:p>
    <w:p w:rsidR="007F37AA" w:rsidRPr="00273020" w:rsidRDefault="007F37AA" w:rsidP="007F37AA">
      <w:pPr>
        <w:pStyle w:val="Sansinterligne"/>
        <w:tabs>
          <w:tab w:val="left" w:pos="3667"/>
        </w:tabs>
        <w:jc w:val="both"/>
        <w:rPr>
          <w:b/>
          <w:sz w:val="24"/>
          <w:szCs w:val="24"/>
          <w:u w:val="single"/>
        </w:rPr>
      </w:pPr>
      <w:r w:rsidRPr="00273020">
        <w:rPr>
          <w:b/>
          <w:sz w:val="24"/>
          <w:szCs w:val="24"/>
          <w:u w:val="single"/>
        </w:rPr>
        <w:t xml:space="preserve">Chiffres de la campagne de rappel : </w:t>
      </w:r>
    </w:p>
    <w:p w:rsidR="007F37AA" w:rsidRPr="00AE63A5" w:rsidRDefault="007F37AA" w:rsidP="007F37AA">
      <w:pPr>
        <w:pStyle w:val="Sansinterligne"/>
        <w:tabs>
          <w:tab w:val="left" w:pos="3667"/>
        </w:tabs>
        <w:jc w:val="both"/>
        <w:rPr>
          <w:sz w:val="24"/>
          <w:szCs w:val="24"/>
          <w:u w:val="single"/>
        </w:rPr>
      </w:pPr>
    </w:p>
    <w:p w:rsidR="007F37AA" w:rsidRDefault="007F37AA" w:rsidP="007F37AA">
      <w:pPr>
        <w:pStyle w:val="Sansinterligne"/>
        <w:numPr>
          <w:ilvl w:val="0"/>
          <w:numId w:val="16"/>
        </w:numPr>
        <w:tabs>
          <w:tab w:val="left" w:pos="3667"/>
        </w:tabs>
        <w:jc w:val="both"/>
        <w:rPr>
          <w:sz w:val="24"/>
          <w:szCs w:val="24"/>
        </w:rPr>
      </w:pPr>
      <w:r>
        <w:rPr>
          <w:sz w:val="24"/>
          <w:szCs w:val="24"/>
        </w:rPr>
        <w:t>Au total, près de 896</w:t>
      </w:r>
      <w:r w:rsidRPr="00AE63A5">
        <w:rPr>
          <w:sz w:val="24"/>
          <w:szCs w:val="24"/>
        </w:rPr>
        <w:t xml:space="preserve"> 000 </w:t>
      </w:r>
      <w:r>
        <w:rPr>
          <w:sz w:val="24"/>
          <w:szCs w:val="24"/>
        </w:rPr>
        <w:t>rappels effectués au 27</w:t>
      </w:r>
      <w:r w:rsidRPr="00AE63A5">
        <w:rPr>
          <w:sz w:val="24"/>
          <w:szCs w:val="24"/>
        </w:rPr>
        <w:t>/09</w:t>
      </w:r>
      <w:r>
        <w:rPr>
          <w:sz w:val="24"/>
          <w:szCs w:val="24"/>
        </w:rPr>
        <w:t xml:space="preserve"> dont 158 000 en EHPAD et USLD, 145 000 en ville et 587 000 en centre de vaccination.</w:t>
      </w:r>
      <w:r w:rsidRPr="00AE63A5">
        <w:rPr>
          <w:sz w:val="24"/>
          <w:szCs w:val="24"/>
        </w:rPr>
        <w:t xml:space="preserve"> </w:t>
      </w:r>
    </w:p>
    <w:p w:rsidR="007F37AA" w:rsidRDefault="007F37AA" w:rsidP="007F37AA">
      <w:pPr>
        <w:pStyle w:val="Sansinterligne"/>
        <w:tabs>
          <w:tab w:val="left" w:pos="3667"/>
        </w:tabs>
        <w:jc w:val="both"/>
        <w:rPr>
          <w:sz w:val="24"/>
          <w:szCs w:val="24"/>
        </w:rPr>
      </w:pPr>
    </w:p>
    <w:p w:rsidR="007F37AA" w:rsidRPr="00F7460A" w:rsidRDefault="007F37AA" w:rsidP="007F37AA">
      <w:pPr>
        <w:rPr>
          <w:sz w:val="24"/>
          <w:szCs w:val="24"/>
          <w:u w:val="single"/>
        </w:rPr>
      </w:pPr>
      <w:r w:rsidRPr="00F7460A">
        <w:rPr>
          <w:sz w:val="24"/>
          <w:szCs w:val="24"/>
          <w:u w:val="single"/>
        </w:rPr>
        <w:t xml:space="preserve">Par tranches d’âges et éligibles au rappel au 26/09 : </w:t>
      </w:r>
    </w:p>
    <w:p w:rsidR="007F37AA" w:rsidRDefault="007F37AA" w:rsidP="007F37AA">
      <w:pPr>
        <w:pStyle w:val="Paragraphedeliste"/>
        <w:numPr>
          <w:ilvl w:val="0"/>
          <w:numId w:val="16"/>
        </w:numPr>
        <w:rPr>
          <w:sz w:val="24"/>
          <w:szCs w:val="24"/>
        </w:rPr>
      </w:pPr>
      <w:r w:rsidRPr="00F7460A">
        <w:rPr>
          <w:b/>
          <w:sz w:val="24"/>
          <w:szCs w:val="24"/>
        </w:rPr>
        <w:t>80 ans et + (hors EHPAD et USLD)</w:t>
      </w:r>
      <w:r>
        <w:rPr>
          <w:sz w:val="24"/>
          <w:szCs w:val="24"/>
        </w:rPr>
        <w:t xml:space="preserve"> : 40% de taux de couverture </w:t>
      </w:r>
      <w:r w:rsidR="00CC7E52">
        <w:rPr>
          <w:sz w:val="24"/>
          <w:szCs w:val="24"/>
        </w:rPr>
        <w:t xml:space="preserve">vaccinale en rappel (+9,1 points </w:t>
      </w:r>
      <w:r>
        <w:rPr>
          <w:sz w:val="24"/>
          <w:szCs w:val="24"/>
        </w:rPr>
        <w:t>de % en une semaine)</w:t>
      </w:r>
    </w:p>
    <w:p w:rsidR="007F37AA" w:rsidRDefault="007F37AA" w:rsidP="007F37AA">
      <w:pPr>
        <w:pStyle w:val="Paragraphedeliste"/>
        <w:numPr>
          <w:ilvl w:val="0"/>
          <w:numId w:val="16"/>
        </w:numPr>
        <w:rPr>
          <w:sz w:val="24"/>
          <w:szCs w:val="24"/>
        </w:rPr>
      </w:pPr>
      <w:r w:rsidRPr="00F7460A">
        <w:rPr>
          <w:b/>
          <w:sz w:val="24"/>
          <w:szCs w:val="24"/>
        </w:rPr>
        <w:t>65-79 ans (hors EHPAD et USLD)</w:t>
      </w:r>
      <w:r>
        <w:rPr>
          <w:sz w:val="24"/>
          <w:szCs w:val="24"/>
        </w:rPr>
        <w:t xml:space="preserve"> : 36% de taux couverture vaccinale en rappel (+6,2 points de % en une semaine). </w:t>
      </w:r>
    </w:p>
    <w:p w:rsidR="007F37AA" w:rsidRDefault="007F37AA" w:rsidP="007F37AA">
      <w:pPr>
        <w:pStyle w:val="Paragraphedeliste"/>
        <w:numPr>
          <w:ilvl w:val="0"/>
          <w:numId w:val="16"/>
        </w:numPr>
        <w:rPr>
          <w:sz w:val="24"/>
          <w:szCs w:val="24"/>
        </w:rPr>
      </w:pPr>
      <w:r w:rsidRPr="00F7460A">
        <w:rPr>
          <w:b/>
          <w:sz w:val="24"/>
          <w:szCs w:val="24"/>
        </w:rPr>
        <w:t>EHPAD</w:t>
      </w:r>
      <w:r>
        <w:rPr>
          <w:sz w:val="24"/>
          <w:szCs w:val="24"/>
        </w:rPr>
        <w:t xml:space="preserve"> : 33% de taux de couverture vaccinale en rappel (+15 pt de % en 1 semaine). </w:t>
      </w:r>
    </w:p>
    <w:p w:rsidR="007F37AA" w:rsidRDefault="007F37AA" w:rsidP="007F37AA">
      <w:pPr>
        <w:pStyle w:val="Paragraphedeliste"/>
        <w:rPr>
          <w:sz w:val="24"/>
          <w:szCs w:val="24"/>
        </w:rPr>
      </w:pPr>
      <w:r>
        <w:rPr>
          <w:sz w:val="24"/>
          <w:szCs w:val="24"/>
        </w:rPr>
        <w:t xml:space="preserve">La campagne est dynamique et continue à progresser. </w:t>
      </w:r>
    </w:p>
    <w:p w:rsidR="007F37AA" w:rsidRPr="00F7460A" w:rsidRDefault="007F37AA" w:rsidP="007F37AA">
      <w:pPr>
        <w:pStyle w:val="Paragraphedeliste"/>
        <w:numPr>
          <w:ilvl w:val="0"/>
          <w:numId w:val="16"/>
        </w:numPr>
        <w:rPr>
          <w:sz w:val="24"/>
          <w:szCs w:val="24"/>
        </w:rPr>
      </w:pPr>
      <w:r w:rsidRPr="00F7460A">
        <w:rPr>
          <w:b/>
          <w:sz w:val="24"/>
          <w:szCs w:val="24"/>
        </w:rPr>
        <w:t>Sur l’ensemble de la population éligible</w:t>
      </w:r>
      <w:r>
        <w:rPr>
          <w:sz w:val="24"/>
          <w:szCs w:val="24"/>
        </w:rPr>
        <w:t xml:space="preserve"> : 37% de taux de couverture vaccinale en rappel (+10 point de % en une semaine). </w:t>
      </w:r>
    </w:p>
    <w:p w:rsidR="007F37AA" w:rsidRDefault="007F37AA" w:rsidP="007F37AA">
      <w:pPr>
        <w:rPr>
          <w:sz w:val="24"/>
          <w:szCs w:val="24"/>
        </w:rPr>
      </w:pPr>
    </w:p>
    <w:p w:rsidR="007F37AA" w:rsidRPr="00F7460A" w:rsidRDefault="007F37AA" w:rsidP="007F37AA">
      <w:pPr>
        <w:rPr>
          <w:sz w:val="24"/>
          <w:szCs w:val="24"/>
          <w:u w:val="single"/>
        </w:rPr>
      </w:pPr>
      <w:r w:rsidRPr="00F7460A">
        <w:rPr>
          <w:sz w:val="24"/>
          <w:szCs w:val="24"/>
          <w:u w:val="single"/>
        </w:rPr>
        <w:t xml:space="preserve">Point sur les vaccins utilisés pour le rappel : </w:t>
      </w:r>
    </w:p>
    <w:p w:rsidR="007F37AA" w:rsidRDefault="007F37AA" w:rsidP="007F37AA">
      <w:pPr>
        <w:pStyle w:val="Paragraphedeliste"/>
        <w:numPr>
          <w:ilvl w:val="0"/>
          <w:numId w:val="16"/>
        </w:numPr>
        <w:rPr>
          <w:sz w:val="24"/>
          <w:szCs w:val="24"/>
        </w:rPr>
      </w:pPr>
      <w:r>
        <w:rPr>
          <w:sz w:val="24"/>
          <w:szCs w:val="24"/>
        </w:rPr>
        <w:t>Les personnes ayant été vacciné</w:t>
      </w:r>
      <w:r w:rsidR="00CC7E52">
        <w:rPr>
          <w:sz w:val="24"/>
          <w:szCs w:val="24"/>
        </w:rPr>
        <w:t>e</w:t>
      </w:r>
      <w:r>
        <w:rPr>
          <w:sz w:val="24"/>
          <w:szCs w:val="24"/>
        </w:rPr>
        <w:t xml:space="preserve">s en </w:t>
      </w:r>
      <w:proofErr w:type="spellStart"/>
      <w:r>
        <w:rPr>
          <w:sz w:val="24"/>
          <w:szCs w:val="24"/>
        </w:rPr>
        <w:t>Moderna</w:t>
      </w:r>
      <w:proofErr w:type="spellEnd"/>
      <w:r>
        <w:rPr>
          <w:sz w:val="24"/>
          <w:szCs w:val="24"/>
        </w:rPr>
        <w:t xml:space="preserve"> se répartissent entre </w:t>
      </w:r>
      <w:proofErr w:type="spellStart"/>
      <w:r>
        <w:rPr>
          <w:sz w:val="24"/>
          <w:szCs w:val="24"/>
        </w:rPr>
        <w:t>Moderna</w:t>
      </w:r>
      <w:proofErr w:type="spellEnd"/>
      <w:r>
        <w:rPr>
          <w:sz w:val="24"/>
          <w:szCs w:val="24"/>
        </w:rPr>
        <w:t xml:space="preserve"> et Pfizer sur le rappel.</w:t>
      </w:r>
    </w:p>
    <w:p w:rsidR="007F37AA" w:rsidRDefault="007F37AA" w:rsidP="007F37AA">
      <w:pPr>
        <w:pStyle w:val="Paragraphedeliste"/>
        <w:numPr>
          <w:ilvl w:val="0"/>
          <w:numId w:val="16"/>
        </w:numPr>
        <w:rPr>
          <w:sz w:val="24"/>
          <w:szCs w:val="24"/>
        </w:rPr>
      </w:pPr>
      <w:r>
        <w:rPr>
          <w:sz w:val="24"/>
          <w:szCs w:val="24"/>
        </w:rPr>
        <w:t>Les personnes ayant été vaccinées en Pfizer reçoivent du Pfizer à 92% pour le rappel.</w:t>
      </w:r>
    </w:p>
    <w:p w:rsidR="007F37AA" w:rsidRDefault="007F37AA" w:rsidP="000B099C">
      <w:pPr>
        <w:pStyle w:val="Paragraphedeliste"/>
        <w:numPr>
          <w:ilvl w:val="0"/>
          <w:numId w:val="16"/>
        </w:numPr>
        <w:rPr>
          <w:sz w:val="24"/>
          <w:szCs w:val="24"/>
        </w:rPr>
      </w:pPr>
      <w:r>
        <w:rPr>
          <w:sz w:val="24"/>
          <w:szCs w:val="24"/>
        </w:rPr>
        <w:t xml:space="preserve">Les personnes ayant été vaccinées en Janssen reçoivent 85% de </w:t>
      </w:r>
      <w:proofErr w:type="spellStart"/>
      <w:r>
        <w:rPr>
          <w:sz w:val="24"/>
          <w:szCs w:val="24"/>
        </w:rPr>
        <w:t>Moderna</w:t>
      </w:r>
      <w:proofErr w:type="spellEnd"/>
      <w:r>
        <w:rPr>
          <w:sz w:val="24"/>
          <w:szCs w:val="24"/>
        </w:rPr>
        <w:t xml:space="preserve"> et 15% de Pfizer. </w:t>
      </w:r>
    </w:p>
    <w:p w:rsidR="000B099C" w:rsidRPr="000B099C" w:rsidRDefault="000B099C" w:rsidP="000B099C">
      <w:pPr>
        <w:pStyle w:val="Paragraphedeliste"/>
        <w:rPr>
          <w:sz w:val="24"/>
          <w:szCs w:val="24"/>
        </w:rPr>
      </w:pPr>
    </w:p>
    <w:p w:rsidR="007F37AA" w:rsidRPr="007F37AA" w:rsidRDefault="007F37AA" w:rsidP="007F37AA">
      <w:pPr>
        <w:spacing w:after="160"/>
        <w:rPr>
          <w:rFonts w:ascii="Calibri" w:eastAsia="Calibri" w:hAnsi="Calibri" w:cs="Calibri"/>
          <w:b/>
          <w:bCs/>
          <w:i/>
          <w:sz w:val="24"/>
        </w:rPr>
      </w:pPr>
      <w:r w:rsidRPr="007F37AA">
        <w:rPr>
          <w:rFonts w:ascii="Calibri" w:eastAsia="Calibri" w:hAnsi="Calibri" w:cs="Calibri"/>
          <w:b/>
          <w:bCs/>
          <w:i/>
          <w:sz w:val="24"/>
        </w:rPr>
        <w:t>Mobilisation de la ville et fermeture des centres de vaccination</w:t>
      </w:r>
    </w:p>
    <w:p w:rsidR="007F37AA" w:rsidRDefault="007F37AA" w:rsidP="007F37AA">
      <w:pPr>
        <w:pStyle w:val="Paragraphedeliste"/>
        <w:numPr>
          <w:ilvl w:val="0"/>
          <w:numId w:val="18"/>
        </w:numPr>
        <w:tabs>
          <w:tab w:val="left" w:pos="1999"/>
        </w:tabs>
        <w:rPr>
          <w:rFonts w:cstheme="minorHAnsi"/>
          <w:color w:val="000000"/>
          <w:sz w:val="24"/>
          <w:szCs w:val="24"/>
        </w:rPr>
      </w:pPr>
      <w:r w:rsidRPr="00F7460A">
        <w:rPr>
          <w:rFonts w:cstheme="minorHAnsi"/>
          <w:color w:val="000000"/>
          <w:sz w:val="24"/>
          <w:szCs w:val="24"/>
        </w:rPr>
        <w:t>Les centres de vaccination vont être appelés à avoir un rôle moins important et l</w:t>
      </w:r>
      <w:r w:rsidR="00CC7E52">
        <w:rPr>
          <w:rFonts w:cstheme="minorHAnsi"/>
          <w:color w:val="000000"/>
          <w:sz w:val="24"/>
          <w:szCs w:val="24"/>
        </w:rPr>
        <w:t xml:space="preserve">es professionnels de santé installés en ville </w:t>
      </w:r>
      <w:r w:rsidRPr="00F7460A">
        <w:rPr>
          <w:rFonts w:cstheme="minorHAnsi"/>
          <w:color w:val="000000"/>
          <w:sz w:val="24"/>
          <w:szCs w:val="24"/>
        </w:rPr>
        <w:t>être amené</w:t>
      </w:r>
      <w:r w:rsidR="00CC7E52">
        <w:rPr>
          <w:rFonts w:cstheme="minorHAnsi"/>
          <w:color w:val="000000"/>
          <w:sz w:val="24"/>
          <w:szCs w:val="24"/>
        </w:rPr>
        <w:t>s</w:t>
      </w:r>
      <w:r w:rsidRPr="00F7460A">
        <w:rPr>
          <w:rFonts w:cstheme="minorHAnsi"/>
          <w:color w:val="000000"/>
          <w:sz w:val="24"/>
          <w:szCs w:val="24"/>
        </w:rPr>
        <w:t xml:space="preserve"> à jouer un rôle crucial. </w:t>
      </w:r>
    </w:p>
    <w:p w:rsidR="007F37AA" w:rsidRPr="00F7460A" w:rsidRDefault="007F37AA" w:rsidP="007F37AA">
      <w:pPr>
        <w:pStyle w:val="Paragraphedeliste"/>
        <w:numPr>
          <w:ilvl w:val="0"/>
          <w:numId w:val="18"/>
        </w:numPr>
        <w:tabs>
          <w:tab w:val="left" w:pos="1999"/>
        </w:tabs>
        <w:rPr>
          <w:rFonts w:cstheme="minorHAnsi"/>
          <w:color w:val="000000"/>
          <w:sz w:val="24"/>
          <w:szCs w:val="24"/>
        </w:rPr>
      </w:pPr>
      <w:r w:rsidRPr="00F7460A">
        <w:rPr>
          <w:rFonts w:cstheme="minorHAnsi"/>
          <w:color w:val="000000"/>
          <w:sz w:val="24"/>
          <w:szCs w:val="24"/>
        </w:rPr>
        <w:t>Les ARS doivent décider de la stratégie d’évolution du maillage des centres et doivent ajuster l’offre en fonction de la demande. Cela passe par la réduction du nombre de lignes dans un centre, par la fermeture d’un centre, ou par l’ajustement des horaires d’ouverture.</w:t>
      </w:r>
    </w:p>
    <w:p w:rsidR="007F37AA" w:rsidRPr="00AE63A5" w:rsidRDefault="007F37AA" w:rsidP="007F37AA">
      <w:pPr>
        <w:tabs>
          <w:tab w:val="left" w:pos="1999"/>
        </w:tabs>
        <w:rPr>
          <w:rFonts w:cstheme="minorHAnsi"/>
          <w:color w:val="000000"/>
          <w:sz w:val="24"/>
          <w:szCs w:val="24"/>
        </w:rPr>
      </w:pPr>
    </w:p>
    <w:p w:rsidR="007F37AA" w:rsidRPr="00AE63A5" w:rsidRDefault="007F37AA" w:rsidP="007F37AA">
      <w:pPr>
        <w:rPr>
          <w:color w:val="000000"/>
          <w:sz w:val="24"/>
          <w:szCs w:val="24"/>
          <w:u w:val="single"/>
        </w:rPr>
      </w:pPr>
      <w:r w:rsidRPr="00AE63A5">
        <w:rPr>
          <w:color w:val="000000"/>
          <w:sz w:val="24"/>
          <w:szCs w:val="24"/>
          <w:u w:val="single"/>
        </w:rPr>
        <w:t>Mobilisation de la ville</w:t>
      </w:r>
    </w:p>
    <w:p w:rsidR="007F37AA" w:rsidRPr="00336D3E" w:rsidRDefault="007F37AA" w:rsidP="007F37AA">
      <w:pPr>
        <w:pStyle w:val="Paragraphedeliste"/>
        <w:numPr>
          <w:ilvl w:val="0"/>
          <w:numId w:val="16"/>
        </w:numPr>
        <w:spacing w:line="256" w:lineRule="auto"/>
        <w:rPr>
          <w:rFonts w:ascii="Calibri" w:eastAsia="Calibri" w:hAnsi="Calibri" w:cs="Calibri"/>
          <w:bCs/>
          <w:sz w:val="24"/>
          <w:szCs w:val="24"/>
        </w:rPr>
      </w:pPr>
      <w:r>
        <w:rPr>
          <w:rFonts w:ascii="Calibri" w:eastAsia="Calibri" w:hAnsi="Calibri" w:cs="Calibri"/>
          <w:bCs/>
          <w:sz w:val="24"/>
          <w:szCs w:val="24"/>
        </w:rPr>
        <w:t>Plus de 18 500 pharmacies vaccinent et sont présentes sur l’ensemble du territoire.</w:t>
      </w:r>
    </w:p>
    <w:p w:rsidR="007F37AA" w:rsidRPr="00336D3E" w:rsidRDefault="007F37AA" w:rsidP="007F37AA">
      <w:pPr>
        <w:pStyle w:val="Paragraphedeliste"/>
        <w:numPr>
          <w:ilvl w:val="0"/>
          <w:numId w:val="16"/>
        </w:numPr>
        <w:spacing w:line="256" w:lineRule="auto"/>
        <w:rPr>
          <w:rFonts w:ascii="Calibri" w:eastAsia="Calibri" w:hAnsi="Calibri" w:cs="Calibri"/>
          <w:bCs/>
          <w:sz w:val="24"/>
          <w:szCs w:val="24"/>
        </w:rPr>
      </w:pPr>
      <w:r>
        <w:rPr>
          <w:sz w:val="24"/>
          <w:szCs w:val="24"/>
        </w:rPr>
        <w:t>Au 1</w:t>
      </w:r>
      <w:r w:rsidRPr="00336D3E">
        <w:rPr>
          <w:sz w:val="24"/>
          <w:szCs w:val="24"/>
          <w:vertAlign w:val="superscript"/>
        </w:rPr>
        <w:t>er</w:t>
      </w:r>
      <w:r>
        <w:rPr>
          <w:sz w:val="24"/>
          <w:szCs w:val="24"/>
        </w:rPr>
        <w:t xml:space="preserve"> octobre : 1</w:t>
      </w:r>
      <w:r w:rsidRPr="00336D3E">
        <w:rPr>
          <w:sz w:val="24"/>
          <w:szCs w:val="24"/>
          <w:vertAlign w:val="superscript"/>
        </w:rPr>
        <w:t>ère</w:t>
      </w:r>
      <w:r>
        <w:rPr>
          <w:sz w:val="24"/>
          <w:szCs w:val="24"/>
        </w:rPr>
        <w:t xml:space="preserve"> livraison du vaccin Pfizer par les grossistes répartiteurs. L</w:t>
      </w:r>
      <w:r w:rsidRPr="00336D3E">
        <w:rPr>
          <w:sz w:val="24"/>
          <w:szCs w:val="24"/>
        </w:rPr>
        <w:t>a ville va avoir tous les outils nécessaires pour vacciner</w:t>
      </w:r>
      <w:r>
        <w:rPr>
          <w:sz w:val="24"/>
          <w:szCs w:val="24"/>
        </w:rPr>
        <w:t>.</w:t>
      </w:r>
    </w:p>
    <w:p w:rsidR="007F37AA" w:rsidRDefault="007F37AA" w:rsidP="007F37AA">
      <w:pPr>
        <w:pStyle w:val="Paragraphedeliste"/>
        <w:numPr>
          <w:ilvl w:val="0"/>
          <w:numId w:val="16"/>
        </w:numPr>
        <w:spacing w:after="160"/>
        <w:rPr>
          <w:sz w:val="24"/>
          <w:szCs w:val="24"/>
        </w:rPr>
      </w:pPr>
      <w:r w:rsidRPr="00AE63A5">
        <w:rPr>
          <w:sz w:val="24"/>
          <w:szCs w:val="24"/>
        </w:rPr>
        <w:t>Dose de rappel IDE : Les IDE pourront commander le vaccin Pfizer sur le portail de commande afin d’aller administrer le rappel aux personnes âgées directement à domicile.</w:t>
      </w:r>
    </w:p>
    <w:p w:rsidR="007F37AA" w:rsidRDefault="007F37AA" w:rsidP="007F37AA">
      <w:pPr>
        <w:pStyle w:val="Paragraphedeliste"/>
        <w:numPr>
          <w:ilvl w:val="0"/>
          <w:numId w:val="16"/>
        </w:numPr>
        <w:spacing w:after="160"/>
        <w:rPr>
          <w:sz w:val="24"/>
          <w:szCs w:val="24"/>
        </w:rPr>
      </w:pPr>
      <w:r>
        <w:rPr>
          <w:sz w:val="24"/>
          <w:szCs w:val="24"/>
        </w:rPr>
        <w:t>Mise à disposition de seringues pré-remplies pour les médecins, infirmiers, des sages-femmes. Les pharmaciens qui le souhaitent pourront préparer des seringues et les commercialiser auprès des autres effecteurs. Cela permet de s’affranchir des contraintes liées aux flacons multi-doses.</w:t>
      </w:r>
    </w:p>
    <w:p w:rsidR="007F37AA" w:rsidRPr="00336D3E" w:rsidRDefault="007F37AA" w:rsidP="007F37AA">
      <w:pPr>
        <w:pStyle w:val="Paragraphedeliste"/>
        <w:numPr>
          <w:ilvl w:val="0"/>
          <w:numId w:val="16"/>
        </w:numPr>
        <w:spacing w:line="256" w:lineRule="auto"/>
        <w:rPr>
          <w:rFonts w:ascii="Calibri" w:eastAsia="Calibri" w:hAnsi="Calibri" w:cs="Calibri"/>
          <w:bCs/>
          <w:sz w:val="24"/>
          <w:szCs w:val="24"/>
        </w:rPr>
      </w:pPr>
      <w:r w:rsidRPr="00AE63A5">
        <w:rPr>
          <w:sz w:val="24"/>
          <w:szCs w:val="24"/>
        </w:rPr>
        <w:t xml:space="preserve">Ouverture du portail des commandes les 27 et 28 septembre pour les chirurgiens-dentistes (max 1 flacon Pfizer et 1 flacon </w:t>
      </w:r>
      <w:proofErr w:type="spellStart"/>
      <w:r w:rsidRPr="00AE63A5">
        <w:rPr>
          <w:sz w:val="24"/>
          <w:szCs w:val="24"/>
        </w:rPr>
        <w:t>Moderna</w:t>
      </w:r>
      <w:proofErr w:type="spellEnd"/>
      <w:r w:rsidRPr="00AE63A5">
        <w:rPr>
          <w:sz w:val="24"/>
          <w:szCs w:val="24"/>
        </w:rPr>
        <w:t xml:space="preserve">) et les laboratoires de biologie médicale (max 5 flacons Pfizer et 5 flacons </w:t>
      </w:r>
      <w:proofErr w:type="spellStart"/>
      <w:r w:rsidRPr="00AE63A5">
        <w:rPr>
          <w:sz w:val="24"/>
          <w:szCs w:val="24"/>
        </w:rPr>
        <w:t>Moderna</w:t>
      </w:r>
      <w:proofErr w:type="spellEnd"/>
      <w:r w:rsidRPr="00AE63A5">
        <w:rPr>
          <w:sz w:val="24"/>
          <w:szCs w:val="24"/>
        </w:rPr>
        <w:t>), en plus des pharmaciens</w:t>
      </w:r>
      <w:r>
        <w:rPr>
          <w:sz w:val="24"/>
          <w:szCs w:val="24"/>
        </w:rPr>
        <w:t>, médecins, IDE et sages-femmes.</w:t>
      </w:r>
    </w:p>
    <w:p w:rsidR="007F37AA" w:rsidRPr="00336D3E" w:rsidRDefault="007F37AA" w:rsidP="007F37AA">
      <w:pPr>
        <w:pStyle w:val="Paragraphedeliste"/>
        <w:numPr>
          <w:ilvl w:val="0"/>
          <w:numId w:val="16"/>
        </w:numPr>
        <w:spacing w:line="256" w:lineRule="auto"/>
        <w:rPr>
          <w:rFonts w:ascii="Calibri" w:eastAsia="Calibri" w:hAnsi="Calibri" w:cs="Calibri"/>
          <w:bCs/>
          <w:sz w:val="24"/>
          <w:szCs w:val="24"/>
        </w:rPr>
      </w:pPr>
      <w:r>
        <w:rPr>
          <w:sz w:val="24"/>
          <w:szCs w:val="24"/>
        </w:rPr>
        <w:t>Le portail de commandes a été ouvert aux résidences autonomie et elles peuvent s’organiser pour vacciner leurs résidents.</w:t>
      </w:r>
    </w:p>
    <w:p w:rsidR="007F37AA" w:rsidRPr="00AE63A5" w:rsidRDefault="007F37AA" w:rsidP="007F37AA">
      <w:pPr>
        <w:pStyle w:val="Paragraphedeliste"/>
        <w:spacing w:after="160"/>
        <w:rPr>
          <w:sz w:val="24"/>
          <w:szCs w:val="24"/>
        </w:rPr>
      </w:pPr>
    </w:p>
    <w:p w:rsidR="007F37AA" w:rsidRPr="00AE63A5" w:rsidRDefault="007F37AA" w:rsidP="007F37AA">
      <w:pPr>
        <w:rPr>
          <w:color w:val="000000"/>
          <w:sz w:val="24"/>
          <w:szCs w:val="24"/>
          <w:u w:val="single"/>
        </w:rPr>
      </w:pPr>
      <w:r w:rsidRPr="00AE63A5">
        <w:rPr>
          <w:color w:val="000000"/>
          <w:sz w:val="24"/>
          <w:szCs w:val="24"/>
          <w:u w:val="single"/>
        </w:rPr>
        <w:t>Fermeture des centres de vaccination</w:t>
      </w:r>
    </w:p>
    <w:p w:rsidR="007F37AA" w:rsidRPr="00AE63A5" w:rsidRDefault="007F37AA" w:rsidP="007F37AA">
      <w:pPr>
        <w:pStyle w:val="Paragraphedeliste"/>
        <w:numPr>
          <w:ilvl w:val="0"/>
          <w:numId w:val="19"/>
        </w:numPr>
        <w:spacing w:after="160"/>
        <w:rPr>
          <w:i/>
          <w:color w:val="000000"/>
          <w:sz w:val="24"/>
          <w:szCs w:val="24"/>
        </w:rPr>
      </w:pPr>
      <w:r w:rsidRPr="00AE63A5">
        <w:rPr>
          <w:i/>
          <w:color w:val="000000"/>
          <w:sz w:val="24"/>
          <w:szCs w:val="24"/>
        </w:rPr>
        <w:t>Cet été</w:t>
      </w:r>
    </w:p>
    <w:p w:rsidR="007F37AA" w:rsidRPr="00AE63A5" w:rsidRDefault="007F37AA" w:rsidP="007F37AA">
      <w:pPr>
        <w:pStyle w:val="Paragraphedeliste"/>
        <w:numPr>
          <w:ilvl w:val="0"/>
          <w:numId w:val="6"/>
        </w:numPr>
        <w:spacing w:line="252" w:lineRule="auto"/>
        <w:rPr>
          <w:color w:val="000000"/>
          <w:sz w:val="24"/>
          <w:szCs w:val="24"/>
        </w:rPr>
      </w:pPr>
      <w:r w:rsidRPr="00AE63A5">
        <w:rPr>
          <w:sz w:val="24"/>
          <w:szCs w:val="24"/>
          <w:lang w:eastAsia="fr-FR"/>
        </w:rPr>
        <w:t xml:space="preserve">Il n’y a eu cet été que quelques fermetures de centres très limitées. </w:t>
      </w:r>
    </w:p>
    <w:p w:rsidR="007F37AA" w:rsidRPr="00AE63A5" w:rsidRDefault="007F37AA" w:rsidP="007F37AA">
      <w:pPr>
        <w:pStyle w:val="Paragraphedeliste"/>
        <w:numPr>
          <w:ilvl w:val="0"/>
          <w:numId w:val="6"/>
        </w:numPr>
        <w:spacing w:line="252" w:lineRule="auto"/>
        <w:rPr>
          <w:color w:val="000000"/>
          <w:sz w:val="24"/>
          <w:szCs w:val="24"/>
        </w:rPr>
      </w:pPr>
      <w:r w:rsidRPr="00AE63A5">
        <w:rPr>
          <w:sz w:val="24"/>
          <w:szCs w:val="24"/>
          <w:lang w:eastAsia="fr-FR"/>
        </w:rPr>
        <w:t>En effet, l’objectif était de maintenir la capacité effectrice à très haut niveau, durant toute la période estivale, afin d’être en mesure de satisfaire la demande, ce que nous avons pu faire comme en a témoigné l’augmentation fulgurante du nombre d’injection quotidiennes cet été.</w:t>
      </w:r>
    </w:p>
    <w:p w:rsidR="007F37AA" w:rsidRPr="00AE63A5" w:rsidRDefault="007F37AA" w:rsidP="007F37AA">
      <w:pPr>
        <w:spacing w:line="252" w:lineRule="auto"/>
        <w:rPr>
          <w:color w:val="000000"/>
          <w:sz w:val="24"/>
          <w:szCs w:val="24"/>
        </w:rPr>
      </w:pPr>
    </w:p>
    <w:p w:rsidR="007F37AA" w:rsidRPr="00AE63A5" w:rsidRDefault="007F37AA" w:rsidP="007F37AA">
      <w:pPr>
        <w:pStyle w:val="Paragraphedeliste"/>
        <w:numPr>
          <w:ilvl w:val="0"/>
          <w:numId w:val="19"/>
        </w:numPr>
        <w:rPr>
          <w:rFonts w:eastAsia="Calibri" w:cstheme="minorHAnsi"/>
          <w:bCs/>
          <w:i/>
          <w:sz w:val="24"/>
          <w:szCs w:val="24"/>
        </w:rPr>
      </w:pPr>
      <w:r w:rsidRPr="00AE63A5">
        <w:rPr>
          <w:rFonts w:eastAsia="Calibri" w:cstheme="minorHAnsi"/>
          <w:bCs/>
          <w:i/>
          <w:sz w:val="24"/>
          <w:szCs w:val="24"/>
        </w:rPr>
        <w:t xml:space="preserve">Depuis la rentrée </w:t>
      </w:r>
    </w:p>
    <w:p w:rsidR="007F37AA" w:rsidRPr="00AE63A5" w:rsidRDefault="007F37AA" w:rsidP="007F37AA">
      <w:pPr>
        <w:pStyle w:val="Paragraphedeliste"/>
        <w:numPr>
          <w:ilvl w:val="0"/>
          <w:numId w:val="6"/>
        </w:numPr>
        <w:rPr>
          <w:rFonts w:eastAsia="Calibri" w:cstheme="minorHAnsi"/>
          <w:bCs/>
          <w:sz w:val="24"/>
          <w:szCs w:val="24"/>
        </w:rPr>
      </w:pPr>
      <w:r w:rsidRPr="00AE63A5">
        <w:rPr>
          <w:rFonts w:eastAsia="Calibri" w:cstheme="minorHAnsi"/>
          <w:bCs/>
          <w:sz w:val="24"/>
          <w:szCs w:val="24"/>
        </w:rPr>
        <w:t xml:space="preserve">Sur la semaine du 20/09, 1 280 centres de vaccination étaient ouverts (centres actifs réalisant plus de 100 injections par semaine) </w:t>
      </w:r>
    </w:p>
    <w:p w:rsidR="007F37AA" w:rsidRPr="00AE63A5" w:rsidRDefault="007F37AA" w:rsidP="007F37AA">
      <w:pPr>
        <w:pStyle w:val="Paragraphedeliste"/>
        <w:numPr>
          <w:ilvl w:val="2"/>
          <w:numId w:val="6"/>
        </w:numPr>
        <w:rPr>
          <w:rFonts w:eastAsia="Calibri" w:cstheme="minorHAnsi"/>
          <w:bCs/>
          <w:sz w:val="24"/>
          <w:szCs w:val="24"/>
        </w:rPr>
      </w:pPr>
      <w:proofErr w:type="gramStart"/>
      <w:r w:rsidRPr="00AE63A5">
        <w:rPr>
          <w:rFonts w:eastAsia="Calibri" w:cstheme="minorHAnsi"/>
          <w:bCs/>
          <w:sz w:val="24"/>
          <w:szCs w:val="24"/>
        </w:rPr>
        <w:t>vs</w:t>
      </w:r>
      <w:proofErr w:type="gramEnd"/>
      <w:r w:rsidRPr="00AE63A5">
        <w:rPr>
          <w:rFonts w:eastAsia="Calibri" w:cstheme="minorHAnsi"/>
          <w:bCs/>
          <w:sz w:val="24"/>
          <w:szCs w:val="24"/>
        </w:rPr>
        <w:t>. 1 402 centres ouverts la semaine du 30/08</w:t>
      </w:r>
    </w:p>
    <w:p w:rsidR="007F37AA" w:rsidRPr="00AE63A5" w:rsidRDefault="007F37AA" w:rsidP="007F37AA">
      <w:pPr>
        <w:pStyle w:val="Paragraphedeliste"/>
        <w:numPr>
          <w:ilvl w:val="2"/>
          <w:numId w:val="6"/>
        </w:numPr>
        <w:rPr>
          <w:rFonts w:eastAsia="Calibri" w:cstheme="minorHAnsi"/>
          <w:bCs/>
          <w:sz w:val="24"/>
          <w:szCs w:val="24"/>
        </w:rPr>
      </w:pPr>
      <w:proofErr w:type="gramStart"/>
      <w:r w:rsidRPr="00AE63A5">
        <w:rPr>
          <w:rFonts w:eastAsia="Calibri" w:cstheme="minorHAnsi"/>
          <w:bCs/>
          <w:sz w:val="24"/>
          <w:szCs w:val="24"/>
        </w:rPr>
        <w:t>vs</w:t>
      </w:r>
      <w:proofErr w:type="gramEnd"/>
      <w:r w:rsidRPr="00AE63A5">
        <w:rPr>
          <w:rFonts w:eastAsia="Calibri" w:cstheme="minorHAnsi"/>
          <w:bCs/>
          <w:sz w:val="24"/>
          <w:szCs w:val="24"/>
        </w:rPr>
        <w:t>. 1 634 centres ouverts la semaine du 31/05</w:t>
      </w:r>
    </w:p>
    <w:p w:rsidR="007F37AA" w:rsidRPr="00AE63A5" w:rsidRDefault="007F37AA" w:rsidP="007F37AA">
      <w:pPr>
        <w:pStyle w:val="Sansinterligne"/>
        <w:jc w:val="both"/>
        <w:rPr>
          <w:rFonts w:eastAsia="Times New Roman"/>
          <w:sz w:val="24"/>
          <w:szCs w:val="24"/>
        </w:rPr>
      </w:pPr>
    </w:p>
    <w:p w:rsidR="007F37AA" w:rsidRPr="00AE63A5" w:rsidRDefault="007F37AA" w:rsidP="007F37AA">
      <w:pPr>
        <w:pStyle w:val="Sansinterligne"/>
        <w:numPr>
          <w:ilvl w:val="0"/>
          <w:numId w:val="6"/>
        </w:numPr>
        <w:jc w:val="both"/>
        <w:rPr>
          <w:rFonts w:eastAsia="Times New Roman"/>
          <w:sz w:val="24"/>
          <w:szCs w:val="24"/>
        </w:rPr>
      </w:pPr>
      <w:r w:rsidRPr="00AE63A5">
        <w:rPr>
          <w:rFonts w:eastAsia="Times New Roman"/>
          <w:sz w:val="24"/>
          <w:szCs w:val="24"/>
        </w:rPr>
        <w:t xml:space="preserve">Il n’est pas prévu de fermeture de l’ensemble des centres de vaccination à ce stade. La ville (officines de pharmacie mais aussi cabinets médicaux, maisons de santé, cabinets infirmiers) joue un rôle déterminant dans la campagne de rappel, notamment grâce à l’arrivée progressive du vaccin Pfizer dans les officines de pharmacie, mais le besoin d’armer les centres de vaccination perdure. </w:t>
      </w:r>
    </w:p>
    <w:p w:rsidR="007F37AA" w:rsidRPr="00AE63A5" w:rsidRDefault="007F37AA" w:rsidP="007F37AA">
      <w:pPr>
        <w:rPr>
          <w:rFonts w:eastAsia="Calibri" w:cstheme="minorHAnsi"/>
          <w:bCs/>
          <w:sz w:val="24"/>
          <w:szCs w:val="24"/>
        </w:rPr>
      </w:pPr>
    </w:p>
    <w:p w:rsidR="007F37AA" w:rsidRPr="00AE63A5" w:rsidRDefault="007F37AA" w:rsidP="007F37AA">
      <w:pPr>
        <w:pStyle w:val="Paragraphedeliste"/>
        <w:numPr>
          <w:ilvl w:val="0"/>
          <w:numId w:val="6"/>
        </w:numPr>
        <w:rPr>
          <w:rFonts w:eastAsia="Calibri" w:cstheme="minorHAnsi"/>
          <w:bCs/>
          <w:sz w:val="24"/>
          <w:szCs w:val="24"/>
        </w:rPr>
      </w:pPr>
      <w:r w:rsidRPr="00AE63A5">
        <w:rPr>
          <w:rFonts w:eastAsia="Calibri" w:cstheme="minorHAnsi"/>
          <w:bCs/>
          <w:sz w:val="24"/>
          <w:szCs w:val="24"/>
        </w:rPr>
        <w:t xml:space="preserve">Concernant les fermetures d’ici la Toussaint, il n’y a pas d’objectifs chiffrés. Les ARS doivent décider de la stratégie d’évolution du maillage des centres et doivent ajuster l’offre en fonction de la demande. Cela passe par la réduction du nombre de lignes dans un centre, par la fermeture d’un centre, ou par l’ajustement des horaires d’ouverture. </w:t>
      </w:r>
    </w:p>
    <w:p w:rsidR="007F37AA" w:rsidRPr="00AE63A5" w:rsidRDefault="007F37AA" w:rsidP="007F37AA">
      <w:pPr>
        <w:pStyle w:val="Paragraphedeliste"/>
        <w:rPr>
          <w:rFonts w:eastAsia="Times New Roman"/>
          <w:sz w:val="24"/>
          <w:szCs w:val="24"/>
        </w:rPr>
      </w:pPr>
    </w:p>
    <w:p w:rsidR="007F37AA" w:rsidRPr="00923832" w:rsidRDefault="007F37AA" w:rsidP="007F37AA">
      <w:pPr>
        <w:pStyle w:val="Paragraphedeliste"/>
        <w:numPr>
          <w:ilvl w:val="0"/>
          <w:numId w:val="6"/>
        </w:numPr>
        <w:rPr>
          <w:rFonts w:eastAsia="Calibri" w:cstheme="minorHAnsi"/>
          <w:bCs/>
          <w:sz w:val="24"/>
          <w:szCs w:val="24"/>
        </w:rPr>
      </w:pPr>
      <w:r w:rsidRPr="00AE63A5">
        <w:rPr>
          <w:rFonts w:eastAsia="Times New Roman"/>
          <w:sz w:val="24"/>
          <w:szCs w:val="24"/>
        </w:rPr>
        <w:t>L’objectif est de maintenir une bonne accessibilité à la vaccination sur chaque territoire. Cependant, si les capacités d’un centre sont réduites, rien n’empêche que celles-ci augmentent à nouveau plus tard afin de palier une intensification de la campagne de rappel.</w:t>
      </w:r>
    </w:p>
    <w:p w:rsidR="007F37AA" w:rsidRPr="00923832" w:rsidRDefault="007F37AA" w:rsidP="007F37AA">
      <w:pPr>
        <w:pStyle w:val="Paragraphedeliste"/>
        <w:rPr>
          <w:rFonts w:eastAsia="Calibri" w:cstheme="minorHAnsi"/>
          <w:bCs/>
          <w:sz w:val="24"/>
          <w:szCs w:val="24"/>
        </w:rPr>
      </w:pPr>
    </w:p>
    <w:p w:rsidR="007F37AA" w:rsidRPr="00336D3E" w:rsidRDefault="007F37AA" w:rsidP="007F37AA">
      <w:pPr>
        <w:rPr>
          <w:rFonts w:eastAsia="Calibri" w:cstheme="minorHAnsi"/>
          <w:bCs/>
          <w:sz w:val="24"/>
          <w:szCs w:val="24"/>
        </w:rPr>
      </w:pPr>
    </w:p>
    <w:p w:rsidR="007F37AA" w:rsidRPr="00AE63A5" w:rsidRDefault="007F37AA" w:rsidP="007F37AA">
      <w:pPr>
        <w:rPr>
          <w:rFonts w:eastAsia="Calibri" w:cstheme="minorHAnsi"/>
          <w:bCs/>
          <w:sz w:val="24"/>
          <w:szCs w:val="24"/>
        </w:rPr>
      </w:pPr>
    </w:p>
    <w:p w:rsidR="00000388" w:rsidRPr="001A5C52" w:rsidRDefault="00000388" w:rsidP="006B04AA">
      <w:pPr>
        <w:pStyle w:val="Sansinterligne"/>
        <w:jc w:val="both"/>
      </w:pPr>
    </w:p>
    <w:p w:rsidR="005A6E8D" w:rsidRDefault="005A6E8D" w:rsidP="006B04AA">
      <w:pPr>
        <w:rPr>
          <w:rFonts w:eastAsia="Calibri" w:cstheme="minorHAnsi"/>
          <w:b/>
          <w:bCs/>
          <w:color w:val="000000" w:themeColor="text1"/>
        </w:rPr>
      </w:pPr>
    </w:p>
    <w:p w:rsidR="00AE63A5" w:rsidRDefault="00AE63A5">
      <w:pPr>
        <w:spacing w:after="160"/>
        <w:jc w:val="left"/>
        <w:rPr>
          <w:rFonts w:ascii="Calibri" w:eastAsia="Calibri" w:hAnsi="Calibri" w:cs="Calibri"/>
          <w:b/>
          <w:color w:val="000000"/>
          <w:sz w:val="24"/>
          <w:u w:val="single"/>
        </w:rPr>
      </w:pPr>
      <w:r>
        <w:rPr>
          <w:rFonts w:ascii="Calibri" w:eastAsia="Calibri" w:hAnsi="Calibri" w:cs="Calibri"/>
          <w:b/>
          <w:color w:val="000000"/>
          <w:sz w:val="24"/>
          <w:u w:val="single"/>
        </w:rPr>
        <w:br w:type="page"/>
      </w:r>
    </w:p>
    <w:p w:rsidR="00F143A9" w:rsidRPr="00943D35" w:rsidRDefault="4E9ADCB2" w:rsidP="00E52E99">
      <w:pPr>
        <w:numPr>
          <w:ilvl w:val="0"/>
          <w:numId w:val="8"/>
        </w:numPr>
        <w:spacing w:after="160"/>
        <w:contextualSpacing/>
        <w:rPr>
          <w:rFonts w:ascii="Calibri" w:eastAsia="Calibri" w:hAnsi="Calibri" w:cs="Calibri"/>
          <w:b/>
          <w:color w:val="000000"/>
          <w:sz w:val="24"/>
          <w:u w:val="single"/>
        </w:rPr>
      </w:pPr>
      <w:r w:rsidRPr="00943D35">
        <w:rPr>
          <w:rFonts w:ascii="Calibri" w:eastAsia="Calibri" w:hAnsi="Calibri" w:cs="Calibri"/>
          <w:b/>
          <w:color w:val="000000"/>
          <w:sz w:val="24"/>
          <w:u w:val="single"/>
        </w:rPr>
        <w:t>Questions des journaliste</w:t>
      </w:r>
      <w:r w:rsidR="64CC9D19" w:rsidRPr="00943D35">
        <w:rPr>
          <w:rFonts w:ascii="Calibri" w:eastAsia="Calibri" w:hAnsi="Calibri" w:cs="Calibri"/>
          <w:b/>
          <w:color w:val="000000"/>
          <w:sz w:val="24"/>
          <w:u w:val="single"/>
        </w:rPr>
        <w:t>s</w:t>
      </w:r>
    </w:p>
    <w:p w:rsidR="00BF3720" w:rsidRPr="00C21AAD" w:rsidRDefault="00BF3720" w:rsidP="00C21AAD">
      <w:pPr>
        <w:rPr>
          <w:rFonts w:cstheme="minorHAnsi"/>
          <w:sz w:val="24"/>
          <w:szCs w:val="24"/>
        </w:rPr>
      </w:pPr>
    </w:p>
    <w:p w:rsidR="00BF3720" w:rsidRDefault="00C21AAD" w:rsidP="00C21AAD">
      <w:pPr>
        <w:rPr>
          <w:rFonts w:cstheme="minorHAnsi"/>
          <w:b/>
          <w:bCs/>
          <w:i/>
          <w:iCs/>
          <w:sz w:val="24"/>
          <w:szCs w:val="24"/>
          <w:u w:val="single"/>
        </w:rPr>
      </w:pPr>
      <w:r w:rsidRPr="00C21AAD">
        <w:rPr>
          <w:rFonts w:cstheme="minorHAnsi"/>
          <w:b/>
          <w:bCs/>
          <w:i/>
          <w:iCs/>
          <w:sz w:val="24"/>
          <w:szCs w:val="24"/>
          <w:u w:val="single"/>
        </w:rPr>
        <w:t>Va</w:t>
      </w:r>
      <w:r>
        <w:rPr>
          <w:rFonts w:cstheme="minorHAnsi"/>
          <w:b/>
          <w:bCs/>
          <w:i/>
          <w:iCs/>
          <w:sz w:val="24"/>
          <w:szCs w:val="24"/>
          <w:u w:val="single"/>
        </w:rPr>
        <w:t>ccination des mineurs / en milieu</w:t>
      </w:r>
      <w:r w:rsidRPr="00C21AAD">
        <w:rPr>
          <w:rFonts w:cstheme="minorHAnsi"/>
          <w:b/>
          <w:bCs/>
          <w:i/>
          <w:iCs/>
          <w:sz w:val="24"/>
          <w:szCs w:val="24"/>
          <w:u w:val="single"/>
        </w:rPr>
        <w:t xml:space="preserve"> scolaire :</w:t>
      </w:r>
    </w:p>
    <w:p w:rsidR="00C21AAD" w:rsidRPr="00C21AAD" w:rsidRDefault="00C21AAD" w:rsidP="00C21AAD">
      <w:pPr>
        <w:rPr>
          <w:rFonts w:cstheme="minorHAnsi"/>
          <w:b/>
          <w:bCs/>
          <w:i/>
          <w:iCs/>
          <w:sz w:val="24"/>
          <w:szCs w:val="24"/>
          <w:u w:val="single"/>
        </w:rPr>
      </w:pPr>
    </w:p>
    <w:p w:rsidR="004E2C92" w:rsidRPr="00C21AAD" w:rsidRDefault="00BF3720" w:rsidP="00C21AAD">
      <w:pPr>
        <w:pStyle w:val="Titre"/>
      </w:pPr>
      <w:r w:rsidRPr="00C21AAD">
        <w:t>Le nombre d'injections dans les établissements scolaires apparaît peu élevé : est-ce un échec d</w:t>
      </w:r>
      <w:r w:rsidR="00833A84">
        <w:t>e cette campagne de vaccination</w:t>
      </w:r>
      <w:r w:rsidRPr="00C21AAD">
        <w:t xml:space="preserve"> en milieu scolaire ?</w:t>
      </w:r>
      <w:r w:rsidR="004E2C92" w:rsidRPr="00C21AAD">
        <w:t xml:space="preserve">  Quels so</w:t>
      </w:r>
      <w:r w:rsidR="00833A84">
        <w:t>nt les freins? l'organisation? L</w:t>
      </w:r>
      <w:r w:rsidR="004E2C92" w:rsidRPr="00C21AAD">
        <w:t>'obtention de l'accord parental?</w:t>
      </w:r>
    </w:p>
    <w:p w:rsidR="00BF3720" w:rsidRPr="00C21AAD" w:rsidRDefault="00BF3720" w:rsidP="00C21AAD">
      <w:pPr>
        <w:rPr>
          <w:rFonts w:cstheme="minorHAnsi"/>
          <w:sz w:val="24"/>
          <w:szCs w:val="24"/>
        </w:rPr>
      </w:pPr>
    </w:p>
    <w:p w:rsidR="0041125F" w:rsidRPr="00C21AAD" w:rsidRDefault="004E2C92" w:rsidP="00C21AAD">
      <w:pPr>
        <w:rPr>
          <w:rFonts w:cstheme="minorHAnsi"/>
          <w:sz w:val="24"/>
          <w:szCs w:val="24"/>
        </w:rPr>
      </w:pPr>
      <w:r w:rsidRPr="00C21AAD">
        <w:rPr>
          <w:rFonts w:cstheme="minorHAnsi"/>
          <w:sz w:val="24"/>
          <w:szCs w:val="24"/>
        </w:rPr>
        <w:t xml:space="preserve">Si </w:t>
      </w:r>
      <w:r w:rsidR="00833A84">
        <w:rPr>
          <w:rFonts w:cstheme="minorHAnsi"/>
          <w:sz w:val="24"/>
          <w:szCs w:val="24"/>
        </w:rPr>
        <w:t>l</w:t>
      </w:r>
      <w:r w:rsidRPr="00C21AAD">
        <w:rPr>
          <w:rFonts w:cstheme="minorHAnsi"/>
          <w:sz w:val="24"/>
          <w:szCs w:val="24"/>
        </w:rPr>
        <w:t>es chiffres</w:t>
      </w:r>
      <w:r w:rsidR="00833A84">
        <w:rPr>
          <w:rFonts w:cstheme="minorHAnsi"/>
          <w:sz w:val="24"/>
          <w:szCs w:val="24"/>
        </w:rPr>
        <w:t xml:space="preserve"> de la vaccination en milieu scolaire</w:t>
      </w:r>
      <w:r w:rsidRPr="00C21AAD">
        <w:rPr>
          <w:rFonts w:cstheme="minorHAnsi"/>
          <w:sz w:val="24"/>
          <w:szCs w:val="24"/>
        </w:rPr>
        <w:t xml:space="preserve"> peuvent paraître faibles en valeur absolue</w:t>
      </w:r>
      <w:r w:rsidR="00C21AAD">
        <w:rPr>
          <w:rFonts w:cstheme="minorHAnsi"/>
          <w:sz w:val="24"/>
          <w:szCs w:val="24"/>
        </w:rPr>
        <w:t xml:space="preserve">, cette </w:t>
      </w:r>
      <w:r w:rsidR="0041125F" w:rsidRPr="00C21AAD">
        <w:rPr>
          <w:rFonts w:cstheme="minorHAnsi"/>
          <w:sz w:val="24"/>
          <w:szCs w:val="24"/>
        </w:rPr>
        <w:t>campagne intervient plusieurs moi</w:t>
      </w:r>
      <w:r w:rsidRPr="00C21AAD">
        <w:rPr>
          <w:rFonts w:cstheme="minorHAnsi"/>
          <w:sz w:val="24"/>
          <w:szCs w:val="24"/>
        </w:rPr>
        <w:t>s</w:t>
      </w:r>
      <w:r w:rsidR="0041125F" w:rsidRPr="00C21AAD">
        <w:rPr>
          <w:rFonts w:cstheme="minorHAnsi"/>
          <w:sz w:val="24"/>
          <w:szCs w:val="24"/>
        </w:rPr>
        <w:t xml:space="preserve"> après l’ouverture</w:t>
      </w:r>
      <w:r w:rsidRPr="00C21AAD">
        <w:rPr>
          <w:rFonts w:cstheme="minorHAnsi"/>
          <w:sz w:val="24"/>
          <w:szCs w:val="24"/>
        </w:rPr>
        <w:t xml:space="preserve"> de la vaccination aux 12-17 ans. Cela signifie que</w:t>
      </w:r>
      <w:r w:rsidR="00833A84">
        <w:rPr>
          <w:rFonts w:cstheme="minorHAnsi"/>
          <w:sz w:val="24"/>
          <w:szCs w:val="24"/>
        </w:rPr>
        <w:t>,</w:t>
      </w:r>
      <w:r w:rsidRPr="00C21AAD">
        <w:rPr>
          <w:rFonts w:cstheme="minorHAnsi"/>
          <w:sz w:val="24"/>
          <w:szCs w:val="24"/>
        </w:rPr>
        <w:t xml:space="preserve"> depuis le 15 juin</w:t>
      </w:r>
      <w:r w:rsidR="0041125F" w:rsidRPr="00C21AAD">
        <w:rPr>
          <w:rFonts w:cstheme="minorHAnsi"/>
          <w:sz w:val="24"/>
          <w:szCs w:val="24"/>
        </w:rPr>
        <w:t>, beaucoup de famille</w:t>
      </w:r>
      <w:r w:rsidRPr="00C21AAD">
        <w:rPr>
          <w:rFonts w:cstheme="minorHAnsi"/>
          <w:sz w:val="24"/>
          <w:szCs w:val="24"/>
        </w:rPr>
        <w:t>s</w:t>
      </w:r>
      <w:r w:rsidR="00833A84">
        <w:rPr>
          <w:rFonts w:cstheme="minorHAnsi"/>
          <w:sz w:val="24"/>
          <w:szCs w:val="24"/>
        </w:rPr>
        <w:t>, et donc de jeunes,</w:t>
      </w:r>
      <w:r w:rsidR="0041125F" w:rsidRPr="00C21AAD">
        <w:rPr>
          <w:rFonts w:cstheme="minorHAnsi"/>
          <w:sz w:val="24"/>
          <w:szCs w:val="24"/>
        </w:rPr>
        <w:t xml:space="preserve"> ont </w:t>
      </w:r>
      <w:r w:rsidRPr="00C21AAD">
        <w:rPr>
          <w:rFonts w:cstheme="minorHAnsi"/>
          <w:sz w:val="24"/>
          <w:szCs w:val="24"/>
        </w:rPr>
        <w:t>pu</w:t>
      </w:r>
      <w:r w:rsidR="0041125F" w:rsidRPr="00C21AAD">
        <w:rPr>
          <w:rFonts w:cstheme="minorHAnsi"/>
          <w:sz w:val="24"/>
          <w:szCs w:val="24"/>
        </w:rPr>
        <w:t xml:space="preserve"> se faire vacciner </w:t>
      </w:r>
      <w:r w:rsidR="00833A84">
        <w:rPr>
          <w:rFonts w:cstheme="minorHAnsi"/>
          <w:sz w:val="24"/>
          <w:szCs w:val="24"/>
        </w:rPr>
        <w:t>de manière classique dans un</w:t>
      </w:r>
      <w:r w:rsidR="0041125F" w:rsidRPr="00C21AAD">
        <w:rPr>
          <w:rFonts w:cstheme="minorHAnsi"/>
          <w:sz w:val="24"/>
          <w:szCs w:val="24"/>
        </w:rPr>
        <w:t xml:space="preserve"> centre</w:t>
      </w:r>
      <w:r w:rsidR="00833A84">
        <w:rPr>
          <w:rFonts w:cstheme="minorHAnsi"/>
          <w:sz w:val="24"/>
          <w:szCs w:val="24"/>
        </w:rPr>
        <w:t xml:space="preserve"> de vaccination</w:t>
      </w:r>
      <w:r w:rsidR="0041125F" w:rsidRPr="00C21AAD">
        <w:rPr>
          <w:rFonts w:cstheme="minorHAnsi"/>
          <w:sz w:val="24"/>
          <w:szCs w:val="24"/>
        </w:rPr>
        <w:t xml:space="preserve">. </w:t>
      </w:r>
    </w:p>
    <w:p w:rsidR="00833A84" w:rsidRDefault="00833A84" w:rsidP="00C21AAD">
      <w:pPr>
        <w:rPr>
          <w:rFonts w:cstheme="minorHAnsi"/>
          <w:sz w:val="24"/>
          <w:szCs w:val="24"/>
        </w:rPr>
      </w:pPr>
    </w:p>
    <w:p w:rsidR="0041125F" w:rsidRPr="00C21AAD" w:rsidRDefault="00833A84" w:rsidP="00C21AAD">
      <w:pPr>
        <w:rPr>
          <w:rFonts w:cstheme="minorHAnsi"/>
          <w:sz w:val="24"/>
          <w:szCs w:val="24"/>
        </w:rPr>
      </w:pPr>
      <w:r>
        <w:rPr>
          <w:rFonts w:cstheme="minorHAnsi"/>
          <w:sz w:val="24"/>
          <w:szCs w:val="24"/>
        </w:rPr>
        <w:t>Par ailleurs, lorsqu’on observe le nombre d’établissements dans lesquels elle se déploie,</w:t>
      </w:r>
      <w:r w:rsidR="004E2C92" w:rsidRPr="00C21AAD">
        <w:rPr>
          <w:rFonts w:cstheme="minorHAnsi"/>
          <w:sz w:val="24"/>
          <w:szCs w:val="24"/>
        </w:rPr>
        <w:t xml:space="preserve"> la campagne est dynamique. </w:t>
      </w:r>
      <w:r>
        <w:rPr>
          <w:rFonts w:cstheme="minorHAnsi"/>
          <w:sz w:val="24"/>
          <w:szCs w:val="24"/>
        </w:rPr>
        <w:t>P</w:t>
      </w:r>
      <w:r w:rsidR="0041125F" w:rsidRPr="00C21AAD">
        <w:rPr>
          <w:rFonts w:cstheme="minorHAnsi"/>
          <w:sz w:val="24"/>
          <w:szCs w:val="24"/>
        </w:rPr>
        <w:t xml:space="preserve">roposer la </w:t>
      </w:r>
      <w:r w:rsidR="004E2C92" w:rsidRPr="00C21AAD">
        <w:rPr>
          <w:rFonts w:cstheme="minorHAnsi"/>
          <w:sz w:val="24"/>
          <w:szCs w:val="24"/>
        </w:rPr>
        <w:t>vaccination</w:t>
      </w:r>
      <w:r w:rsidR="0041125F" w:rsidRPr="00C21AAD">
        <w:rPr>
          <w:rFonts w:cstheme="minorHAnsi"/>
          <w:sz w:val="24"/>
          <w:szCs w:val="24"/>
        </w:rPr>
        <w:t xml:space="preserve"> à tous les élèves</w:t>
      </w:r>
      <w:r w:rsidR="004E2C92" w:rsidRPr="00C21AAD">
        <w:rPr>
          <w:rFonts w:cstheme="minorHAnsi"/>
          <w:sz w:val="24"/>
          <w:szCs w:val="24"/>
        </w:rPr>
        <w:t xml:space="preserve"> scolarisés</w:t>
      </w:r>
      <w:r w:rsidR="0041125F" w:rsidRPr="00C21AAD">
        <w:rPr>
          <w:rFonts w:cstheme="minorHAnsi"/>
          <w:sz w:val="24"/>
          <w:szCs w:val="24"/>
        </w:rPr>
        <w:t xml:space="preserve"> de plus de 12 ans</w:t>
      </w:r>
      <w:r w:rsidR="004E2C92" w:rsidRPr="00C21AAD">
        <w:rPr>
          <w:rFonts w:cstheme="minorHAnsi"/>
          <w:sz w:val="24"/>
          <w:szCs w:val="24"/>
        </w:rPr>
        <w:t xml:space="preserve"> </w:t>
      </w:r>
      <w:r>
        <w:rPr>
          <w:rFonts w:cstheme="minorHAnsi"/>
          <w:sz w:val="24"/>
          <w:szCs w:val="24"/>
        </w:rPr>
        <w:t xml:space="preserve">est un engagement qui </w:t>
      </w:r>
      <w:r w:rsidR="004E2C92" w:rsidRPr="00C21AAD">
        <w:rPr>
          <w:rFonts w:cstheme="minorHAnsi"/>
          <w:sz w:val="24"/>
          <w:szCs w:val="24"/>
        </w:rPr>
        <w:t xml:space="preserve">a été </w:t>
      </w:r>
      <w:r>
        <w:rPr>
          <w:rFonts w:cstheme="minorHAnsi"/>
          <w:sz w:val="24"/>
          <w:szCs w:val="24"/>
        </w:rPr>
        <w:t>respecté</w:t>
      </w:r>
      <w:r w:rsidR="0041125F" w:rsidRPr="00C21AAD">
        <w:rPr>
          <w:rFonts w:cstheme="minorHAnsi"/>
          <w:sz w:val="24"/>
          <w:szCs w:val="24"/>
        </w:rPr>
        <w:t xml:space="preserve">. </w:t>
      </w:r>
      <w:r w:rsidR="004E2C92" w:rsidRPr="00C21AAD">
        <w:rPr>
          <w:rFonts w:cstheme="minorHAnsi"/>
          <w:sz w:val="24"/>
          <w:szCs w:val="24"/>
        </w:rPr>
        <w:t>L</w:t>
      </w:r>
      <w:r w:rsidR="0041125F" w:rsidRPr="00C21AAD">
        <w:rPr>
          <w:rFonts w:cstheme="minorHAnsi"/>
          <w:sz w:val="24"/>
          <w:szCs w:val="24"/>
        </w:rPr>
        <w:t>es difficultés de l’</w:t>
      </w:r>
      <w:r>
        <w:rPr>
          <w:rFonts w:cstheme="minorHAnsi"/>
          <w:sz w:val="24"/>
          <w:szCs w:val="24"/>
        </w:rPr>
        <w:t>E</w:t>
      </w:r>
      <w:r w:rsidR="005F0DD5" w:rsidRPr="00C21AAD">
        <w:rPr>
          <w:rFonts w:cstheme="minorHAnsi"/>
          <w:sz w:val="24"/>
          <w:szCs w:val="24"/>
        </w:rPr>
        <w:t>ducation</w:t>
      </w:r>
      <w:r w:rsidR="0041125F" w:rsidRPr="00C21AAD">
        <w:rPr>
          <w:rFonts w:cstheme="minorHAnsi"/>
          <w:sz w:val="24"/>
          <w:szCs w:val="24"/>
        </w:rPr>
        <w:t xml:space="preserve"> nationale à recueillir </w:t>
      </w:r>
      <w:r>
        <w:rPr>
          <w:rFonts w:cstheme="minorHAnsi"/>
          <w:sz w:val="24"/>
          <w:szCs w:val="24"/>
        </w:rPr>
        <w:t>l</w:t>
      </w:r>
      <w:r w:rsidR="0041125F" w:rsidRPr="00C21AAD">
        <w:rPr>
          <w:rFonts w:cstheme="minorHAnsi"/>
          <w:sz w:val="24"/>
          <w:szCs w:val="24"/>
        </w:rPr>
        <w:t>e consentement</w:t>
      </w:r>
      <w:r w:rsidR="005F0DD5" w:rsidRPr="00C21AAD">
        <w:rPr>
          <w:rFonts w:cstheme="minorHAnsi"/>
          <w:sz w:val="24"/>
          <w:szCs w:val="24"/>
        </w:rPr>
        <w:t xml:space="preserve"> a pu constituer</w:t>
      </w:r>
      <w:r w:rsidR="004E2C92" w:rsidRPr="00C21AAD">
        <w:rPr>
          <w:rFonts w:cstheme="minorHAnsi"/>
          <w:sz w:val="24"/>
          <w:szCs w:val="24"/>
        </w:rPr>
        <w:t xml:space="preserve"> un obstacle </w:t>
      </w:r>
      <w:r>
        <w:rPr>
          <w:rFonts w:cstheme="minorHAnsi"/>
          <w:sz w:val="24"/>
          <w:szCs w:val="24"/>
        </w:rPr>
        <w:t>contre</w:t>
      </w:r>
      <w:r w:rsidR="004E2C92" w:rsidRPr="00C21AAD">
        <w:rPr>
          <w:rFonts w:cstheme="minorHAnsi"/>
          <w:sz w:val="24"/>
          <w:szCs w:val="24"/>
        </w:rPr>
        <w:t xml:space="preserve"> lequel nous tentons d’interveni</w:t>
      </w:r>
      <w:r w:rsidR="005F0DD5" w:rsidRPr="00C21AAD">
        <w:rPr>
          <w:rFonts w:cstheme="minorHAnsi"/>
          <w:sz w:val="24"/>
          <w:szCs w:val="24"/>
        </w:rPr>
        <w:t>r pour que la vaccination</w:t>
      </w:r>
      <w:r w:rsidR="004E2C92" w:rsidRPr="00C21AAD">
        <w:rPr>
          <w:rFonts w:cstheme="minorHAnsi"/>
          <w:sz w:val="24"/>
          <w:szCs w:val="24"/>
        </w:rPr>
        <w:t xml:space="preserve"> </w:t>
      </w:r>
      <w:r>
        <w:rPr>
          <w:rFonts w:cstheme="minorHAnsi"/>
          <w:sz w:val="24"/>
          <w:szCs w:val="24"/>
        </w:rPr>
        <w:t xml:space="preserve">puisse </w:t>
      </w:r>
      <w:proofErr w:type="gramStart"/>
      <w:r>
        <w:rPr>
          <w:rFonts w:cstheme="minorHAnsi"/>
          <w:sz w:val="24"/>
          <w:szCs w:val="24"/>
        </w:rPr>
        <w:t xml:space="preserve">être </w:t>
      </w:r>
      <w:r w:rsidR="004E2C92" w:rsidRPr="00C21AAD">
        <w:rPr>
          <w:rFonts w:cstheme="minorHAnsi"/>
          <w:sz w:val="24"/>
          <w:szCs w:val="24"/>
        </w:rPr>
        <w:t xml:space="preserve"> </w:t>
      </w:r>
      <w:r w:rsidR="0041125F" w:rsidRPr="00C21AAD">
        <w:rPr>
          <w:rFonts w:cstheme="minorHAnsi"/>
          <w:sz w:val="24"/>
          <w:szCs w:val="24"/>
        </w:rPr>
        <w:t>plus</w:t>
      </w:r>
      <w:proofErr w:type="gramEnd"/>
      <w:r w:rsidR="0041125F" w:rsidRPr="00C21AAD">
        <w:rPr>
          <w:rFonts w:cstheme="minorHAnsi"/>
          <w:sz w:val="24"/>
          <w:szCs w:val="24"/>
        </w:rPr>
        <w:t xml:space="preserve"> fluide dans ces établissements.</w:t>
      </w:r>
    </w:p>
    <w:p w:rsidR="0041125F" w:rsidRPr="00C21AAD" w:rsidRDefault="0041125F" w:rsidP="00C21AAD">
      <w:pPr>
        <w:rPr>
          <w:rFonts w:cstheme="minorHAnsi"/>
          <w:sz w:val="24"/>
          <w:szCs w:val="24"/>
        </w:rPr>
      </w:pPr>
    </w:p>
    <w:p w:rsidR="007F37AA" w:rsidRPr="00C21AAD" w:rsidRDefault="007F37AA" w:rsidP="00C21AAD">
      <w:pPr>
        <w:pStyle w:val="Titre"/>
      </w:pPr>
      <w:r w:rsidRPr="00C21AAD">
        <w:t xml:space="preserve">Vous dites que la vaccination reste dynamique, mais elle ralentit, malgré la campagne en milieu scolaire. </w:t>
      </w:r>
      <w:proofErr w:type="gramStart"/>
      <w:r w:rsidRPr="00C21AAD">
        <w:t>Le passe sanitaire</w:t>
      </w:r>
      <w:proofErr w:type="gramEnd"/>
      <w:r w:rsidRPr="00C21AAD">
        <w:t xml:space="preserve"> va bientôt être étendu à cette population, dont le taux de schéma complet reste moins élevé que les autres classes d’âge. Comment voyez-vous la suite ? Comment convaincre les mineurs qui manquent ? </w:t>
      </w:r>
    </w:p>
    <w:p w:rsidR="007F37AA" w:rsidRPr="00C21AAD" w:rsidRDefault="007F37AA" w:rsidP="00C21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cstheme="minorHAnsi"/>
          <w:sz w:val="24"/>
          <w:szCs w:val="24"/>
        </w:rPr>
      </w:pPr>
    </w:p>
    <w:p w:rsidR="007F37AA" w:rsidRDefault="007F37AA" w:rsidP="00C21AAD">
      <w:pPr>
        <w:rPr>
          <w:rFonts w:cstheme="minorHAnsi"/>
          <w:sz w:val="24"/>
          <w:szCs w:val="24"/>
        </w:rPr>
      </w:pPr>
      <w:r w:rsidRPr="00C21AAD">
        <w:rPr>
          <w:rFonts w:cstheme="minorHAnsi"/>
          <w:sz w:val="24"/>
          <w:szCs w:val="24"/>
        </w:rPr>
        <w:t>C’est dans cette classe d’âge que le nombre de personnes restant à vaccine</w:t>
      </w:r>
      <w:r w:rsidR="00C21AAD">
        <w:rPr>
          <w:rFonts w:cstheme="minorHAnsi"/>
          <w:sz w:val="24"/>
          <w:szCs w:val="24"/>
        </w:rPr>
        <w:t>r se réduit le plus rapidement</w:t>
      </w:r>
      <w:r w:rsidR="00B977ED">
        <w:rPr>
          <w:rFonts w:cstheme="minorHAnsi"/>
          <w:sz w:val="24"/>
          <w:szCs w:val="24"/>
        </w:rPr>
        <w:t xml:space="preserve"> (1,5 million de jeunes de 12 à 17 ans inclus restent à vacciner)</w:t>
      </w:r>
      <w:r w:rsidR="00C21AAD">
        <w:rPr>
          <w:rFonts w:cstheme="minorHAnsi"/>
          <w:sz w:val="24"/>
          <w:szCs w:val="24"/>
        </w:rPr>
        <w:t xml:space="preserve">, avec </w:t>
      </w:r>
      <w:r w:rsidRPr="00C21AAD">
        <w:rPr>
          <w:rFonts w:cstheme="minorHAnsi"/>
          <w:sz w:val="24"/>
          <w:szCs w:val="24"/>
        </w:rPr>
        <w:t xml:space="preserve">5 points de </w:t>
      </w:r>
      <w:r w:rsidR="00833A84">
        <w:rPr>
          <w:rFonts w:cstheme="minorHAnsi"/>
          <w:sz w:val="24"/>
          <w:szCs w:val="24"/>
        </w:rPr>
        <w:t>pourcentage</w:t>
      </w:r>
      <w:r w:rsidRPr="00C21AAD">
        <w:rPr>
          <w:rFonts w:cstheme="minorHAnsi"/>
          <w:sz w:val="24"/>
          <w:szCs w:val="24"/>
        </w:rPr>
        <w:t xml:space="preserve"> en </w:t>
      </w:r>
      <w:r w:rsidR="00833A84">
        <w:rPr>
          <w:rFonts w:cstheme="minorHAnsi"/>
          <w:sz w:val="24"/>
          <w:szCs w:val="24"/>
        </w:rPr>
        <w:t>une</w:t>
      </w:r>
      <w:r w:rsidRPr="00C21AAD">
        <w:rPr>
          <w:rFonts w:cstheme="minorHAnsi"/>
          <w:sz w:val="24"/>
          <w:szCs w:val="24"/>
        </w:rPr>
        <w:t xml:space="preserve"> semaine contre 2 points dans la plupart des autres classes d’âges. </w:t>
      </w:r>
      <w:r w:rsidR="00833A84">
        <w:rPr>
          <w:rFonts w:cstheme="minorHAnsi"/>
          <w:sz w:val="24"/>
          <w:szCs w:val="24"/>
        </w:rPr>
        <w:t>Il s’agit</w:t>
      </w:r>
      <w:r w:rsidRPr="00C21AAD">
        <w:rPr>
          <w:rFonts w:cstheme="minorHAnsi"/>
          <w:sz w:val="24"/>
          <w:szCs w:val="24"/>
        </w:rPr>
        <w:t xml:space="preserve"> </w:t>
      </w:r>
      <w:r w:rsidR="00C21AAD">
        <w:rPr>
          <w:rFonts w:cstheme="minorHAnsi"/>
          <w:sz w:val="24"/>
          <w:szCs w:val="24"/>
        </w:rPr>
        <w:t xml:space="preserve">donc </w:t>
      </w:r>
      <w:r w:rsidRPr="00C21AAD">
        <w:rPr>
          <w:rFonts w:cstheme="minorHAnsi"/>
          <w:sz w:val="24"/>
          <w:szCs w:val="24"/>
        </w:rPr>
        <w:t>une vaccination dynamique.</w:t>
      </w:r>
    </w:p>
    <w:p w:rsidR="00833A84" w:rsidRPr="00C21AAD" w:rsidRDefault="00833A84" w:rsidP="00C21AAD">
      <w:pPr>
        <w:rPr>
          <w:rFonts w:cstheme="minorHAnsi"/>
          <w:sz w:val="24"/>
          <w:szCs w:val="24"/>
        </w:rPr>
      </w:pPr>
    </w:p>
    <w:p w:rsidR="007F37AA" w:rsidRPr="00C21AAD" w:rsidRDefault="007F37AA" w:rsidP="00C21AAD">
      <w:pPr>
        <w:rPr>
          <w:rFonts w:cstheme="minorHAnsi"/>
          <w:sz w:val="24"/>
          <w:szCs w:val="24"/>
        </w:rPr>
      </w:pPr>
      <w:r w:rsidRPr="00C21AAD">
        <w:rPr>
          <w:rFonts w:cstheme="minorHAnsi"/>
          <w:sz w:val="24"/>
          <w:szCs w:val="24"/>
        </w:rPr>
        <w:t xml:space="preserve">Néanmoins, </w:t>
      </w:r>
      <w:r w:rsidR="00833A84">
        <w:rPr>
          <w:rFonts w:cstheme="minorHAnsi"/>
          <w:sz w:val="24"/>
          <w:szCs w:val="24"/>
        </w:rPr>
        <w:t>il y a</w:t>
      </w:r>
      <w:r w:rsidRPr="00C21AAD">
        <w:rPr>
          <w:rFonts w:cstheme="minorHAnsi"/>
          <w:sz w:val="24"/>
          <w:szCs w:val="24"/>
        </w:rPr>
        <w:t xml:space="preserve"> un ralentissement depuis quelques semaines</w:t>
      </w:r>
      <w:r w:rsidR="00A02F71">
        <w:rPr>
          <w:rFonts w:cstheme="minorHAnsi"/>
          <w:sz w:val="24"/>
          <w:szCs w:val="24"/>
        </w:rPr>
        <w:t>,</w:t>
      </w:r>
      <w:r w:rsidRPr="00C21AAD">
        <w:rPr>
          <w:rFonts w:cstheme="minorHAnsi"/>
          <w:sz w:val="24"/>
          <w:szCs w:val="24"/>
        </w:rPr>
        <w:t xml:space="preserve"> lié au fait que</w:t>
      </w:r>
      <w:r w:rsidR="00833A84">
        <w:rPr>
          <w:rFonts w:cstheme="minorHAnsi"/>
          <w:sz w:val="24"/>
          <w:szCs w:val="24"/>
        </w:rPr>
        <w:t xml:space="preserve"> la majorité des adolescents</w:t>
      </w:r>
      <w:r w:rsidRPr="00C21AAD">
        <w:rPr>
          <w:rFonts w:cstheme="minorHAnsi"/>
          <w:sz w:val="24"/>
          <w:szCs w:val="24"/>
        </w:rPr>
        <w:t xml:space="preserve"> </w:t>
      </w:r>
      <w:r w:rsidR="00833A84">
        <w:rPr>
          <w:rFonts w:cstheme="minorHAnsi"/>
          <w:sz w:val="24"/>
          <w:szCs w:val="24"/>
        </w:rPr>
        <w:t>sont</w:t>
      </w:r>
      <w:r w:rsidRPr="00C21AAD">
        <w:rPr>
          <w:rFonts w:cstheme="minorHAnsi"/>
          <w:sz w:val="24"/>
          <w:szCs w:val="24"/>
        </w:rPr>
        <w:t xml:space="preserve"> déjà vaccinés : 3,6 millions d</w:t>
      </w:r>
      <w:r w:rsidR="00833A84">
        <w:rPr>
          <w:rFonts w:cstheme="minorHAnsi"/>
          <w:sz w:val="24"/>
          <w:szCs w:val="24"/>
        </w:rPr>
        <w:t>’adolescents</w:t>
      </w:r>
      <w:r w:rsidR="00C702E7">
        <w:rPr>
          <w:rFonts w:cstheme="minorHAnsi"/>
          <w:sz w:val="24"/>
          <w:szCs w:val="24"/>
        </w:rPr>
        <w:t xml:space="preserve"> </w:t>
      </w:r>
      <w:r w:rsidRPr="00C21AAD">
        <w:rPr>
          <w:rFonts w:cstheme="minorHAnsi"/>
          <w:sz w:val="24"/>
          <w:szCs w:val="24"/>
        </w:rPr>
        <w:t xml:space="preserve">vaccinés. </w:t>
      </w:r>
    </w:p>
    <w:p w:rsidR="007F37AA" w:rsidRPr="00C21AAD" w:rsidRDefault="007F37AA" w:rsidP="00C21AAD">
      <w:pPr>
        <w:rPr>
          <w:rFonts w:cstheme="minorHAnsi"/>
          <w:sz w:val="24"/>
          <w:szCs w:val="24"/>
        </w:rPr>
      </w:pPr>
      <w:r w:rsidRPr="00C21AAD">
        <w:rPr>
          <w:rFonts w:cstheme="minorHAnsi"/>
          <w:sz w:val="24"/>
          <w:szCs w:val="24"/>
        </w:rPr>
        <w:t xml:space="preserve">Cependant, un </w:t>
      </w:r>
      <w:r w:rsidR="00B977ED">
        <w:rPr>
          <w:rFonts w:cstheme="minorHAnsi"/>
          <w:sz w:val="24"/>
          <w:szCs w:val="24"/>
        </w:rPr>
        <w:t>« </w:t>
      </w:r>
      <w:r w:rsidRPr="00C21AAD">
        <w:rPr>
          <w:rFonts w:cstheme="minorHAnsi"/>
          <w:sz w:val="24"/>
          <w:szCs w:val="24"/>
        </w:rPr>
        <w:t>effet rebond</w:t>
      </w:r>
      <w:r w:rsidR="00B977ED">
        <w:rPr>
          <w:rFonts w:cstheme="minorHAnsi"/>
          <w:sz w:val="24"/>
          <w:szCs w:val="24"/>
        </w:rPr>
        <w:t> »</w:t>
      </w:r>
      <w:r w:rsidRPr="00C21AAD">
        <w:rPr>
          <w:rFonts w:cstheme="minorHAnsi"/>
          <w:sz w:val="24"/>
          <w:szCs w:val="24"/>
        </w:rPr>
        <w:t xml:space="preserve"> lié à l’entrée en vigueur </w:t>
      </w:r>
      <w:proofErr w:type="gramStart"/>
      <w:r w:rsidRPr="00C21AAD">
        <w:rPr>
          <w:rFonts w:cstheme="minorHAnsi"/>
          <w:sz w:val="24"/>
          <w:szCs w:val="24"/>
        </w:rPr>
        <w:t>du passe sanitaire</w:t>
      </w:r>
      <w:proofErr w:type="gramEnd"/>
      <w:r w:rsidRPr="00C21AAD">
        <w:rPr>
          <w:rFonts w:cstheme="minorHAnsi"/>
          <w:sz w:val="24"/>
          <w:szCs w:val="24"/>
        </w:rPr>
        <w:t xml:space="preserve"> pour cette classe d’âge au 30</w:t>
      </w:r>
      <w:r w:rsidR="00B977ED">
        <w:rPr>
          <w:rFonts w:cstheme="minorHAnsi"/>
          <w:sz w:val="24"/>
          <w:szCs w:val="24"/>
        </w:rPr>
        <w:t xml:space="preserve"> septembre est attendu</w:t>
      </w:r>
      <w:r w:rsidR="00C702E7">
        <w:rPr>
          <w:rFonts w:cstheme="minorHAnsi"/>
          <w:sz w:val="24"/>
          <w:szCs w:val="24"/>
        </w:rPr>
        <w:t>.</w:t>
      </w:r>
    </w:p>
    <w:p w:rsidR="0041125F" w:rsidRPr="00C21AAD" w:rsidRDefault="0041125F" w:rsidP="00C21AAD">
      <w:pPr>
        <w:rPr>
          <w:rFonts w:cstheme="minorHAnsi"/>
          <w:sz w:val="24"/>
          <w:szCs w:val="24"/>
        </w:rPr>
      </w:pPr>
    </w:p>
    <w:p w:rsidR="00BF3720" w:rsidRPr="00C21AAD" w:rsidRDefault="00BF3720" w:rsidP="00C21AAD">
      <w:pPr>
        <w:pStyle w:val="Titre"/>
      </w:pPr>
      <w:r w:rsidRPr="00C21AAD">
        <w:t>Savez-vous également, à titre de comparaison, où en sont nos voisins européens qui ont ouvert la vaccination aux mineurs ?</w:t>
      </w:r>
    </w:p>
    <w:p w:rsidR="00C21AAD" w:rsidRDefault="00C21AAD" w:rsidP="00C21AAD">
      <w:pPr>
        <w:rPr>
          <w:rFonts w:cstheme="minorHAnsi"/>
          <w:sz w:val="24"/>
          <w:szCs w:val="24"/>
        </w:rPr>
      </w:pPr>
    </w:p>
    <w:p w:rsidR="005F0DD5" w:rsidRPr="00C21AAD" w:rsidRDefault="005F0DD5" w:rsidP="00C21AAD">
      <w:pPr>
        <w:rPr>
          <w:rFonts w:cstheme="minorHAnsi"/>
          <w:sz w:val="24"/>
          <w:szCs w:val="24"/>
        </w:rPr>
      </w:pPr>
      <w:r w:rsidRPr="00C21AAD">
        <w:rPr>
          <w:rFonts w:cstheme="minorHAnsi"/>
          <w:sz w:val="24"/>
          <w:szCs w:val="24"/>
        </w:rPr>
        <w:t xml:space="preserve">Au 23 septembre, </w:t>
      </w:r>
      <w:r w:rsidR="00D04AC6" w:rsidRPr="00C21AAD">
        <w:rPr>
          <w:rFonts w:cstheme="minorHAnsi"/>
          <w:sz w:val="24"/>
          <w:szCs w:val="24"/>
        </w:rPr>
        <w:t>ont</w:t>
      </w:r>
      <w:r w:rsidRPr="00C21AAD">
        <w:rPr>
          <w:rFonts w:cstheme="minorHAnsi"/>
          <w:sz w:val="24"/>
          <w:szCs w:val="24"/>
        </w:rPr>
        <w:t xml:space="preserve"> </w:t>
      </w:r>
      <w:r w:rsidR="00B977ED">
        <w:rPr>
          <w:rFonts w:cstheme="minorHAnsi"/>
          <w:sz w:val="24"/>
          <w:szCs w:val="24"/>
        </w:rPr>
        <w:t xml:space="preserve">reçu </w:t>
      </w:r>
      <w:r w:rsidRPr="00C21AAD">
        <w:rPr>
          <w:rFonts w:cstheme="minorHAnsi"/>
          <w:sz w:val="24"/>
          <w:szCs w:val="24"/>
        </w:rPr>
        <w:t>une première injection</w:t>
      </w:r>
      <w:r w:rsidR="00D04AC6" w:rsidRPr="00C21AAD">
        <w:rPr>
          <w:rFonts w:cstheme="minorHAnsi"/>
          <w:sz w:val="24"/>
          <w:szCs w:val="24"/>
        </w:rPr>
        <w:t xml:space="preserve"> </w:t>
      </w:r>
      <w:r w:rsidRPr="00C21AAD">
        <w:rPr>
          <w:rFonts w:cstheme="minorHAnsi"/>
          <w:sz w:val="24"/>
          <w:szCs w:val="24"/>
        </w:rPr>
        <w:t xml:space="preserve">: </w:t>
      </w:r>
    </w:p>
    <w:p w:rsidR="005F0DD5" w:rsidRPr="00C21AAD" w:rsidRDefault="005F0DD5" w:rsidP="00C21AAD">
      <w:pPr>
        <w:pStyle w:val="Paragraphedeliste"/>
        <w:numPr>
          <w:ilvl w:val="0"/>
          <w:numId w:val="16"/>
        </w:numPr>
        <w:rPr>
          <w:rFonts w:cstheme="minorHAnsi"/>
          <w:sz w:val="24"/>
          <w:szCs w:val="24"/>
        </w:rPr>
      </w:pPr>
      <w:r w:rsidRPr="00C21AAD">
        <w:rPr>
          <w:rFonts w:cstheme="minorHAnsi"/>
          <w:sz w:val="24"/>
          <w:szCs w:val="24"/>
        </w:rPr>
        <w:t xml:space="preserve">82% </w:t>
      </w:r>
      <w:r w:rsidR="00C21AAD" w:rsidRPr="00C21AAD">
        <w:rPr>
          <w:rFonts w:cstheme="minorHAnsi"/>
          <w:sz w:val="24"/>
          <w:szCs w:val="24"/>
        </w:rPr>
        <w:t xml:space="preserve">des 12-19 ans </w:t>
      </w:r>
      <w:r w:rsidRPr="00C21AAD">
        <w:rPr>
          <w:rFonts w:cstheme="minorHAnsi"/>
          <w:sz w:val="24"/>
          <w:szCs w:val="24"/>
        </w:rPr>
        <w:t>en Espagne</w:t>
      </w:r>
      <w:r w:rsidR="00B977ED">
        <w:rPr>
          <w:rFonts w:cstheme="minorHAnsi"/>
          <w:sz w:val="24"/>
          <w:szCs w:val="24"/>
        </w:rPr>
        <w:t> ;</w:t>
      </w:r>
    </w:p>
    <w:p w:rsidR="005F0DD5" w:rsidRPr="00C21AAD" w:rsidRDefault="005F0DD5" w:rsidP="00C21AAD">
      <w:pPr>
        <w:pStyle w:val="Paragraphedeliste"/>
        <w:numPr>
          <w:ilvl w:val="0"/>
          <w:numId w:val="16"/>
        </w:numPr>
        <w:rPr>
          <w:rFonts w:cstheme="minorHAnsi"/>
          <w:sz w:val="24"/>
          <w:szCs w:val="24"/>
        </w:rPr>
      </w:pPr>
      <w:r w:rsidRPr="00C21AAD">
        <w:rPr>
          <w:rFonts w:cstheme="minorHAnsi"/>
          <w:sz w:val="24"/>
          <w:szCs w:val="24"/>
        </w:rPr>
        <w:t xml:space="preserve">68% </w:t>
      </w:r>
      <w:r w:rsidR="00C21AAD" w:rsidRPr="00C21AAD">
        <w:rPr>
          <w:rFonts w:cstheme="minorHAnsi"/>
          <w:sz w:val="24"/>
          <w:szCs w:val="24"/>
        </w:rPr>
        <w:t xml:space="preserve">des 12-19 ans </w:t>
      </w:r>
      <w:r w:rsidRPr="00C21AAD">
        <w:rPr>
          <w:rFonts w:cstheme="minorHAnsi"/>
          <w:sz w:val="24"/>
          <w:szCs w:val="24"/>
        </w:rPr>
        <w:t>en Italie</w:t>
      </w:r>
      <w:r w:rsidR="00B977ED">
        <w:rPr>
          <w:rFonts w:cstheme="minorHAnsi"/>
          <w:sz w:val="24"/>
          <w:szCs w:val="24"/>
        </w:rPr>
        <w:t> ;</w:t>
      </w:r>
    </w:p>
    <w:p w:rsidR="005B1856" w:rsidRPr="00C21AAD" w:rsidRDefault="005B1856" w:rsidP="00C21AAD">
      <w:pPr>
        <w:pStyle w:val="Paragraphedeliste"/>
        <w:numPr>
          <w:ilvl w:val="0"/>
          <w:numId w:val="16"/>
        </w:numPr>
        <w:rPr>
          <w:rFonts w:cstheme="minorHAnsi"/>
          <w:sz w:val="24"/>
          <w:szCs w:val="24"/>
        </w:rPr>
      </w:pPr>
      <w:r w:rsidRPr="00C21AAD">
        <w:rPr>
          <w:rFonts w:cstheme="minorHAnsi"/>
          <w:sz w:val="24"/>
          <w:szCs w:val="24"/>
        </w:rPr>
        <w:t xml:space="preserve">47% </w:t>
      </w:r>
      <w:r w:rsidR="00C21AAD" w:rsidRPr="00C21AAD">
        <w:rPr>
          <w:rFonts w:cstheme="minorHAnsi"/>
          <w:sz w:val="24"/>
          <w:szCs w:val="24"/>
        </w:rPr>
        <w:t xml:space="preserve">des 12-17 ans </w:t>
      </w:r>
      <w:r w:rsidRPr="00C21AAD">
        <w:rPr>
          <w:rFonts w:cstheme="minorHAnsi"/>
          <w:sz w:val="24"/>
          <w:szCs w:val="24"/>
        </w:rPr>
        <w:t>en Allemagne</w:t>
      </w:r>
      <w:r w:rsidR="00B977ED">
        <w:rPr>
          <w:rFonts w:cstheme="minorHAnsi"/>
          <w:sz w:val="24"/>
          <w:szCs w:val="24"/>
        </w:rPr>
        <w:t> ;</w:t>
      </w:r>
      <w:r w:rsidRPr="00C21AAD">
        <w:rPr>
          <w:rFonts w:cstheme="minorHAnsi"/>
          <w:sz w:val="24"/>
          <w:szCs w:val="24"/>
        </w:rPr>
        <w:t xml:space="preserve"> </w:t>
      </w:r>
    </w:p>
    <w:p w:rsidR="005F0DD5" w:rsidRPr="00C21AAD" w:rsidRDefault="005B1856" w:rsidP="00C21AAD">
      <w:pPr>
        <w:pStyle w:val="Paragraphedeliste"/>
        <w:numPr>
          <w:ilvl w:val="0"/>
          <w:numId w:val="16"/>
        </w:numPr>
        <w:rPr>
          <w:rFonts w:cstheme="minorHAnsi"/>
          <w:sz w:val="24"/>
          <w:szCs w:val="24"/>
        </w:rPr>
      </w:pPr>
      <w:r w:rsidRPr="00C21AAD">
        <w:rPr>
          <w:rFonts w:cstheme="minorHAnsi"/>
          <w:sz w:val="24"/>
          <w:szCs w:val="24"/>
        </w:rPr>
        <w:t>7</w:t>
      </w:r>
      <w:r w:rsidR="005F0DD5" w:rsidRPr="00C21AAD">
        <w:rPr>
          <w:rFonts w:cstheme="minorHAnsi"/>
          <w:sz w:val="24"/>
          <w:szCs w:val="24"/>
        </w:rPr>
        <w:t xml:space="preserve">0% </w:t>
      </w:r>
      <w:r w:rsidR="00C21AAD" w:rsidRPr="00C21AAD">
        <w:rPr>
          <w:rFonts w:cstheme="minorHAnsi"/>
          <w:sz w:val="24"/>
          <w:szCs w:val="24"/>
        </w:rPr>
        <w:t xml:space="preserve">des 12-17 ans </w:t>
      </w:r>
      <w:r w:rsidR="005F0DD5" w:rsidRPr="00C21AAD">
        <w:rPr>
          <w:rFonts w:cstheme="minorHAnsi"/>
          <w:sz w:val="24"/>
          <w:szCs w:val="24"/>
        </w:rPr>
        <w:t xml:space="preserve">en </w:t>
      </w:r>
      <w:r w:rsidR="00B977ED">
        <w:rPr>
          <w:rFonts w:cstheme="minorHAnsi"/>
          <w:sz w:val="24"/>
          <w:szCs w:val="24"/>
        </w:rPr>
        <w:t>France.</w:t>
      </w:r>
    </w:p>
    <w:p w:rsidR="008C7415" w:rsidRPr="00C21AAD" w:rsidRDefault="005B1856" w:rsidP="00C21AAD">
      <w:pPr>
        <w:rPr>
          <w:rFonts w:cstheme="minorHAnsi"/>
          <w:sz w:val="24"/>
          <w:szCs w:val="24"/>
        </w:rPr>
      </w:pPr>
      <w:r w:rsidRPr="00C21AAD">
        <w:rPr>
          <w:rFonts w:cstheme="minorHAnsi"/>
          <w:sz w:val="24"/>
          <w:szCs w:val="24"/>
        </w:rPr>
        <w:t xml:space="preserve"> </w:t>
      </w:r>
    </w:p>
    <w:p w:rsidR="008C7415" w:rsidRPr="00C21AAD" w:rsidRDefault="00B977ED" w:rsidP="00C21AAD">
      <w:pPr>
        <w:rPr>
          <w:rFonts w:cstheme="minorHAnsi"/>
          <w:sz w:val="24"/>
          <w:szCs w:val="24"/>
        </w:rPr>
      </w:pPr>
      <w:r>
        <w:rPr>
          <w:rFonts w:cstheme="minorHAnsi"/>
          <w:sz w:val="24"/>
          <w:szCs w:val="24"/>
        </w:rPr>
        <w:t>La France est</w:t>
      </w:r>
      <w:r w:rsidR="008C7415" w:rsidRPr="00C21AAD">
        <w:rPr>
          <w:rFonts w:cstheme="minorHAnsi"/>
          <w:sz w:val="24"/>
          <w:szCs w:val="24"/>
        </w:rPr>
        <w:t xml:space="preserve"> largement devant l’Allemagne</w:t>
      </w:r>
      <w:r w:rsidR="005B1856" w:rsidRPr="00C21AAD">
        <w:rPr>
          <w:rFonts w:cstheme="minorHAnsi"/>
          <w:sz w:val="24"/>
          <w:szCs w:val="24"/>
        </w:rPr>
        <w:t xml:space="preserve"> et </w:t>
      </w:r>
      <w:r>
        <w:rPr>
          <w:rFonts w:cstheme="minorHAnsi"/>
          <w:sz w:val="24"/>
          <w:szCs w:val="24"/>
        </w:rPr>
        <w:t xml:space="preserve">est </w:t>
      </w:r>
      <w:r w:rsidR="005B1856" w:rsidRPr="00C21AAD">
        <w:rPr>
          <w:rFonts w:cstheme="minorHAnsi"/>
          <w:sz w:val="24"/>
          <w:szCs w:val="24"/>
        </w:rPr>
        <w:t>très bien situé</w:t>
      </w:r>
      <w:r>
        <w:rPr>
          <w:rFonts w:cstheme="minorHAnsi"/>
          <w:sz w:val="24"/>
          <w:szCs w:val="24"/>
        </w:rPr>
        <w:t>e</w:t>
      </w:r>
      <w:r w:rsidR="005B1856" w:rsidRPr="00C21AAD">
        <w:rPr>
          <w:rFonts w:cstheme="minorHAnsi"/>
          <w:sz w:val="24"/>
          <w:szCs w:val="24"/>
        </w:rPr>
        <w:t xml:space="preserve"> en Europe. </w:t>
      </w:r>
    </w:p>
    <w:p w:rsidR="00C70E37" w:rsidRPr="00C21AAD" w:rsidRDefault="00C70E37" w:rsidP="00C70E37">
      <w:pPr>
        <w:rPr>
          <w:rFonts w:cstheme="minorHAnsi"/>
          <w:sz w:val="24"/>
          <w:szCs w:val="24"/>
        </w:rPr>
      </w:pPr>
    </w:p>
    <w:p w:rsidR="00C70E37" w:rsidRPr="00C21AAD" w:rsidRDefault="00C70E37" w:rsidP="00C70E37">
      <w:pPr>
        <w:pStyle w:val="Titre"/>
      </w:pPr>
      <w:r w:rsidRPr="00C21AAD">
        <w:t>Auriez-vous des chiffres par âge pour les 12 17 ans en première dose ?</w:t>
      </w:r>
    </w:p>
    <w:p w:rsidR="00A02F71" w:rsidRDefault="00A02F71" w:rsidP="00C70E37">
      <w:pPr>
        <w:rPr>
          <w:rFonts w:cstheme="minorHAnsi"/>
          <w:sz w:val="24"/>
          <w:szCs w:val="24"/>
        </w:rPr>
      </w:pPr>
    </w:p>
    <w:p w:rsidR="00C70E37" w:rsidRDefault="00C70E37" w:rsidP="00C70E37">
      <w:pPr>
        <w:rPr>
          <w:rFonts w:cstheme="minorHAnsi"/>
          <w:sz w:val="24"/>
          <w:szCs w:val="24"/>
        </w:rPr>
      </w:pPr>
      <w:r w:rsidRPr="00C21AAD">
        <w:rPr>
          <w:rFonts w:cstheme="minorHAnsi"/>
          <w:sz w:val="24"/>
          <w:szCs w:val="24"/>
        </w:rPr>
        <w:t>Au 27</w:t>
      </w:r>
      <w:r w:rsidR="00B977ED">
        <w:rPr>
          <w:rFonts w:cstheme="minorHAnsi"/>
          <w:sz w:val="24"/>
          <w:szCs w:val="24"/>
        </w:rPr>
        <w:t xml:space="preserve"> septembre</w:t>
      </w:r>
      <w:r w:rsidRPr="00C21AAD">
        <w:rPr>
          <w:rFonts w:cstheme="minorHAnsi"/>
          <w:sz w:val="24"/>
          <w:szCs w:val="24"/>
        </w:rPr>
        <w:t xml:space="preserve">, </w:t>
      </w:r>
      <w:r>
        <w:rPr>
          <w:rFonts w:cstheme="minorHAnsi"/>
          <w:sz w:val="24"/>
          <w:szCs w:val="24"/>
        </w:rPr>
        <w:t xml:space="preserve">avaient reçu une première </w:t>
      </w:r>
      <w:r w:rsidR="00B977ED">
        <w:rPr>
          <w:rFonts w:cstheme="minorHAnsi"/>
          <w:sz w:val="24"/>
          <w:szCs w:val="24"/>
        </w:rPr>
        <w:t>injection</w:t>
      </w:r>
      <w:r>
        <w:rPr>
          <w:rFonts w:cstheme="minorHAnsi"/>
          <w:sz w:val="24"/>
          <w:szCs w:val="24"/>
        </w:rPr>
        <w:t xml:space="preserve"> : </w:t>
      </w:r>
    </w:p>
    <w:p w:rsidR="00C70E37" w:rsidRDefault="00C70E37" w:rsidP="00C70E37">
      <w:pPr>
        <w:pStyle w:val="Paragraphedeliste"/>
        <w:numPr>
          <w:ilvl w:val="0"/>
          <w:numId w:val="31"/>
        </w:numPr>
        <w:rPr>
          <w:rFonts w:cstheme="minorHAnsi"/>
          <w:sz w:val="24"/>
          <w:szCs w:val="24"/>
        </w:rPr>
      </w:pPr>
      <w:r w:rsidRPr="00C70E37">
        <w:rPr>
          <w:rFonts w:cstheme="minorHAnsi"/>
          <w:sz w:val="24"/>
          <w:szCs w:val="24"/>
        </w:rPr>
        <w:t>2,3 millions des 12-15 ans (soit 68,7% de la tranche d’âge)</w:t>
      </w:r>
      <w:r w:rsidR="00B977ED">
        <w:rPr>
          <w:rFonts w:cstheme="minorHAnsi"/>
          <w:sz w:val="24"/>
          <w:szCs w:val="24"/>
        </w:rPr>
        <w:t> ;</w:t>
      </w:r>
    </w:p>
    <w:p w:rsidR="00C70E37" w:rsidRPr="00C70E37" w:rsidRDefault="00C70E37" w:rsidP="00C70E37">
      <w:pPr>
        <w:pStyle w:val="Paragraphedeliste"/>
        <w:numPr>
          <w:ilvl w:val="0"/>
          <w:numId w:val="31"/>
        </w:numPr>
        <w:rPr>
          <w:rFonts w:cstheme="minorHAnsi"/>
          <w:sz w:val="24"/>
          <w:szCs w:val="24"/>
        </w:rPr>
      </w:pPr>
      <w:r w:rsidRPr="00C70E37">
        <w:rPr>
          <w:rFonts w:cstheme="minorHAnsi"/>
          <w:sz w:val="24"/>
          <w:szCs w:val="24"/>
        </w:rPr>
        <w:t>1,3 million des 16-17 ans (soit 75,6% de la tranche d’âge).</w:t>
      </w:r>
    </w:p>
    <w:p w:rsidR="00C70E37" w:rsidRPr="00C21AAD" w:rsidRDefault="00C70E37" w:rsidP="00C21AAD">
      <w:pPr>
        <w:rPr>
          <w:rFonts w:cstheme="minorHAnsi"/>
          <w:sz w:val="24"/>
          <w:szCs w:val="24"/>
        </w:rPr>
      </w:pPr>
    </w:p>
    <w:p w:rsidR="00BF3720" w:rsidRDefault="00C70E37" w:rsidP="00C21AAD">
      <w:pPr>
        <w:rPr>
          <w:rFonts w:cstheme="minorHAnsi"/>
          <w:b/>
          <w:bCs/>
          <w:i/>
          <w:iCs/>
          <w:sz w:val="24"/>
          <w:szCs w:val="24"/>
          <w:u w:val="single"/>
        </w:rPr>
      </w:pPr>
      <w:r w:rsidRPr="00C21AAD">
        <w:rPr>
          <w:rFonts w:cstheme="minorHAnsi"/>
          <w:b/>
          <w:bCs/>
          <w:i/>
          <w:iCs/>
          <w:sz w:val="24"/>
          <w:szCs w:val="24"/>
          <w:u w:val="single"/>
        </w:rPr>
        <w:t xml:space="preserve">Fermeture </w:t>
      </w:r>
      <w:r w:rsidR="00C325A1">
        <w:rPr>
          <w:rFonts w:cstheme="minorHAnsi"/>
          <w:b/>
          <w:bCs/>
          <w:i/>
          <w:iCs/>
          <w:sz w:val="24"/>
          <w:szCs w:val="24"/>
          <w:u w:val="single"/>
        </w:rPr>
        <w:t xml:space="preserve">des </w:t>
      </w:r>
      <w:r w:rsidRPr="00C21AAD">
        <w:rPr>
          <w:rFonts w:cstheme="minorHAnsi"/>
          <w:b/>
          <w:bCs/>
          <w:i/>
          <w:iCs/>
          <w:sz w:val="24"/>
          <w:szCs w:val="24"/>
          <w:u w:val="single"/>
        </w:rPr>
        <w:t>centres</w:t>
      </w:r>
    </w:p>
    <w:p w:rsidR="00C70E37" w:rsidRPr="00C21AAD" w:rsidRDefault="00C70E37" w:rsidP="00C21AAD">
      <w:pPr>
        <w:rPr>
          <w:rFonts w:cstheme="minorHAnsi"/>
          <w:b/>
          <w:bCs/>
          <w:i/>
          <w:iCs/>
          <w:sz w:val="24"/>
          <w:szCs w:val="24"/>
          <w:u w:val="single"/>
        </w:rPr>
      </w:pPr>
    </w:p>
    <w:p w:rsidR="007F37AA" w:rsidRPr="00C21AAD" w:rsidRDefault="007F37AA" w:rsidP="00C21AAD">
      <w:pPr>
        <w:pStyle w:val="Titre"/>
      </w:pPr>
      <w:r w:rsidRPr="00C21AAD">
        <w:t>Avez-vous une estimation du nombre de centres de vaccination ayant déjà fermé ou ayant annoncé leur fermeture ?</w:t>
      </w:r>
    </w:p>
    <w:p w:rsidR="007F37AA" w:rsidRPr="00C21AAD" w:rsidRDefault="007F37AA" w:rsidP="00C21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cstheme="minorHAnsi"/>
          <w:sz w:val="24"/>
          <w:szCs w:val="24"/>
        </w:rPr>
      </w:pPr>
    </w:p>
    <w:p w:rsidR="007F37AA" w:rsidRPr="00C21AAD" w:rsidRDefault="007F37AA" w:rsidP="00C21AAD">
      <w:pPr>
        <w:rPr>
          <w:rFonts w:eastAsia="Calibri" w:cstheme="minorHAnsi"/>
          <w:bCs/>
          <w:sz w:val="24"/>
          <w:szCs w:val="24"/>
        </w:rPr>
      </w:pPr>
      <w:r w:rsidRPr="00C21AAD">
        <w:rPr>
          <w:rFonts w:eastAsia="Calibri" w:cstheme="minorHAnsi"/>
          <w:bCs/>
          <w:sz w:val="24"/>
          <w:szCs w:val="24"/>
        </w:rPr>
        <w:t>Sur la semaine du 20</w:t>
      </w:r>
      <w:r w:rsidR="00B977ED">
        <w:rPr>
          <w:rFonts w:eastAsia="Calibri" w:cstheme="minorHAnsi"/>
          <w:bCs/>
          <w:sz w:val="24"/>
          <w:szCs w:val="24"/>
        </w:rPr>
        <w:t xml:space="preserve"> septembre</w:t>
      </w:r>
      <w:r w:rsidRPr="00C21AAD">
        <w:rPr>
          <w:rFonts w:eastAsia="Calibri" w:cstheme="minorHAnsi"/>
          <w:bCs/>
          <w:sz w:val="24"/>
          <w:szCs w:val="24"/>
        </w:rPr>
        <w:t xml:space="preserve">, 1 280 centres de vaccination étaient ouverts (centres actifs réalisant plus de 100 injections par semaine) </w:t>
      </w:r>
    </w:p>
    <w:p w:rsidR="007F37AA" w:rsidRPr="00A02F71" w:rsidRDefault="007F37AA" w:rsidP="00A02F71">
      <w:pPr>
        <w:pStyle w:val="Paragraphedeliste"/>
        <w:numPr>
          <w:ilvl w:val="0"/>
          <w:numId w:val="31"/>
        </w:numPr>
        <w:rPr>
          <w:rFonts w:cstheme="minorHAnsi"/>
          <w:sz w:val="24"/>
          <w:szCs w:val="24"/>
        </w:rPr>
      </w:pPr>
      <w:proofErr w:type="gramStart"/>
      <w:r w:rsidRPr="00A02F71">
        <w:rPr>
          <w:rFonts w:cstheme="minorHAnsi"/>
          <w:sz w:val="24"/>
          <w:szCs w:val="24"/>
        </w:rPr>
        <w:t>vs</w:t>
      </w:r>
      <w:proofErr w:type="gramEnd"/>
      <w:r w:rsidRPr="00A02F71">
        <w:rPr>
          <w:rFonts w:cstheme="minorHAnsi"/>
          <w:sz w:val="24"/>
          <w:szCs w:val="24"/>
        </w:rPr>
        <w:t>. 1 402 centres ouverts la semaine du 30</w:t>
      </w:r>
      <w:r w:rsidR="00B977ED">
        <w:rPr>
          <w:rFonts w:cstheme="minorHAnsi"/>
          <w:sz w:val="24"/>
          <w:szCs w:val="24"/>
        </w:rPr>
        <w:t xml:space="preserve"> août</w:t>
      </w:r>
    </w:p>
    <w:p w:rsidR="007F37AA" w:rsidRPr="00C21AAD" w:rsidRDefault="007F37AA" w:rsidP="00A02F71">
      <w:pPr>
        <w:pStyle w:val="Paragraphedeliste"/>
        <w:numPr>
          <w:ilvl w:val="0"/>
          <w:numId w:val="31"/>
        </w:numPr>
        <w:rPr>
          <w:rFonts w:eastAsia="Calibri" w:cstheme="minorHAnsi"/>
          <w:bCs/>
          <w:sz w:val="24"/>
          <w:szCs w:val="24"/>
        </w:rPr>
      </w:pPr>
      <w:proofErr w:type="gramStart"/>
      <w:r w:rsidRPr="00A02F71">
        <w:rPr>
          <w:rFonts w:cstheme="minorHAnsi"/>
          <w:sz w:val="24"/>
          <w:szCs w:val="24"/>
        </w:rPr>
        <w:t>vs</w:t>
      </w:r>
      <w:proofErr w:type="gramEnd"/>
      <w:r w:rsidRPr="00A02F71">
        <w:rPr>
          <w:rFonts w:cstheme="minorHAnsi"/>
          <w:sz w:val="24"/>
          <w:szCs w:val="24"/>
        </w:rPr>
        <w:t>.</w:t>
      </w:r>
      <w:r w:rsidRPr="00C21AAD">
        <w:rPr>
          <w:rFonts w:eastAsia="Calibri" w:cstheme="minorHAnsi"/>
          <w:bCs/>
          <w:sz w:val="24"/>
          <w:szCs w:val="24"/>
        </w:rPr>
        <w:t xml:space="preserve"> 1 634 centres ouverts la semaine du 31</w:t>
      </w:r>
      <w:r w:rsidR="00B977ED">
        <w:rPr>
          <w:rFonts w:eastAsia="Calibri" w:cstheme="minorHAnsi"/>
          <w:bCs/>
          <w:sz w:val="24"/>
          <w:szCs w:val="24"/>
        </w:rPr>
        <w:t xml:space="preserve"> mai</w:t>
      </w:r>
    </w:p>
    <w:p w:rsidR="00C21AAD" w:rsidRDefault="00C21AAD" w:rsidP="00C21AAD">
      <w:pPr>
        <w:rPr>
          <w:rFonts w:cstheme="minorHAnsi"/>
          <w:sz w:val="24"/>
          <w:szCs w:val="24"/>
        </w:rPr>
      </w:pPr>
    </w:p>
    <w:p w:rsidR="007F37AA" w:rsidRPr="00C21AAD" w:rsidRDefault="007F37AA" w:rsidP="00C21AAD">
      <w:pPr>
        <w:pStyle w:val="Titre"/>
      </w:pPr>
      <w:r w:rsidRPr="00C21AAD">
        <w:t>L’offre de centres de vaccination est adapté</w:t>
      </w:r>
      <w:r w:rsidR="00C70E37">
        <w:t>e</w:t>
      </w:r>
      <w:r w:rsidRPr="00C21AAD">
        <w:t xml:space="preserve"> en fonction de la demande par les ARS.</w:t>
      </w:r>
    </w:p>
    <w:p w:rsidR="00BF3720" w:rsidRPr="00C21AAD" w:rsidRDefault="00BF3720" w:rsidP="00C21AAD">
      <w:pPr>
        <w:pStyle w:val="Titre"/>
        <w:numPr>
          <w:ilvl w:val="0"/>
          <w:numId w:val="0"/>
        </w:numPr>
        <w:ind w:left="360"/>
      </w:pPr>
      <w:r w:rsidRPr="00C21AAD">
        <w:t xml:space="preserve">Ces fermetures sont-elles suspendues à la décision de l'EMA (puis de </w:t>
      </w:r>
      <w:proofErr w:type="gramStart"/>
      <w:r w:rsidRPr="00C21AAD">
        <w:t>la HAS</w:t>
      </w:r>
      <w:proofErr w:type="gramEnd"/>
      <w:r w:rsidRPr="00C21AAD">
        <w:t xml:space="preserve">) sur la </w:t>
      </w:r>
      <w:r w:rsidR="00B977ED">
        <w:t>troisième</w:t>
      </w:r>
      <w:r w:rsidRPr="00C21AAD">
        <w:t xml:space="preserve"> dose ?</w:t>
      </w:r>
    </w:p>
    <w:p w:rsidR="008C7415" w:rsidRPr="00C21AAD" w:rsidRDefault="008C7415" w:rsidP="00C21AAD">
      <w:pPr>
        <w:rPr>
          <w:rFonts w:cstheme="minorHAnsi"/>
          <w:sz w:val="24"/>
          <w:szCs w:val="24"/>
        </w:rPr>
      </w:pPr>
    </w:p>
    <w:p w:rsidR="008C7415" w:rsidRPr="00C21AAD" w:rsidRDefault="005B1856" w:rsidP="00C21AAD">
      <w:pPr>
        <w:rPr>
          <w:rFonts w:cstheme="minorHAnsi"/>
          <w:sz w:val="24"/>
          <w:szCs w:val="24"/>
        </w:rPr>
      </w:pPr>
      <w:r w:rsidRPr="00C21AAD">
        <w:rPr>
          <w:rFonts w:cstheme="minorHAnsi"/>
          <w:sz w:val="24"/>
          <w:szCs w:val="24"/>
        </w:rPr>
        <w:t xml:space="preserve">Ces fermetures ne </w:t>
      </w:r>
      <w:r w:rsidR="008C7415" w:rsidRPr="00C21AAD">
        <w:rPr>
          <w:rFonts w:cstheme="minorHAnsi"/>
          <w:sz w:val="24"/>
          <w:szCs w:val="24"/>
        </w:rPr>
        <w:t>son</w:t>
      </w:r>
      <w:r w:rsidRPr="00C21AAD">
        <w:rPr>
          <w:rFonts w:cstheme="minorHAnsi"/>
          <w:sz w:val="24"/>
          <w:szCs w:val="24"/>
        </w:rPr>
        <w:t>t</w:t>
      </w:r>
      <w:r w:rsidR="008C7415" w:rsidRPr="00C21AAD">
        <w:rPr>
          <w:rFonts w:cstheme="minorHAnsi"/>
          <w:sz w:val="24"/>
          <w:szCs w:val="24"/>
        </w:rPr>
        <w:t xml:space="preserve"> pas suspendues</w:t>
      </w:r>
      <w:r w:rsidRPr="00C21AAD">
        <w:rPr>
          <w:rFonts w:cstheme="minorHAnsi"/>
          <w:sz w:val="24"/>
          <w:szCs w:val="24"/>
        </w:rPr>
        <w:t xml:space="preserve"> à la décision de l’EMA sur un éventuel rappel en population générale. Il</w:t>
      </w:r>
      <w:r w:rsidR="008C7415" w:rsidRPr="00C21AAD">
        <w:rPr>
          <w:rFonts w:cstheme="minorHAnsi"/>
          <w:sz w:val="24"/>
          <w:szCs w:val="24"/>
        </w:rPr>
        <w:t xml:space="preserve"> est demandé aux ARS d’ajuster l</w:t>
      </w:r>
      <w:r w:rsidRPr="00C21AAD">
        <w:rPr>
          <w:rFonts w:cstheme="minorHAnsi"/>
          <w:sz w:val="24"/>
          <w:szCs w:val="24"/>
        </w:rPr>
        <w:t xml:space="preserve">eur offre et </w:t>
      </w:r>
      <w:r w:rsidR="008C7415" w:rsidRPr="00C21AAD">
        <w:rPr>
          <w:rFonts w:cstheme="minorHAnsi"/>
          <w:sz w:val="24"/>
          <w:szCs w:val="24"/>
        </w:rPr>
        <w:t>d’avoir une approche réversible :</w:t>
      </w:r>
      <w:r w:rsidRPr="00C21AAD">
        <w:rPr>
          <w:rFonts w:cstheme="minorHAnsi"/>
          <w:sz w:val="24"/>
          <w:szCs w:val="24"/>
        </w:rPr>
        <w:t xml:space="preserve"> si </w:t>
      </w:r>
      <w:proofErr w:type="gramStart"/>
      <w:r w:rsidRPr="00C21AAD">
        <w:rPr>
          <w:rFonts w:cstheme="minorHAnsi"/>
          <w:sz w:val="24"/>
          <w:szCs w:val="24"/>
        </w:rPr>
        <w:t>la</w:t>
      </w:r>
      <w:r w:rsidR="00A02F71">
        <w:rPr>
          <w:rFonts w:cstheme="minorHAnsi"/>
          <w:sz w:val="24"/>
          <w:szCs w:val="24"/>
        </w:rPr>
        <w:t xml:space="preserve"> </w:t>
      </w:r>
      <w:r w:rsidRPr="00C21AAD">
        <w:rPr>
          <w:rFonts w:cstheme="minorHAnsi"/>
          <w:sz w:val="24"/>
          <w:szCs w:val="24"/>
        </w:rPr>
        <w:t>HAS</w:t>
      </w:r>
      <w:proofErr w:type="gramEnd"/>
      <w:r w:rsidRPr="00C21AAD">
        <w:rPr>
          <w:rFonts w:cstheme="minorHAnsi"/>
          <w:sz w:val="24"/>
          <w:szCs w:val="24"/>
        </w:rPr>
        <w:t xml:space="preserve"> </w:t>
      </w:r>
      <w:r w:rsidR="00B977ED">
        <w:rPr>
          <w:rFonts w:cstheme="minorHAnsi"/>
          <w:sz w:val="24"/>
          <w:szCs w:val="24"/>
        </w:rPr>
        <w:t>recommande</w:t>
      </w:r>
      <w:r w:rsidR="00B977ED" w:rsidRPr="00C21AAD">
        <w:rPr>
          <w:rFonts w:cstheme="minorHAnsi"/>
          <w:sz w:val="24"/>
          <w:szCs w:val="24"/>
        </w:rPr>
        <w:t xml:space="preserve"> </w:t>
      </w:r>
      <w:r w:rsidRPr="00C21AAD">
        <w:rPr>
          <w:rFonts w:cstheme="minorHAnsi"/>
          <w:sz w:val="24"/>
          <w:szCs w:val="24"/>
        </w:rPr>
        <w:t>un rappel en population générale début octobre, cette réversibilité permettra de r</w:t>
      </w:r>
      <w:r w:rsidR="008C7415" w:rsidRPr="00C21AAD">
        <w:rPr>
          <w:rFonts w:cstheme="minorHAnsi"/>
          <w:sz w:val="24"/>
          <w:szCs w:val="24"/>
        </w:rPr>
        <w:t>ouvrir des centres</w:t>
      </w:r>
      <w:r w:rsidRPr="00C21AAD">
        <w:rPr>
          <w:rFonts w:cstheme="minorHAnsi"/>
          <w:sz w:val="24"/>
          <w:szCs w:val="24"/>
        </w:rPr>
        <w:t xml:space="preserve"> fermés</w:t>
      </w:r>
      <w:r w:rsidR="008C7415" w:rsidRPr="00C21AAD">
        <w:rPr>
          <w:rFonts w:cstheme="minorHAnsi"/>
          <w:sz w:val="24"/>
          <w:szCs w:val="24"/>
        </w:rPr>
        <w:t>.</w:t>
      </w:r>
    </w:p>
    <w:p w:rsidR="008C7415" w:rsidRPr="00C21AAD" w:rsidRDefault="008C7415" w:rsidP="00C21AAD">
      <w:pPr>
        <w:rPr>
          <w:rFonts w:cstheme="minorHAnsi"/>
          <w:sz w:val="24"/>
          <w:szCs w:val="24"/>
        </w:rPr>
      </w:pPr>
    </w:p>
    <w:p w:rsidR="007F37AA" w:rsidRPr="00C21AAD" w:rsidRDefault="007F37AA" w:rsidP="00C21AAD">
      <w:pPr>
        <w:pStyle w:val="Titre"/>
      </w:pPr>
      <w:r w:rsidRPr="00C21AAD">
        <w:t>Comment le relai centre de vaccination-ville sera-t-il organisé ? Y-a-t-il des pourparlers avec les syndicats de professionnels de santé libéraux ?</w:t>
      </w:r>
    </w:p>
    <w:p w:rsidR="007F37AA" w:rsidRPr="00C21AAD" w:rsidRDefault="007F37AA" w:rsidP="00C21AAD">
      <w:pPr>
        <w:rPr>
          <w:rFonts w:cstheme="minorHAnsi"/>
          <w:sz w:val="24"/>
          <w:szCs w:val="24"/>
        </w:rPr>
      </w:pPr>
    </w:p>
    <w:p w:rsidR="007F37AA" w:rsidRDefault="007F37AA" w:rsidP="00C21AAD">
      <w:pPr>
        <w:rPr>
          <w:rFonts w:cstheme="minorHAnsi"/>
          <w:sz w:val="24"/>
          <w:szCs w:val="24"/>
        </w:rPr>
      </w:pPr>
      <w:r w:rsidRPr="00C21AAD">
        <w:rPr>
          <w:rFonts w:cstheme="minorHAnsi"/>
          <w:sz w:val="24"/>
          <w:szCs w:val="24"/>
        </w:rPr>
        <w:t>Tou</w:t>
      </w:r>
      <w:r w:rsidR="00B977ED">
        <w:rPr>
          <w:rFonts w:cstheme="minorHAnsi"/>
          <w:sz w:val="24"/>
          <w:szCs w:val="24"/>
        </w:rPr>
        <w:t>s les moyens</w:t>
      </w:r>
      <w:r w:rsidRPr="00C21AAD">
        <w:rPr>
          <w:rFonts w:cstheme="minorHAnsi"/>
          <w:sz w:val="24"/>
          <w:szCs w:val="24"/>
        </w:rPr>
        <w:t xml:space="preserve"> </w:t>
      </w:r>
      <w:r w:rsidR="00B977ED">
        <w:rPr>
          <w:rFonts w:cstheme="minorHAnsi"/>
          <w:sz w:val="24"/>
          <w:szCs w:val="24"/>
        </w:rPr>
        <w:t>sont</w:t>
      </w:r>
      <w:r w:rsidR="00C702E7">
        <w:rPr>
          <w:rFonts w:cstheme="minorHAnsi"/>
          <w:sz w:val="24"/>
          <w:szCs w:val="24"/>
        </w:rPr>
        <w:t xml:space="preserve"> </w:t>
      </w:r>
      <w:r w:rsidRPr="00C21AAD">
        <w:rPr>
          <w:rFonts w:cstheme="minorHAnsi"/>
          <w:sz w:val="24"/>
          <w:szCs w:val="24"/>
        </w:rPr>
        <w:t xml:space="preserve">déjà en place pour permettre la vaccination en ville. </w:t>
      </w:r>
      <w:r w:rsidR="00A02F71">
        <w:rPr>
          <w:rFonts w:cstheme="minorHAnsi"/>
          <w:sz w:val="24"/>
          <w:szCs w:val="24"/>
        </w:rPr>
        <w:t xml:space="preserve"> </w:t>
      </w:r>
      <w:r w:rsidRPr="00C21AAD">
        <w:rPr>
          <w:rFonts w:cstheme="minorHAnsi"/>
          <w:sz w:val="24"/>
          <w:szCs w:val="24"/>
        </w:rPr>
        <w:t>La France a été l’un des premiers pays au monde à mettre à la disposition des professionnels de la ville des vaccins anti-</w:t>
      </w:r>
      <w:r w:rsidR="00B977ED">
        <w:rPr>
          <w:rFonts w:cstheme="minorHAnsi"/>
          <w:sz w:val="24"/>
          <w:szCs w:val="24"/>
        </w:rPr>
        <w:t>C</w:t>
      </w:r>
      <w:r w:rsidRPr="00C21AAD">
        <w:rPr>
          <w:rFonts w:cstheme="minorHAnsi"/>
          <w:sz w:val="24"/>
          <w:szCs w:val="24"/>
        </w:rPr>
        <w:t>ovid dès le début de la campagne fin février.</w:t>
      </w:r>
      <w:r w:rsidR="000B099C">
        <w:rPr>
          <w:rFonts w:cstheme="minorHAnsi"/>
          <w:sz w:val="24"/>
          <w:szCs w:val="24"/>
        </w:rPr>
        <w:t xml:space="preserve"> </w:t>
      </w:r>
      <w:r w:rsidR="00B977ED">
        <w:rPr>
          <w:rFonts w:cstheme="minorHAnsi"/>
          <w:sz w:val="24"/>
          <w:szCs w:val="24"/>
        </w:rPr>
        <w:t xml:space="preserve">Au mois de mai, </w:t>
      </w:r>
      <w:r w:rsidRPr="00C21AAD">
        <w:rPr>
          <w:rFonts w:cstheme="minorHAnsi"/>
          <w:sz w:val="24"/>
          <w:szCs w:val="24"/>
        </w:rPr>
        <w:t>a France a été aussi l’un des tou</w:t>
      </w:r>
      <w:r w:rsidR="00B977ED">
        <w:rPr>
          <w:rFonts w:cstheme="minorHAnsi"/>
          <w:sz w:val="24"/>
          <w:szCs w:val="24"/>
        </w:rPr>
        <w:t>s</w:t>
      </w:r>
      <w:r w:rsidRPr="00C21AAD">
        <w:rPr>
          <w:rFonts w:cstheme="minorHAnsi"/>
          <w:sz w:val="24"/>
          <w:szCs w:val="24"/>
        </w:rPr>
        <w:t xml:space="preserve"> premier</w:t>
      </w:r>
      <w:r w:rsidR="00B977ED">
        <w:rPr>
          <w:rFonts w:cstheme="minorHAnsi"/>
          <w:sz w:val="24"/>
          <w:szCs w:val="24"/>
        </w:rPr>
        <w:t>s</w:t>
      </w:r>
      <w:r w:rsidRPr="00C21AAD">
        <w:rPr>
          <w:rFonts w:cstheme="minorHAnsi"/>
          <w:sz w:val="24"/>
          <w:szCs w:val="24"/>
        </w:rPr>
        <w:t xml:space="preserve"> pays au monde</w:t>
      </w:r>
      <w:r w:rsidR="007135E0">
        <w:rPr>
          <w:rFonts w:cstheme="minorHAnsi"/>
          <w:sz w:val="24"/>
          <w:szCs w:val="24"/>
        </w:rPr>
        <w:t xml:space="preserve"> </w:t>
      </w:r>
      <w:r w:rsidRPr="00C21AAD">
        <w:rPr>
          <w:rFonts w:cstheme="minorHAnsi"/>
          <w:sz w:val="24"/>
          <w:szCs w:val="24"/>
        </w:rPr>
        <w:t>à mettre les vaccins à ARNm à la disposition des professionnels de la ville.</w:t>
      </w:r>
    </w:p>
    <w:p w:rsidR="000B099C" w:rsidRPr="00C21AAD" w:rsidRDefault="000B099C" w:rsidP="00C21AAD">
      <w:pPr>
        <w:rPr>
          <w:rFonts w:cstheme="minorHAnsi"/>
          <w:sz w:val="24"/>
          <w:szCs w:val="24"/>
        </w:rPr>
      </w:pPr>
    </w:p>
    <w:p w:rsidR="007F37AA" w:rsidRDefault="00B977ED" w:rsidP="00C21AAD">
      <w:pPr>
        <w:rPr>
          <w:rFonts w:cstheme="minorHAnsi"/>
          <w:sz w:val="24"/>
          <w:szCs w:val="24"/>
        </w:rPr>
      </w:pPr>
      <w:r>
        <w:rPr>
          <w:rFonts w:cstheme="minorHAnsi"/>
          <w:sz w:val="24"/>
          <w:szCs w:val="24"/>
        </w:rPr>
        <w:t>Désormais,</w:t>
      </w:r>
      <w:r w:rsidR="007F37AA" w:rsidRPr="00C21AAD">
        <w:rPr>
          <w:rFonts w:cstheme="minorHAnsi"/>
          <w:sz w:val="24"/>
          <w:szCs w:val="24"/>
        </w:rPr>
        <w:t xml:space="preserve"> tous les vaccins à ARNm sont à disposition des professionnels de la ville. C’est une première mondiale. Cela se fait au prix de défis logistiques considérables et</w:t>
      </w:r>
      <w:r>
        <w:rPr>
          <w:rFonts w:cstheme="minorHAnsi"/>
          <w:sz w:val="24"/>
          <w:szCs w:val="24"/>
        </w:rPr>
        <w:t xml:space="preserve"> d’</w:t>
      </w:r>
      <w:r w:rsidR="007F37AA" w:rsidRPr="00C21AAD">
        <w:rPr>
          <w:rFonts w:cstheme="minorHAnsi"/>
          <w:sz w:val="24"/>
          <w:szCs w:val="24"/>
        </w:rPr>
        <w:t xml:space="preserve">une très forte mobilisation des équipes, </w:t>
      </w:r>
      <w:r>
        <w:rPr>
          <w:rFonts w:cstheme="minorHAnsi"/>
          <w:sz w:val="24"/>
          <w:szCs w:val="24"/>
        </w:rPr>
        <w:t>de</w:t>
      </w:r>
      <w:r w:rsidR="007F37AA" w:rsidRPr="00C21AAD">
        <w:rPr>
          <w:rFonts w:cstheme="minorHAnsi"/>
          <w:sz w:val="24"/>
          <w:szCs w:val="24"/>
        </w:rPr>
        <w:t xml:space="preserve"> S</w:t>
      </w:r>
      <w:r>
        <w:rPr>
          <w:rFonts w:cstheme="minorHAnsi"/>
          <w:sz w:val="24"/>
          <w:szCs w:val="24"/>
        </w:rPr>
        <w:t xml:space="preserve">anté Publique </w:t>
      </w:r>
      <w:r w:rsidR="007F37AA" w:rsidRPr="00C21AAD">
        <w:rPr>
          <w:rFonts w:cstheme="minorHAnsi"/>
          <w:sz w:val="24"/>
          <w:szCs w:val="24"/>
        </w:rPr>
        <w:t>F</w:t>
      </w:r>
      <w:r>
        <w:rPr>
          <w:rFonts w:cstheme="minorHAnsi"/>
          <w:sz w:val="24"/>
          <w:szCs w:val="24"/>
        </w:rPr>
        <w:t>rance</w:t>
      </w:r>
      <w:r w:rsidR="007F37AA" w:rsidRPr="00C21AAD">
        <w:rPr>
          <w:rFonts w:cstheme="minorHAnsi"/>
          <w:sz w:val="24"/>
          <w:szCs w:val="24"/>
        </w:rPr>
        <w:t>, des pharmaciens, des grossistes répartiteurs, des dépositaires</w:t>
      </w:r>
      <w:r>
        <w:rPr>
          <w:rFonts w:cstheme="minorHAnsi"/>
          <w:sz w:val="24"/>
          <w:szCs w:val="24"/>
        </w:rPr>
        <w:t>, etc.</w:t>
      </w:r>
    </w:p>
    <w:p w:rsidR="00B977ED" w:rsidRPr="00C21AAD" w:rsidRDefault="00B977ED" w:rsidP="00C21AAD">
      <w:pPr>
        <w:rPr>
          <w:rFonts w:cstheme="minorHAnsi"/>
          <w:sz w:val="24"/>
          <w:szCs w:val="24"/>
        </w:rPr>
      </w:pPr>
    </w:p>
    <w:p w:rsidR="007F37AA" w:rsidRPr="00C21AAD" w:rsidRDefault="007F37AA" w:rsidP="00C21AAD">
      <w:pPr>
        <w:rPr>
          <w:rFonts w:cstheme="minorHAnsi"/>
          <w:sz w:val="24"/>
          <w:szCs w:val="24"/>
        </w:rPr>
      </w:pPr>
      <w:r w:rsidRPr="00C21AAD">
        <w:rPr>
          <w:rFonts w:cstheme="minorHAnsi"/>
          <w:sz w:val="24"/>
          <w:szCs w:val="24"/>
        </w:rPr>
        <w:t>La ville est prête et a</w:t>
      </w:r>
      <w:r w:rsidR="00B977ED">
        <w:rPr>
          <w:rFonts w:cstheme="minorHAnsi"/>
          <w:sz w:val="24"/>
          <w:szCs w:val="24"/>
        </w:rPr>
        <w:t xml:space="preserve"> en sa possession</w:t>
      </w:r>
      <w:r w:rsidRPr="00C21AAD">
        <w:rPr>
          <w:rFonts w:cstheme="minorHAnsi"/>
          <w:sz w:val="24"/>
          <w:szCs w:val="24"/>
        </w:rPr>
        <w:t xml:space="preserve"> tous les outils. D’autres outils</w:t>
      </w:r>
      <w:r w:rsidR="00B977ED">
        <w:rPr>
          <w:rFonts w:cstheme="minorHAnsi"/>
          <w:sz w:val="24"/>
          <w:szCs w:val="24"/>
        </w:rPr>
        <w:t xml:space="preserve"> supplémentaires sont à disposition, </w:t>
      </w:r>
      <w:r w:rsidR="00B977ED" w:rsidRPr="00C21AAD">
        <w:rPr>
          <w:rFonts w:cstheme="minorHAnsi"/>
          <w:sz w:val="24"/>
          <w:szCs w:val="24"/>
        </w:rPr>
        <w:t xml:space="preserve">tels que les seringues pré-remplies </w:t>
      </w:r>
      <w:r w:rsidR="00B977ED">
        <w:rPr>
          <w:rFonts w:cstheme="minorHAnsi"/>
          <w:sz w:val="24"/>
          <w:szCs w:val="24"/>
        </w:rPr>
        <w:t>ou le fait que</w:t>
      </w:r>
      <w:r w:rsidR="007135E0">
        <w:rPr>
          <w:rFonts w:cstheme="minorHAnsi"/>
          <w:sz w:val="24"/>
          <w:szCs w:val="24"/>
        </w:rPr>
        <w:t xml:space="preserve"> </w:t>
      </w:r>
      <w:r w:rsidR="00B977ED">
        <w:rPr>
          <w:rFonts w:cstheme="minorHAnsi"/>
          <w:sz w:val="24"/>
          <w:szCs w:val="24"/>
        </w:rPr>
        <w:t>l</w:t>
      </w:r>
      <w:r w:rsidRPr="00C21AAD">
        <w:rPr>
          <w:rFonts w:cstheme="minorHAnsi"/>
          <w:sz w:val="24"/>
          <w:szCs w:val="24"/>
        </w:rPr>
        <w:t>es chirurgiens-dentistes et les laboratoires de biologie médicale peuvent désormais commander des doses de vaccins.</w:t>
      </w:r>
    </w:p>
    <w:p w:rsidR="007F37AA" w:rsidRPr="00C21AAD" w:rsidRDefault="007F37AA" w:rsidP="00C21AAD">
      <w:pPr>
        <w:rPr>
          <w:rFonts w:cstheme="minorHAnsi"/>
          <w:b/>
          <w:bCs/>
          <w:i/>
          <w:iCs/>
          <w:sz w:val="24"/>
          <w:szCs w:val="24"/>
          <w:u w:val="single"/>
        </w:rPr>
      </w:pPr>
    </w:p>
    <w:p w:rsidR="00BF3720" w:rsidRDefault="00C70E37" w:rsidP="00C21AAD">
      <w:pPr>
        <w:rPr>
          <w:rFonts w:cstheme="minorHAnsi"/>
          <w:b/>
          <w:bCs/>
          <w:i/>
          <w:iCs/>
          <w:sz w:val="24"/>
          <w:szCs w:val="24"/>
          <w:u w:val="single"/>
        </w:rPr>
      </w:pPr>
      <w:r w:rsidRPr="00C21AAD">
        <w:rPr>
          <w:rFonts w:cstheme="minorHAnsi"/>
          <w:b/>
          <w:bCs/>
          <w:i/>
          <w:iCs/>
          <w:sz w:val="24"/>
          <w:szCs w:val="24"/>
          <w:u w:val="single"/>
        </w:rPr>
        <w:t>Va</w:t>
      </w:r>
      <w:r>
        <w:rPr>
          <w:rFonts w:cstheme="minorHAnsi"/>
          <w:b/>
          <w:bCs/>
          <w:i/>
          <w:iCs/>
          <w:sz w:val="24"/>
          <w:szCs w:val="24"/>
          <w:u w:val="single"/>
        </w:rPr>
        <w:t>ccination</w:t>
      </w:r>
      <w:r w:rsidR="00BF3720" w:rsidRPr="00C21AAD">
        <w:rPr>
          <w:rFonts w:cstheme="minorHAnsi"/>
          <w:b/>
          <w:bCs/>
          <w:i/>
          <w:iCs/>
          <w:sz w:val="24"/>
          <w:szCs w:val="24"/>
          <w:u w:val="single"/>
        </w:rPr>
        <w:t xml:space="preserve"> COVID/GRIPPE : </w:t>
      </w:r>
    </w:p>
    <w:p w:rsidR="00C70E37" w:rsidRDefault="00C70E37" w:rsidP="00C21AAD">
      <w:pPr>
        <w:rPr>
          <w:rFonts w:cstheme="minorHAnsi"/>
          <w:sz w:val="24"/>
          <w:szCs w:val="24"/>
        </w:rPr>
      </w:pPr>
    </w:p>
    <w:p w:rsidR="00C70E37" w:rsidRPr="00C21AAD" w:rsidRDefault="00C70E37" w:rsidP="00C70E37">
      <w:pPr>
        <w:pStyle w:val="Titre"/>
      </w:pPr>
      <w:r w:rsidRPr="00C21AAD">
        <w:t>A-t</w:t>
      </w:r>
      <w:r w:rsidR="000B099C">
        <w:t>-</w:t>
      </w:r>
      <w:r w:rsidRPr="00C21AAD">
        <w:t xml:space="preserve">on plus d'informations sur les risques d'hospitalisations/ décès lors d'une </w:t>
      </w:r>
      <w:proofErr w:type="spellStart"/>
      <w:r w:rsidRPr="00C21AAD">
        <w:t>co-infection</w:t>
      </w:r>
      <w:proofErr w:type="spellEnd"/>
      <w:r w:rsidRPr="00C21AAD">
        <w:t xml:space="preserve"> grippe-</w:t>
      </w:r>
      <w:proofErr w:type="spellStart"/>
      <w:r w:rsidRPr="00C21AAD">
        <w:t>covid</w:t>
      </w:r>
      <w:proofErr w:type="spellEnd"/>
      <w:r w:rsidRPr="00C21AAD">
        <w:t xml:space="preserve"> ?</w:t>
      </w:r>
    </w:p>
    <w:p w:rsidR="00C70E37" w:rsidRPr="00C21AAD" w:rsidRDefault="00C70E37" w:rsidP="00C70E37">
      <w:pPr>
        <w:rPr>
          <w:rFonts w:cstheme="minorHAnsi"/>
          <w:sz w:val="24"/>
          <w:szCs w:val="24"/>
        </w:rPr>
      </w:pPr>
    </w:p>
    <w:p w:rsidR="00C70E37" w:rsidRPr="00C21AAD" w:rsidRDefault="00C70E37" w:rsidP="00C70E37">
      <w:pPr>
        <w:rPr>
          <w:rFonts w:cstheme="minorHAnsi"/>
          <w:sz w:val="24"/>
          <w:szCs w:val="24"/>
        </w:rPr>
      </w:pPr>
      <w:r w:rsidRPr="00C21AAD">
        <w:rPr>
          <w:rFonts w:cstheme="minorHAnsi"/>
          <w:sz w:val="24"/>
          <w:szCs w:val="24"/>
        </w:rPr>
        <w:t xml:space="preserve">Il y a peu </w:t>
      </w:r>
      <w:r w:rsidR="00A02F71">
        <w:rPr>
          <w:rFonts w:cstheme="minorHAnsi"/>
          <w:sz w:val="24"/>
          <w:szCs w:val="24"/>
        </w:rPr>
        <w:t xml:space="preserve">de </w:t>
      </w:r>
      <w:r w:rsidRPr="00C21AAD">
        <w:rPr>
          <w:rFonts w:cstheme="minorHAnsi"/>
          <w:sz w:val="24"/>
          <w:szCs w:val="24"/>
        </w:rPr>
        <w:t>données sur ce sujet car il y a eu une faible circulation de la grippe l’année dernière. Pour autant</w:t>
      </w:r>
      <w:r w:rsidR="00B977ED">
        <w:rPr>
          <w:rFonts w:cstheme="minorHAnsi"/>
          <w:sz w:val="24"/>
          <w:szCs w:val="24"/>
        </w:rPr>
        <w:t>,</w:t>
      </w:r>
      <w:r w:rsidRPr="00C21AAD">
        <w:rPr>
          <w:rFonts w:cstheme="minorHAnsi"/>
          <w:sz w:val="24"/>
          <w:szCs w:val="24"/>
        </w:rPr>
        <w:t xml:space="preserve"> la vigilance est renforcée car la grippe </w:t>
      </w:r>
      <w:r w:rsidR="00B977ED">
        <w:rPr>
          <w:rFonts w:cstheme="minorHAnsi"/>
          <w:sz w:val="24"/>
          <w:szCs w:val="24"/>
        </w:rPr>
        <w:t xml:space="preserve">pourrait </w:t>
      </w:r>
      <w:r w:rsidRPr="00C21AAD">
        <w:rPr>
          <w:rFonts w:cstheme="minorHAnsi"/>
          <w:sz w:val="24"/>
          <w:szCs w:val="24"/>
        </w:rPr>
        <w:t>se développe</w:t>
      </w:r>
      <w:r w:rsidR="00B977ED">
        <w:rPr>
          <w:rFonts w:cstheme="minorHAnsi"/>
          <w:sz w:val="24"/>
          <w:szCs w:val="24"/>
        </w:rPr>
        <w:t>r</w:t>
      </w:r>
      <w:r w:rsidRPr="00C21AAD">
        <w:rPr>
          <w:rFonts w:cstheme="minorHAnsi"/>
          <w:sz w:val="24"/>
          <w:szCs w:val="24"/>
        </w:rPr>
        <w:t xml:space="preserve"> davantage cette année, ce qui explique </w:t>
      </w:r>
      <w:r w:rsidR="00B977ED">
        <w:rPr>
          <w:rFonts w:cstheme="minorHAnsi"/>
          <w:sz w:val="24"/>
          <w:szCs w:val="24"/>
        </w:rPr>
        <w:t>la</w:t>
      </w:r>
      <w:r w:rsidRPr="00C21AAD">
        <w:rPr>
          <w:rFonts w:cstheme="minorHAnsi"/>
          <w:sz w:val="24"/>
          <w:szCs w:val="24"/>
        </w:rPr>
        <w:t xml:space="preserve"> forte mobilisation sur la vaccination. </w:t>
      </w:r>
    </w:p>
    <w:p w:rsidR="00C70E37" w:rsidRPr="00C21AAD" w:rsidRDefault="00C70E37" w:rsidP="00C70E37">
      <w:pPr>
        <w:rPr>
          <w:rFonts w:cstheme="minorHAnsi"/>
          <w:sz w:val="24"/>
          <w:szCs w:val="24"/>
        </w:rPr>
      </w:pPr>
    </w:p>
    <w:p w:rsidR="00C70E37" w:rsidRPr="00C21AAD" w:rsidRDefault="00C70E37" w:rsidP="00C70E37">
      <w:pPr>
        <w:pStyle w:val="Titre"/>
      </w:pPr>
      <w:r w:rsidRPr="00C21AAD">
        <w:t xml:space="preserve">Deux tiers des rappels ont lieu en centres de vaccination. Pourquoi faire d’une double vaccination grippe/Covid une exception ? N’est-ce pas plus simple pour les Français de se faire vacciner sur un même lieu pour les deux vaccins ? Qu’est-ce qui l’en empêche ? </w:t>
      </w:r>
    </w:p>
    <w:p w:rsidR="00C70E37" w:rsidRPr="00C21AAD" w:rsidRDefault="00C70E37" w:rsidP="00C70E37">
      <w:pPr>
        <w:rPr>
          <w:rFonts w:cstheme="minorHAnsi"/>
          <w:sz w:val="24"/>
          <w:szCs w:val="24"/>
        </w:rPr>
      </w:pPr>
    </w:p>
    <w:p w:rsidR="00C70E37" w:rsidRPr="00C21AAD" w:rsidRDefault="00C70E37" w:rsidP="00C70E37">
      <w:pPr>
        <w:rPr>
          <w:rFonts w:cstheme="minorHAnsi"/>
          <w:sz w:val="24"/>
          <w:szCs w:val="24"/>
        </w:rPr>
      </w:pPr>
      <w:r w:rsidRPr="00C21AAD">
        <w:rPr>
          <w:rFonts w:cstheme="minorHAnsi"/>
          <w:sz w:val="24"/>
          <w:szCs w:val="24"/>
        </w:rPr>
        <w:t xml:space="preserve">Jusqu’à présent, les centres étaient ouverts et les personnes ont </w:t>
      </w:r>
      <w:r w:rsidR="00B977ED">
        <w:rPr>
          <w:rFonts w:cstheme="minorHAnsi"/>
          <w:sz w:val="24"/>
          <w:szCs w:val="24"/>
        </w:rPr>
        <w:t>pu réaliser</w:t>
      </w:r>
      <w:r w:rsidRPr="00C21AAD">
        <w:rPr>
          <w:rFonts w:cstheme="minorHAnsi"/>
          <w:sz w:val="24"/>
          <w:szCs w:val="24"/>
        </w:rPr>
        <w:t xml:space="preserve"> leur rappel en centre. </w:t>
      </w:r>
      <w:r w:rsidR="00B977ED">
        <w:rPr>
          <w:rFonts w:cstheme="minorHAnsi"/>
          <w:sz w:val="24"/>
          <w:szCs w:val="24"/>
        </w:rPr>
        <w:t>Désormais,</w:t>
      </w:r>
      <w:r w:rsidRPr="00C21AAD">
        <w:rPr>
          <w:rFonts w:cstheme="minorHAnsi"/>
          <w:sz w:val="24"/>
          <w:szCs w:val="24"/>
        </w:rPr>
        <w:t xml:space="preserve"> l</w:t>
      </w:r>
      <w:r w:rsidR="00B977ED">
        <w:rPr>
          <w:rFonts w:cstheme="minorHAnsi"/>
          <w:sz w:val="24"/>
          <w:szCs w:val="24"/>
        </w:rPr>
        <w:t>’objectif</w:t>
      </w:r>
      <w:r w:rsidRPr="00C21AAD">
        <w:rPr>
          <w:rFonts w:cstheme="minorHAnsi"/>
          <w:sz w:val="24"/>
          <w:szCs w:val="24"/>
        </w:rPr>
        <w:t xml:space="preserve"> est</w:t>
      </w:r>
      <w:r w:rsidR="00A02F71">
        <w:rPr>
          <w:rFonts w:cstheme="minorHAnsi"/>
          <w:sz w:val="24"/>
          <w:szCs w:val="24"/>
        </w:rPr>
        <w:t xml:space="preserve"> de</w:t>
      </w:r>
      <w:r w:rsidRPr="00C21AAD">
        <w:rPr>
          <w:rFonts w:cstheme="minorHAnsi"/>
          <w:sz w:val="24"/>
          <w:szCs w:val="24"/>
        </w:rPr>
        <w:t xml:space="preserve"> mobiliser la ville. A cette occasion, la double vaccination grippe/</w:t>
      </w:r>
      <w:proofErr w:type="spellStart"/>
      <w:r w:rsidRPr="00C21AAD">
        <w:rPr>
          <w:rFonts w:cstheme="minorHAnsi"/>
          <w:sz w:val="24"/>
          <w:szCs w:val="24"/>
        </w:rPr>
        <w:t>covid</w:t>
      </w:r>
      <w:proofErr w:type="spellEnd"/>
      <w:r w:rsidRPr="00C21AAD">
        <w:rPr>
          <w:rFonts w:cstheme="minorHAnsi"/>
          <w:sz w:val="24"/>
          <w:szCs w:val="24"/>
        </w:rPr>
        <w:t xml:space="preserve"> aura plutôt lieu en ville. Pour autant, ceux qui voudront </w:t>
      </w:r>
      <w:r w:rsidR="00B977ED">
        <w:rPr>
          <w:rFonts w:cstheme="minorHAnsi"/>
          <w:sz w:val="24"/>
          <w:szCs w:val="24"/>
        </w:rPr>
        <w:t>recevoir</w:t>
      </w:r>
      <w:r w:rsidRPr="00C21AAD">
        <w:rPr>
          <w:rFonts w:cstheme="minorHAnsi"/>
          <w:sz w:val="24"/>
          <w:szCs w:val="24"/>
        </w:rPr>
        <w:t xml:space="preserve"> leur rappel en centre de vaccination </w:t>
      </w:r>
      <w:r w:rsidR="00F86EEE">
        <w:rPr>
          <w:rFonts w:cstheme="minorHAnsi"/>
          <w:sz w:val="24"/>
          <w:szCs w:val="24"/>
        </w:rPr>
        <w:t>devront</w:t>
      </w:r>
      <w:r w:rsidRPr="00C21AAD">
        <w:rPr>
          <w:rFonts w:cstheme="minorHAnsi"/>
          <w:sz w:val="24"/>
          <w:szCs w:val="24"/>
        </w:rPr>
        <w:t xml:space="preserve"> venir avec leur dose de vaccin </w:t>
      </w:r>
      <w:proofErr w:type="spellStart"/>
      <w:r w:rsidRPr="00C21AAD">
        <w:rPr>
          <w:rFonts w:cstheme="minorHAnsi"/>
          <w:sz w:val="24"/>
          <w:szCs w:val="24"/>
        </w:rPr>
        <w:t>anti-grippal</w:t>
      </w:r>
      <w:proofErr w:type="spellEnd"/>
      <w:r w:rsidR="00F86EEE">
        <w:rPr>
          <w:rFonts w:cstheme="minorHAnsi"/>
          <w:sz w:val="24"/>
          <w:szCs w:val="24"/>
        </w:rPr>
        <w:t xml:space="preserve">, puisque qu’il est complexe, pour des raisons logistiques, </w:t>
      </w:r>
      <w:r w:rsidR="007135E0">
        <w:rPr>
          <w:rFonts w:cstheme="minorHAnsi"/>
          <w:sz w:val="24"/>
          <w:szCs w:val="24"/>
        </w:rPr>
        <w:t>d’</w:t>
      </w:r>
      <w:r w:rsidRPr="00C21AAD">
        <w:rPr>
          <w:rFonts w:cstheme="minorHAnsi"/>
          <w:sz w:val="24"/>
          <w:szCs w:val="24"/>
        </w:rPr>
        <w:t>apporter le vaccin grippe dans les centres de vaccination</w:t>
      </w:r>
      <w:r w:rsidR="00A02F71">
        <w:rPr>
          <w:rFonts w:cstheme="minorHAnsi"/>
          <w:sz w:val="24"/>
          <w:szCs w:val="24"/>
        </w:rPr>
        <w:t xml:space="preserve"> du fait de contraintes logistique et réglementaire. </w:t>
      </w:r>
    </w:p>
    <w:p w:rsidR="003B7F7D" w:rsidRPr="00C21AAD" w:rsidRDefault="003B7F7D" w:rsidP="00C21AAD">
      <w:pPr>
        <w:rPr>
          <w:rFonts w:cstheme="minorHAnsi"/>
          <w:sz w:val="24"/>
          <w:szCs w:val="24"/>
        </w:rPr>
      </w:pPr>
    </w:p>
    <w:p w:rsidR="00BF3720" w:rsidRDefault="00BF3720" w:rsidP="00C21AAD">
      <w:pPr>
        <w:rPr>
          <w:rFonts w:cstheme="minorHAnsi"/>
          <w:b/>
          <w:bCs/>
          <w:i/>
          <w:iCs/>
          <w:sz w:val="24"/>
          <w:szCs w:val="24"/>
          <w:u w:val="single"/>
        </w:rPr>
      </w:pPr>
      <w:r w:rsidRPr="00C21AAD">
        <w:rPr>
          <w:rFonts w:cstheme="minorHAnsi"/>
          <w:b/>
          <w:bCs/>
          <w:i/>
          <w:iCs/>
          <w:sz w:val="24"/>
          <w:szCs w:val="24"/>
          <w:u w:val="single"/>
        </w:rPr>
        <w:t>P</w:t>
      </w:r>
      <w:r w:rsidR="00F86EEE">
        <w:rPr>
          <w:rFonts w:cstheme="minorHAnsi"/>
          <w:b/>
          <w:bCs/>
          <w:i/>
          <w:iCs/>
          <w:sz w:val="24"/>
          <w:szCs w:val="24"/>
          <w:u w:val="single"/>
        </w:rPr>
        <w:t>fizer en ville</w:t>
      </w:r>
    </w:p>
    <w:p w:rsidR="00C325A1" w:rsidRPr="00C21AAD" w:rsidRDefault="00C325A1" w:rsidP="00C21AAD">
      <w:pPr>
        <w:rPr>
          <w:rFonts w:cstheme="minorHAnsi"/>
          <w:b/>
          <w:bCs/>
          <w:i/>
          <w:iCs/>
          <w:sz w:val="24"/>
          <w:szCs w:val="24"/>
          <w:u w:val="single"/>
        </w:rPr>
      </w:pPr>
    </w:p>
    <w:p w:rsidR="007F37AA" w:rsidRPr="00C21AAD" w:rsidRDefault="007F37AA" w:rsidP="00C21AAD">
      <w:pPr>
        <w:pStyle w:val="Titre"/>
      </w:pPr>
      <w:r w:rsidRPr="00C21AAD">
        <w:t xml:space="preserve">Avez-vous, comme pour </w:t>
      </w:r>
      <w:proofErr w:type="spellStart"/>
      <w:r w:rsidRPr="00C21AAD">
        <w:t>Moderna</w:t>
      </w:r>
      <w:proofErr w:type="spellEnd"/>
      <w:r w:rsidRPr="00C21AAD">
        <w:t>, les chiffres Pfizer/</w:t>
      </w:r>
      <w:proofErr w:type="spellStart"/>
      <w:r w:rsidRPr="00C21AAD">
        <w:t>BioNtech</w:t>
      </w:r>
      <w:proofErr w:type="spellEnd"/>
      <w:r w:rsidRPr="00C21AAD">
        <w:t xml:space="preserve"> pour la ville ?</w:t>
      </w:r>
    </w:p>
    <w:p w:rsidR="007F37AA" w:rsidRPr="00C21AAD" w:rsidRDefault="007F37AA" w:rsidP="00C21AAD">
      <w:pPr>
        <w:rPr>
          <w:rFonts w:cstheme="minorHAnsi"/>
          <w:sz w:val="24"/>
          <w:szCs w:val="24"/>
        </w:rPr>
      </w:pPr>
    </w:p>
    <w:p w:rsidR="007F37AA" w:rsidRPr="00C21AAD" w:rsidRDefault="007F37AA" w:rsidP="00C21AAD">
      <w:pPr>
        <w:rPr>
          <w:rFonts w:cstheme="minorHAnsi"/>
          <w:sz w:val="24"/>
          <w:szCs w:val="24"/>
        </w:rPr>
      </w:pPr>
      <w:r w:rsidRPr="00C21AAD">
        <w:rPr>
          <w:rFonts w:cstheme="minorHAnsi"/>
          <w:sz w:val="24"/>
          <w:szCs w:val="24"/>
        </w:rPr>
        <w:t>La semaine dernière, les commandes Pfizer représentaient 23 457 flacons, à savoir un peu plus de 160 000 doses commandées.</w:t>
      </w:r>
    </w:p>
    <w:p w:rsidR="007F37AA" w:rsidRPr="00C21AAD" w:rsidRDefault="007F37AA" w:rsidP="00C21AAD">
      <w:pPr>
        <w:rPr>
          <w:rFonts w:cstheme="minorHAnsi"/>
          <w:sz w:val="24"/>
          <w:szCs w:val="24"/>
        </w:rPr>
      </w:pPr>
    </w:p>
    <w:p w:rsidR="007F37AA" w:rsidRPr="00C21AAD" w:rsidRDefault="007F37AA" w:rsidP="00C21AAD">
      <w:pPr>
        <w:rPr>
          <w:rFonts w:cstheme="minorHAnsi"/>
          <w:sz w:val="24"/>
          <w:szCs w:val="24"/>
          <w:u w:val="single"/>
        </w:rPr>
      </w:pPr>
      <w:r w:rsidRPr="00C21AAD">
        <w:rPr>
          <w:rFonts w:cstheme="minorHAnsi"/>
          <w:sz w:val="24"/>
          <w:szCs w:val="24"/>
          <w:u w:val="single"/>
        </w:rPr>
        <w:t xml:space="preserve">Segmentation de ces commandes : </w:t>
      </w:r>
    </w:p>
    <w:p w:rsidR="007F37AA" w:rsidRPr="00C21AAD" w:rsidRDefault="007F37AA" w:rsidP="00C21AAD">
      <w:pPr>
        <w:pStyle w:val="Paragraphedeliste"/>
        <w:numPr>
          <w:ilvl w:val="0"/>
          <w:numId w:val="26"/>
        </w:numPr>
        <w:rPr>
          <w:rFonts w:cstheme="minorHAnsi"/>
          <w:sz w:val="24"/>
          <w:szCs w:val="24"/>
        </w:rPr>
      </w:pPr>
      <w:r w:rsidRPr="00C21AAD">
        <w:rPr>
          <w:rFonts w:cstheme="minorHAnsi"/>
          <w:sz w:val="24"/>
          <w:szCs w:val="24"/>
        </w:rPr>
        <w:t>2 208 flacons commandés par 478 EHPAD (10%)</w:t>
      </w:r>
      <w:r w:rsidR="00F86EEE">
        <w:rPr>
          <w:rFonts w:cstheme="minorHAnsi"/>
          <w:sz w:val="24"/>
          <w:szCs w:val="24"/>
        </w:rPr>
        <w:t> ;</w:t>
      </w:r>
    </w:p>
    <w:p w:rsidR="007F37AA" w:rsidRPr="00C21AAD" w:rsidRDefault="007F37AA" w:rsidP="00C21AAD">
      <w:pPr>
        <w:pStyle w:val="Paragraphedeliste"/>
        <w:numPr>
          <w:ilvl w:val="0"/>
          <w:numId w:val="26"/>
        </w:numPr>
        <w:rPr>
          <w:rFonts w:cstheme="minorHAnsi"/>
          <w:sz w:val="24"/>
          <w:szCs w:val="24"/>
        </w:rPr>
      </w:pPr>
      <w:r w:rsidRPr="00C21AAD">
        <w:rPr>
          <w:rFonts w:cstheme="minorHAnsi"/>
          <w:sz w:val="24"/>
          <w:szCs w:val="24"/>
        </w:rPr>
        <w:t>8 783 flacons commandés par des médecins (37%)</w:t>
      </w:r>
      <w:r w:rsidR="00F86EEE">
        <w:rPr>
          <w:rFonts w:cstheme="minorHAnsi"/>
          <w:sz w:val="24"/>
          <w:szCs w:val="24"/>
        </w:rPr>
        <w:t> ;</w:t>
      </w:r>
    </w:p>
    <w:p w:rsidR="00BF3720" w:rsidRPr="000B099C" w:rsidRDefault="007F37AA" w:rsidP="00C21AAD">
      <w:pPr>
        <w:pStyle w:val="Paragraphedeliste"/>
        <w:numPr>
          <w:ilvl w:val="0"/>
          <w:numId w:val="26"/>
        </w:numPr>
        <w:rPr>
          <w:rFonts w:cstheme="minorHAnsi"/>
          <w:sz w:val="24"/>
          <w:szCs w:val="24"/>
        </w:rPr>
      </w:pPr>
      <w:r w:rsidRPr="00C21AAD">
        <w:rPr>
          <w:rFonts w:cstheme="minorHAnsi"/>
          <w:sz w:val="24"/>
          <w:szCs w:val="24"/>
        </w:rPr>
        <w:t>12 466 flacons commandés par des pharmaciens (53%)</w:t>
      </w:r>
      <w:r w:rsidR="00F86EEE">
        <w:rPr>
          <w:rFonts w:cstheme="minorHAnsi"/>
          <w:sz w:val="24"/>
          <w:szCs w:val="24"/>
        </w:rPr>
        <w:t>.</w:t>
      </w:r>
    </w:p>
    <w:p w:rsidR="008C7415" w:rsidRPr="00C21AAD" w:rsidRDefault="008C7415" w:rsidP="00C21AAD">
      <w:pPr>
        <w:rPr>
          <w:rFonts w:cstheme="minorHAnsi"/>
          <w:sz w:val="24"/>
          <w:szCs w:val="24"/>
        </w:rPr>
      </w:pPr>
    </w:p>
    <w:p w:rsidR="007F37AA" w:rsidRPr="000B099C" w:rsidRDefault="007F37AA" w:rsidP="00C21AAD">
      <w:pPr>
        <w:pStyle w:val="Titre"/>
      </w:pPr>
      <w:r w:rsidRPr="00C21AAD">
        <w:t xml:space="preserve">Pouvez-vous être plus précis sur les seringues </w:t>
      </w:r>
      <w:proofErr w:type="spellStart"/>
      <w:r w:rsidRPr="00C21AAD">
        <w:t>préremplies</w:t>
      </w:r>
      <w:proofErr w:type="spellEnd"/>
      <w:r w:rsidRPr="00C21AAD">
        <w:t xml:space="preserve"> de Pfizer/</w:t>
      </w:r>
      <w:proofErr w:type="spellStart"/>
      <w:r w:rsidRPr="00C21AAD">
        <w:t>BioNtech</w:t>
      </w:r>
      <w:proofErr w:type="spellEnd"/>
      <w:r w:rsidRPr="00C21AAD">
        <w:t xml:space="preserve"> par les pharmaciens ? Quelles sont les recommandations ? Combien seront-ils payés pour cette tâche ? </w:t>
      </w:r>
    </w:p>
    <w:p w:rsidR="000B099C" w:rsidRDefault="000B099C" w:rsidP="000B099C">
      <w:pPr>
        <w:rPr>
          <w:sz w:val="24"/>
          <w:szCs w:val="24"/>
        </w:rPr>
      </w:pPr>
    </w:p>
    <w:p w:rsidR="000B099C" w:rsidRDefault="000B099C" w:rsidP="000B099C">
      <w:pPr>
        <w:rPr>
          <w:sz w:val="24"/>
          <w:szCs w:val="24"/>
          <w:highlight w:val="yellow"/>
        </w:rPr>
      </w:pPr>
      <w:r w:rsidRPr="000B099C">
        <w:rPr>
          <w:sz w:val="24"/>
          <w:szCs w:val="24"/>
        </w:rPr>
        <w:t xml:space="preserve">Un DGS-Urgent qui détaillera les modalités va être </w:t>
      </w:r>
      <w:r w:rsidRPr="000B099C">
        <w:rPr>
          <w:color w:val="000000"/>
          <w:sz w:val="24"/>
          <w:szCs w:val="24"/>
        </w:rPr>
        <w:t>publié</w:t>
      </w:r>
      <w:r w:rsidRPr="000B099C">
        <w:rPr>
          <w:sz w:val="24"/>
          <w:szCs w:val="24"/>
        </w:rPr>
        <w:t xml:space="preserve"> prochainement sur le sujet. Une partie du décret du 1</w:t>
      </w:r>
      <w:r w:rsidRPr="000B099C">
        <w:rPr>
          <w:sz w:val="24"/>
          <w:szCs w:val="24"/>
          <w:vertAlign w:val="superscript"/>
        </w:rPr>
        <w:t>er</w:t>
      </w:r>
      <w:r w:rsidRPr="000B099C">
        <w:rPr>
          <w:sz w:val="24"/>
          <w:szCs w:val="24"/>
        </w:rPr>
        <w:t xml:space="preserve"> juin </w:t>
      </w:r>
      <w:r w:rsidRPr="000B099C">
        <w:rPr>
          <w:color w:val="000000"/>
          <w:sz w:val="24"/>
          <w:szCs w:val="24"/>
        </w:rPr>
        <w:t>est en cours de modification</w:t>
      </w:r>
      <w:r w:rsidRPr="000B099C">
        <w:rPr>
          <w:sz w:val="24"/>
          <w:szCs w:val="24"/>
        </w:rPr>
        <w:t xml:space="preserve"> pour que les pharmaciens</w:t>
      </w:r>
      <w:r w:rsidRPr="000B099C">
        <w:rPr>
          <w:color w:val="000000"/>
          <w:sz w:val="24"/>
          <w:szCs w:val="24"/>
        </w:rPr>
        <w:t xml:space="preserve"> q</w:t>
      </w:r>
      <w:r w:rsidRPr="000B099C">
        <w:rPr>
          <w:sz w:val="24"/>
          <w:szCs w:val="24"/>
        </w:rPr>
        <w:t>ui le souhaitent puissent préparer ces seringues</w:t>
      </w:r>
      <w:r w:rsidRPr="000B099C">
        <w:rPr>
          <w:color w:val="000000"/>
          <w:sz w:val="24"/>
          <w:szCs w:val="24"/>
        </w:rPr>
        <w:t xml:space="preserve"> avec du vaccin à ARN messager (Pfizer ou </w:t>
      </w:r>
      <w:proofErr w:type="spellStart"/>
      <w:r w:rsidRPr="000B099C">
        <w:rPr>
          <w:color w:val="000000"/>
          <w:sz w:val="24"/>
          <w:szCs w:val="24"/>
        </w:rPr>
        <w:t>Moderna</w:t>
      </w:r>
      <w:proofErr w:type="spellEnd"/>
      <w:r w:rsidRPr="000B099C">
        <w:rPr>
          <w:color w:val="000000"/>
          <w:sz w:val="24"/>
          <w:szCs w:val="24"/>
        </w:rPr>
        <w:t>)</w:t>
      </w:r>
      <w:r w:rsidRPr="000B099C">
        <w:rPr>
          <w:sz w:val="24"/>
          <w:szCs w:val="24"/>
        </w:rPr>
        <w:t>.</w:t>
      </w:r>
      <w:r>
        <w:rPr>
          <w:sz w:val="24"/>
          <w:szCs w:val="24"/>
        </w:rPr>
        <w:t xml:space="preserve"> </w:t>
      </w:r>
      <w:r w:rsidRPr="000B099C">
        <w:rPr>
          <w:sz w:val="24"/>
          <w:szCs w:val="24"/>
        </w:rPr>
        <w:t xml:space="preserve">L’objectif de ces recommandations est d’assurer </w:t>
      </w:r>
      <w:r w:rsidRPr="000B099C">
        <w:rPr>
          <w:color w:val="000000"/>
          <w:sz w:val="24"/>
          <w:szCs w:val="24"/>
        </w:rPr>
        <w:t>une</w:t>
      </w:r>
      <w:r w:rsidRPr="000B099C">
        <w:rPr>
          <w:sz w:val="24"/>
          <w:szCs w:val="24"/>
        </w:rPr>
        <w:t xml:space="preserve"> sécurité sanitaire optimale de ces opérations complexes. </w:t>
      </w:r>
    </w:p>
    <w:p w:rsidR="000B099C" w:rsidRDefault="000B099C" w:rsidP="000B099C">
      <w:pPr>
        <w:rPr>
          <w:sz w:val="24"/>
          <w:szCs w:val="24"/>
          <w:highlight w:val="yellow"/>
        </w:rPr>
      </w:pPr>
    </w:p>
    <w:p w:rsidR="000B099C" w:rsidRPr="000B099C" w:rsidRDefault="000B099C" w:rsidP="000B099C">
      <w:pPr>
        <w:rPr>
          <w:color w:val="000000"/>
          <w:sz w:val="24"/>
          <w:szCs w:val="24"/>
        </w:rPr>
      </w:pPr>
      <w:r w:rsidRPr="000B099C">
        <w:rPr>
          <w:color w:val="000000"/>
          <w:sz w:val="24"/>
          <w:szCs w:val="24"/>
        </w:rPr>
        <w:t>Le pharmacien</w:t>
      </w:r>
      <w:r w:rsidRPr="000B099C">
        <w:rPr>
          <w:sz w:val="24"/>
          <w:szCs w:val="24"/>
        </w:rPr>
        <w:t xml:space="preserve"> préparera la seringue</w:t>
      </w:r>
      <w:r w:rsidRPr="000B099C">
        <w:rPr>
          <w:color w:val="000000"/>
          <w:sz w:val="24"/>
          <w:szCs w:val="24"/>
        </w:rPr>
        <w:t>, en centre ou en officine</w:t>
      </w:r>
      <w:r w:rsidRPr="000B099C">
        <w:rPr>
          <w:sz w:val="24"/>
          <w:szCs w:val="24"/>
        </w:rPr>
        <w:t xml:space="preserve">. Pour Pfizer, </w:t>
      </w:r>
      <w:r w:rsidRPr="000B099C">
        <w:rPr>
          <w:color w:val="000000"/>
          <w:sz w:val="24"/>
          <w:szCs w:val="24"/>
        </w:rPr>
        <w:t>il</w:t>
      </w:r>
      <w:r w:rsidRPr="000B099C">
        <w:rPr>
          <w:sz w:val="24"/>
          <w:szCs w:val="24"/>
        </w:rPr>
        <w:t xml:space="preserve"> devra reconstituer le vaccin, préparer la seringue pré-remplie et la remettre à l’effecteur qui viendra la chercher.</w:t>
      </w:r>
      <w:r w:rsidRPr="000B099C">
        <w:rPr>
          <w:color w:val="000000"/>
          <w:sz w:val="24"/>
          <w:szCs w:val="24"/>
        </w:rPr>
        <w:t xml:space="preserve"> Pour </w:t>
      </w:r>
      <w:proofErr w:type="spellStart"/>
      <w:r w:rsidRPr="000B099C">
        <w:rPr>
          <w:color w:val="000000"/>
          <w:sz w:val="24"/>
          <w:szCs w:val="24"/>
        </w:rPr>
        <w:t>Moderna</w:t>
      </w:r>
      <w:proofErr w:type="spellEnd"/>
      <w:r w:rsidRPr="000B099C">
        <w:rPr>
          <w:color w:val="000000"/>
          <w:sz w:val="24"/>
          <w:szCs w:val="24"/>
        </w:rPr>
        <w:t>, il devra pré-remplir la seringue, la conserver et la remettre à l’effecteur qui viendra la chercher.</w:t>
      </w:r>
    </w:p>
    <w:p w:rsidR="000B099C" w:rsidRPr="000B099C" w:rsidRDefault="000B099C" w:rsidP="000B099C">
      <w:pPr>
        <w:rPr>
          <w:sz w:val="24"/>
          <w:szCs w:val="24"/>
        </w:rPr>
      </w:pPr>
    </w:p>
    <w:p w:rsidR="000B099C" w:rsidRPr="000B099C" w:rsidRDefault="000B099C" w:rsidP="000B099C">
      <w:pPr>
        <w:rPr>
          <w:sz w:val="24"/>
          <w:szCs w:val="24"/>
        </w:rPr>
      </w:pPr>
      <w:r w:rsidRPr="000B099C">
        <w:rPr>
          <w:color w:val="000000"/>
          <w:sz w:val="24"/>
          <w:szCs w:val="24"/>
        </w:rPr>
        <w:t xml:space="preserve">Une fois préparée, la seringue sera rigoureusement étiquetée par le pharmacien </w:t>
      </w:r>
      <w:r w:rsidRPr="000B099C">
        <w:rPr>
          <w:sz w:val="24"/>
          <w:szCs w:val="24"/>
        </w:rPr>
        <w:t xml:space="preserve">: le nom du vaccin, le numéro de lot, </w:t>
      </w:r>
      <w:r w:rsidRPr="000B099C">
        <w:rPr>
          <w:color w:val="000000"/>
          <w:sz w:val="24"/>
          <w:szCs w:val="24"/>
        </w:rPr>
        <w:t xml:space="preserve">la date et </w:t>
      </w:r>
      <w:r w:rsidRPr="000B099C">
        <w:rPr>
          <w:sz w:val="24"/>
          <w:szCs w:val="24"/>
        </w:rPr>
        <w:t>l’heure de reconstitution, la date et l’heure limite d’utilisation seront indiqués. Nous faisons confiance aux pharmaciens et aux effecteurs pour respecter</w:t>
      </w:r>
      <w:r w:rsidRPr="000B099C">
        <w:rPr>
          <w:color w:val="000000"/>
          <w:sz w:val="24"/>
          <w:szCs w:val="24"/>
        </w:rPr>
        <w:t xml:space="preserve"> scrupuleusement</w:t>
      </w:r>
      <w:r w:rsidRPr="000B099C">
        <w:rPr>
          <w:sz w:val="24"/>
          <w:szCs w:val="24"/>
        </w:rPr>
        <w:t xml:space="preserve"> la durée de vie de ces produits.</w:t>
      </w:r>
    </w:p>
    <w:p w:rsidR="000B099C" w:rsidRPr="000B099C" w:rsidRDefault="000B099C" w:rsidP="000B099C">
      <w:pPr>
        <w:rPr>
          <w:sz w:val="24"/>
          <w:szCs w:val="24"/>
        </w:rPr>
      </w:pPr>
    </w:p>
    <w:p w:rsidR="000B099C" w:rsidRPr="000B099C" w:rsidRDefault="000B099C" w:rsidP="000B099C">
      <w:pPr>
        <w:rPr>
          <w:color w:val="000000"/>
          <w:sz w:val="24"/>
          <w:szCs w:val="24"/>
        </w:rPr>
      </w:pPr>
      <w:r w:rsidRPr="000B099C">
        <w:rPr>
          <w:sz w:val="24"/>
          <w:szCs w:val="24"/>
        </w:rPr>
        <w:t xml:space="preserve">Les </w:t>
      </w:r>
      <w:r w:rsidRPr="000B099C">
        <w:rPr>
          <w:color w:val="000000"/>
          <w:sz w:val="24"/>
          <w:szCs w:val="24"/>
        </w:rPr>
        <w:t>professionnels de santé libéraux habilités à prescrire et administrer les vaccins doivent venir récupérer les seringues munis de pochettes isothermes souples de type Igloo, afin de garantir les règles de conservation du vaccin hors flacon (6 heures entre 2°C et 8°C) et respecter la chaîne du froid. Le vaccin ainsi contenu dans les seringues ne s’altère pas.</w:t>
      </w:r>
    </w:p>
    <w:p w:rsidR="000B099C" w:rsidRPr="000B099C" w:rsidRDefault="000B099C" w:rsidP="000B099C">
      <w:pPr>
        <w:rPr>
          <w:color w:val="000000"/>
          <w:sz w:val="24"/>
          <w:szCs w:val="24"/>
        </w:rPr>
      </w:pPr>
    </w:p>
    <w:p w:rsidR="000B099C" w:rsidRPr="000B099C" w:rsidRDefault="000B099C" w:rsidP="000B099C">
      <w:pPr>
        <w:rPr>
          <w:sz w:val="24"/>
          <w:szCs w:val="24"/>
        </w:rPr>
      </w:pPr>
      <w:r w:rsidRPr="000B099C">
        <w:rPr>
          <w:sz w:val="24"/>
          <w:szCs w:val="24"/>
        </w:rPr>
        <w:t>La rémunération des pharmaciens pour cette opération fait toujours l’objet de discussions avec les organisations syndicales. Elle devrait s’établir aux alentours de 2 euros.</w:t>
      </w:r>
    </w:p>
    <w:p w:rsidR="000B099C" w:rsidRPr="000B099C" w:rsidRDefault="000B099C" w:rsidP="000B099C">
      <w:pPr>
        <w:rPr>
          <w:sz w:val="24"/>
          <w:szCs w:val="24"/>
        </w:rPr>
      </w:pPr>
    </w:p>
    <w:p w:rsidR="000B099C" w:rsidRDefault="000B099C" w:rsidP="000B099C">
      <w:pPr>
        <w:rPr>
          <w:sz w:val="24"/>
          <w:szCs w:val="24"/>
        </w:rPr>
      </w:pPr>
      <w:r w:rsidRPr="000B099C">
        <w:rPr>
          <w:sz w:val="24"/>
          <w:szCs w:val="24"/>
        </w:rPr>
        <w:t>C’est une opération importante</w:t>
      </w:r>
      <w:r w:rsidRPr="000B099C">
        <w:rPr>
          <w:color w:val="000000"/>
          <w:sz w:val="24"/>
          <w:szCs w:val="24"/>
        </w:rPr>
        <w:t xml:space="preserve"> et encore unique au monde,</w:t>
      </w:r>
      <w:r w:rsidRPr="000B099C">
        <w:rPr>
          <w:sz w:val="24"/>
          <w:szCs w:val="24"/>
        </w:rPr>
        <w:t xml:space="preserve"> qui va être testée dans les jours qui viennent.</w:t>
      </w:r>
    </w:p>
    <w:p w:rsidR="000B099C" w:rsidRPr="00C21AAD" w:rsidRDefault="000B099C" w:rsidP="00C70E37">
      <w:pPr>
        <w:rPr>
          <w:rFonts w:cstheme="minorHAnsi"/>
          <w:sz w:val="24"/>
          <w:szCs w:val="24"/>
        </w:rPr>
      </w:pPr>
    </w:p>
    <w:p w:rsidR="00C70E37" w:rsidRPr="00C21AAD" w:rsidRDefault="000B099C" w:rsidP="00C70E37">
      <w:pPr>
        <w:pStyle w:val="Titre"/>
      </w:pPr>
      <w:proofErr w:type="gramStart"/>
      <w:r>
        <w:t>La HAS</w:t>
      </w:r>
      <w:proofErr w:type="gramEnd"/>
      <w:r>
        <w:t xml:space="preserve"> vous a-t-elle donner</w:t>
      </w:r>
      <w:r w:rsidR="00C70E37" w:rsidRPr="00C21AAD">
        <w:t xml:space="preserve"> son avis concernant la vaccination des soignants vaccinés tout début 2021 ?</w:t>
      </w:r>
    </w:p>
    <w:p w:rsidR="00C70E37" w:rsidRPr="00C21AAD" w:rsidRDefault="00C70E37" w:rsidP="00C70E37">
      <w:pPr>
        <w:rPr>
          <w:rFonts w:cstheme="minorHAnsi"/>
          <w:sz w:val="24"/>
          <w:szCs w:val="24"/>
        </w:rPr>
      </w:pPr>
    </w:p>
    <w:p w:rsidR="00C70E37" w:rsidRPr="00C21AAD" w:rsidRDefault="00C70E37" w:rsidP="00C70E37">
      <w:pPr>
        <w:rPr>
          <w:rFonts w:cstheme="minorHAnsi"/>
          <w:sz w:val="24"/>
          <w:szCs w:val="24"/>
        </w:rPr>
      </w:pPr>
      <w:proofErr w:type="gramStart"/>
      <w:r w:rsidRPr="00C21AAD">
        <w:rPr>
          <w:rFonts w:cstheme="minorHAnsi"/>
          <w:sz w:val="24"/>
          <w:szCs w:val="24"/>
        </w:rPr>
        <w:t>La HAS</w:t>
      </w:r>
      <w:proofErr w:type="gramEnd"/>
      <w:r w:rsidRPr="00C21AAD">
        <w:rPr>
          <w:rFonts w:cstheme="minorHAnsi"/>
          <w:sz w:val="24"/>
          <w:szCs w:val="24"/>
        </w:rPr>
        <w:t xml:space="preserve"> n’a pas encore rendu son avis, c’est un élément attendu pour la suite de la campagne.</w:t>
      </w:r>
    </w:p>
    <w:p w:rsidR="00734115" w:rsidRPr="00C21AAD" w:rsidRDefault="00734115" w:rsidP="00C21AAD">
      <w:pPr>
        <w:rPr>
          <w:rFonts w:cstheme="minorHAnsi"/>
          <w:sz w:val="24"/>
          <w:szCs w:val="24"/>
        </w:rPr>
      </w:pPr>
    </w:p>
    <w:sectPr w:rsidR="00734115" w:rsidRPr="00C21AA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clip_image001"/>
      </v:shape>
    </w:pict>
  </w:numPicBullet>
  <w:abstractNum w:abstractNumId="0" w15:restartNumberingAfterBreak="0">
    <w:nsid w:val="02825B6B"/>
    <w:multiLevelType w:val="hybridMultilevel"/>
    <w:tmpl w:val="40F08496"/>
    <w:lvl w:ilvl="0" w:tplc="E73C8E86">
      <w:start w:val="4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B8E01AC"/>
    <w:multiLevelType w:val="hybridMultilevel"/>
    <w:tmpl w:val="B17A4BA2"/>
    <w:lvl w:ilvl="0" w:tplc="040C0009">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11080A63"/>
    <w:multiLevelType w:val="hybridMultilevel"/>
    <w:tmpl w:val="66CC1760"/>
    <w:lvl w:ilvl="0" w:tplc="0428E0BE">
      <w:numFmt w:val="bullet"/>
      <w:lvlText w:val="-"/>
      <w:lvlJc w:val="left"/>
      <w:pPr>
        <w:ind w:left="720" w:hanging="360"/>
      </w:pPr>
      <w:rPr>
        <w:rFonts w:ascii="Arial" w:eastAsiaTheme="minorHAnsi"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15:restartNumberingAfterBreak="0">
    <w:nsid w:val="184F3210"/>
    <w:multiLevelType w:val="hybridMultilevel"/>
    <w:tmpl w:val="BBBCD592"/>
    <w:lvl w:ilvl="0" w:tplc="040C0003">
      <w:start w:val="1"/>
      <w:numFmt w:val="bullet"/>
      <w:lvlText w:val="o"/>
      <w:lvlJc w:val="left"/>
      <w:pPr>
        <w:ind w:left="1080" w:hanging="360"/>
      </w:pPr>
      <w:rPr>
        <w:rFonts w:ascii="Courier New" w:hAnsi="Courier New" w:cs="Courier New"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 w15:restartNumberingAfterBreak="0">
    <w:nsid w:val="2052169C"/>
    <w:multiLevelType w:val="hybridMultilevel"/>
    <w:tmpl w:val="3CCCE39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5" w15:restartNumberingAfterBreak="0">
    <w:nsid w:val="22C92D90"/>
    <w:multiLevelType w:val="hybridMultilevel"/>
    <w:tmpl w:val="37F8A8A4"/>
    <w:lvl w:ilvl="0" w:tplc="040C0005">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6" w15:restartNumberingAfterBreak="0">
    <w:nsid w:val="330334A5"/>
    <w:multiLevelType w:val="hybridMultilevel"/>
    <w:tmpl w:val="BBFAD7D0"/>
    <w:lvl w:ilvl="0" w:tplc="040C0007">
      <w:start w:val="1"/>
      <w:numFmt w:val="bullet"/>
      <w:lvlText w:val=""/>
      <w:lvlPicBulletId w:val="0"/>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7" w15:restartNumberingAfterBreak="0">
    <w:nsid w:val="3E115563"/>
    <w:multiLevelType w:val="hybridMultilevel"/>
    <w:tmpl w:val="AAD4131A"/>
    <w:lvl w:ilvl="0" w:tplc="7812C0B0">
      <w:start w:val="14"/>
      <w:numFmt w:val="bullet"/>
      <w:lvlText w:val=""/>
      <w:lvlJc w:val="left"/>
      <w:pPr>
        <w:ind w:left="720" w:hanging="360"/>
      </w:pPr>
      <w:rPr>
        <w:rFonts w:ascii="Wingdings" w:eastAsia="Calibri" w:hAnsi="Wingdings"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F1D02BA"/>
    <w:multiLevelType w:val="hybridMultilevel"/>
    <w:tmpl w:val="627A6296"/>
    <w:lvl w:ilvl="0" w:tplc="3E06E734">
      <w:start w:val="1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3310424"/>
    <w:multiLevelType w:val="hybridMultilevel"/>
    <w:tmpl w:val="3286AF7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693451D"/>
    <w:multiLevelType w:val="hybridMultilevel"/>
    <w:tmpl w:val="5CCEB7AE"/>
    <w:lvl w:ilvl="0" w:tplc="CF6E3420">
      <w:start w:val="1"/>
      <w:numFmt w:val="bullet"/>
      <w:lvlText w:val="-"/>
      <w:lvlJc w:val="left"/>
      <w:pPr>
        <w:ind w:left="720" w:hanging="360"/>
      </w:pPr>
      <w:rPr>
        <w:rFonts w:ascii="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1" w15:restartNumberingAfterBreak="0">
    <w:nsid w:val="4DB9659D"/>
    <w:multiLevelType w:val="hybridMultilevel"/>
    <w:tmpl w:val="9686404C"/>
    <w:lvl w:ilvl="0" w:tplc="72EEAE8C">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4F0A70F8"/>
    <w:multiLevelType w:val="hybridMultilevel"/>
    <w:tmpl w:val="695691E4"/>
    <w:lvl w:ilvl="0" w:tplc="040C0009">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3" w15:restartNumberingAfterBreak="0">
    <w:nsid w:val="52BD5F3F"/>
    <w:multiLevelType w:val="hybridMultilevel"/>
    <w:tmpl w:val="5A64391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7B50215"/>
    <w:multiLevelType w:val="hybridMultilevel"/>
    <w:tmpl w:val="28465ED8"/>
    <w:lvl w:ilvl="0" w:tplc="E73C8E86">
      <w:start w:val="40"/>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13064658">
      <w:numFmt w:val="bullet"/>
      <w:lvlText w:val="•"/>
      <w:lvlJc w:val="left"/>
      <w:pPr>
        <w:ind w:left="2160" w:hanging="360"/>
      </w:pPr>
      <w:rPr>
        <w:rFonts w:ascii="Calibri" w:eastAsiaTheme="minorHAnsi" w:hAnsi="Calibri" w:cs="Calibri"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5DD32480"/>
    <w:multiLevelType w:val="hybridMultilevel"/>
    <w:tmpl w:val="32FA1776"/>
    <w:lvl w:ilvl="0" w:tplc="90E08E64">
      <w:numFmt w:val="bullet"/>
      <w:lvlText w:val="-"/>
      <w:lvlJc w:val="left"/>
      <w:pPr>
        <w:ind w:left="720" w:hanging="360"/>
      </w:pPr>
      <w:rPr>
        <w:rFonts w:ascii="Calibri" w:eastAsiaTheme="minorHAnsi" w:hAnsi="Calibri" w:cs="Calibri" w:hint="default"/>
        <w:b w:val="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6" w15:restartNumberingAfterBreak="0">
    <w:nsid w:val="5ECB551B"/>
    <w:multiLevelType w:val="hybridMultilevel"/>
    <w:tmpl w:val="8480BD7C"/>
    <w:lvl w:ilvl="0" w:tplc="CF6E3420">
      <w:start w:val="1"/>
      <w:numFmt w:val="bullet"/>
      <w:lvlText w:val="-"/>
      <w:lvlJc w:val="left"/>
      <w:pPr>
        <w:ind w:left="720" w:hanging="360"/>
      </w:pPr>
      <w:rPr>
        <w:rFonts w:ascii="Calibr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6447893"/>
    <w:multiLevelType w:val="hybridMultilevel"/>
    <w:tmpl w:val="990875EC"/>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6D7C76FC"/>
    <w:multiLevelType w:val="hybridMultilevel"/>
    <w:tmpl w:val="4C420618"/>
    <w:lvl w:ilvl="0" w:tplc="CF6E3420">
      <w:start w:val="1"/>
      <w:numFmt w:val="bullet"/>
      <w:lvlText w:val="-"/>
      <w:lvlJc w:val="left"/>
      <w:pPr>
        <w:ind w:left="720" w:hanging="360"/>
      </w:pPr>
      <w:rPr>
        <w:rFonts w:ascii="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9" w15:restartNumberingAfterBreak="0">
    <w:nsid w:val="7034505D"/>
    <w:multiLevelType w:val="hybridMultilevel"/>
    <w:tmpl w:val="6A36183C"/>
    <w:lvl w:ilvl="0" w:tplc="90E08E64">
      <w:numFmt w:val="bullet"/>
      <w:lvlText w:val="-"/>
      <w:lvlJc w:val="left"/>
      <w:pPr>
        <w:ind w:left="720" w:hanging="360"/>
      </w:pPr>
      <w:rPr>
        <w:rFonts w:ascii="Calibri" w:eastAsiaTheme="minorHAnsi" w:hAnsi="Calibri" w:cs="Calibri" w:hint="default"/>
        <w:b w:val="0"/>
      </w:rPr>
    </w:lvl>
    <w:lvl w:ilvl="1" w:tplc="040C0009">
      <w:start w:val="1"/>
      <w:numFmt w:val="bullet"/>
      <w:lvlText w:val=""/>
      <w:lvlJc w:val="left"/>
      <w:pPr>
        <w:ind w:left="1440" w:hanging="360"/>
      </w:pPr>
      <w:rPr>
        <w:rFonts w:ascii="Wingdings" w:hAnsi="Wingdings"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0" w15:restartNumberingAfterBreak="0">
    <w:nsid w:val="708856D7"/>
    <w:multiLevelType w:val="multilevel"/>
    <w:tmpl w:val="583AFA1A"/>
    <w:lvl w:ilvl="0">
      <w:start w:val="1"/>
      <w:numFmt w:val="bullet"/>
      <w:lvlText w:val=""/>
      <w:lvlJc w:val="left"/>
      <w:pPr>
        <w:ind w:left="1428" w:hanging="360"/>
      </w:pPr>
      <w:rPr>
        <w:rFonts w:ascii="Wingdings" w:hAnsi="Wingdings" w:hint="default"/>
      </w:rPr>
    </w:lvl>
    <w:lvl w:ilvl="1">
      <w:start w:val="1"/>
      <w:numFmt w:val="bullet"/>
      <w:lvlText w:val=""/>
      <w:lvlJc w:val="left"/>
      <w:pPr>
        <w:ind w:left="2148" w:hanging="360"/>
      </w:pPr>
      <w:rPr>
        <w:rFonts w:ascii="Wingdings" w:hAnsi="Wingdings" w:hint="default"/>
      </w:rPr>
    </w:lvl>
    <w:lvl w:ilvl="2">
      <w:start w:val="1"/>
      <w:numFmt w:val="bullet"/>
      <w:lvlText w:val=""/>
      <w:lvlJc w:val="left"/>
      <w:pPr>
        <w:ind w:left="2868" w:hanging="360"/>
      </w:pPr>
      <w:rPr>
        <w:rFonts w:ascii="Wingdings" w:hAnsi="Wingdings" w:hint="default"/>
      </w:rPr>
    </w:lvl>
    <w:lvl w:ilvl="3">
      <w:start w:val="1"/>
      <w:numFmt w:val="bullet"/>
      <w:lvlText w:val=""/>
      <w:lvlJc w:val="left"/>
      <w:pPr>
        <w:ind w:left="3588" w:hanging="360"/>
      </w:pPr>
      <w:rPr>
        <w:rFonts w:ascii="Symbol" w:hAnsi="Symbol" w:hint="default"/>
      </w:rPr>
    </w:lvl>
    <w:lvl w:ilvl="4">
      <w:start w:val="1"/>
      <w:numFmt w:val="bullet"/>
      <w:lvlText w:val="♦"/>
      <w:lvlJc w:val="left"/>
      <w:pPr>
        <w:ind w:left="4308" w:hanging="360"/>
      </w:pPr>
      <w:rPr>
        <w:rFonts w:ascii="Courier New" w:hAnsi="Courier New" w:cs="Times New Roman" w:hint="default"/>
      </w:rPr>
    </w:lvl>
    <w:lvl w:ilvl="5">
      <w:start w:val="1"/>
      <w:numFmt w:val="bullet"/>
      <w:lvlText w:val=""/>
      <w:lvlJc w:val="left"/>
      <w:pPr>
        <w:ind w:left="5028" w:hanging="360"/>
      </w:pPr>
      <w:rPr>
        <w:rFonts w:ascii="Wingdings" w:hAnsi="Wingdings" w:hint="default"/>
      </w:rPr>
    </w:lvl>
    <w:lvl w:ilvl="6">
      <w:start w:val="1"/>
      <w:numFmt w:val="bullet"/>
      <w:lvlText w:val=""/>
      <w:lvlJc w:val="left"/>
      <w:pPr>
        <w:ind w:left="5748" w:hanging="360"/>
      </w:pPr>
      <w:rPr>
        <w:rFonts w:ascii="Wingdings" w:hAnsi="Wingdings" w:hint="default"/>
      </w:rPr>
    </w:lvl>
    <w:lvl w:ilvl="7">
      <w:start w:val="1"/>
      <w:numFmt w:val="bullet"/>
      <w:lvlText w:val=""/>
      <w:lvlJc w:val="left"/>
      <w:pPr>
        <w:ind w:left="6468" w:hanging="360"/>
      </w:pPr>
      <w:rPr>
        <w:rFonts w:ascii="Symbol" w:hAnsi="Symbol" w:hint="default"/>
      </w:rPr>
    </w:lvl>
    <w:lvl w:ilvl="8">
      <w:start w:val="1"/>
      <w:numFmt w:val="bullet"/>
      <w:lvlText w:val="♦"/>
      <w:lvlJc w:val="left"/>
      <w:pPr>
        <w:ind w:left="7188" w:hanging="360"/>
      </w:pPr>
      <w:rPr>
        <w:rFonts w:ascii="Courier New" w:hAnsi="Courier New" w:cs="Times New Roman" w:hint="default"/>
      </w:rPr>
    </w:lvl>
  </w:abstractNum>
  <w:abstractNum w:abstractNumId="21" w15:restartNumberingAfterBreak="0">
    <w:nsid w:val="73B52F9B"/>
    <w:multiLevelType w:val="hybridMultilevel"/>
    <w:tmpl w:val="22A0D50E"/>
    <w:lvl w:ilvl="0" w:tplc="F29E1E28">
      <w:numFmt w:val="bullet"/>
      <w:lvlText w:val=""/>
      <w:lvlJc w:val="left"/>
      <w:pPr>
        <w:ind w:left="1080" w:hanging="360"/>
      </w:pPr>
      <w:rPr>
        <w:rFonts w:ascii="Wingdings" w:eastAsiaTheme="minorHAnsi" w:hAnsi="Wingdings" w:cstheme="minorHAns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2" w15:restartNumberingAfterBreak="0">
    <w:nsid w:val="73CF299B"/>
    <w:multiLevelType w:val="hybridMultilevel"/>
    <w:tmpl w:val="BD062E1A"/>
    <w:lvl w:ilvl="0" w:tplc="7812C0B0">
      <w:start w:val="14"/>
      <w:numFmt w:val="bullet"/>
      <w:lvlText w:val=""/>
      <w:lvlJc w:val="left"/>
      <w:pPr>
        <w:ind w:left="720" w:hanging="360"/>
      </w:pPr>
      <w:rPr>
        <w:rFonts w:ascii="Wingdings" w:eastAsia="Calibri" w:hAnsi="Wingdings"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746F1238"/>
    <w:multiLevelType w:val="hybridMultilevel"/>
    <w:tmpl w:val="28EC41A6"/>
    <w:lvl w:ilvl="0" w:tplc="953452F6">
      <w:start w:val="1"/>
      <w:numFmt w:val="decimal"/>
      <w:pStyle w:val="Titre"/>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7655796E"/>
    <w:multiLevelType w:val="hybridMultilevel"/>
    <w:tmpl w:val="94BC71D4"/>
    <w:lvl w:ilvl="0" w:tplc="F29E1E28">
      <w:numFmt w:val="bullet"/>
      <w:lvlText w:val=""/>
      <w:lvlJc w:val="left"/>
      <w:pPr>
        <w:ind w:left="720" w:hanging="360"/>
      </w:pPr>
      <w:rPr>
        <w:rFonts w:ascii="Wingdings" w:eastAsiaTheme="minorHAnsi" w:hAnsi="Wingdings"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7BD73ED6"/>
    <w:multiLevelType w:val="multilevel"/>
    <w:tmpl w:val="D6C8360E"/>
    <w:lvl w:ilvl="0">
      <w:start w:val="1"/>
      <w:numFmt w:val="bullet"/>
      <w:lvlText w:val=""/>
      <w:lvlJc w:val="left"/>
      <w:pPr>
        <w:ind w:left="1440" w:hanging="360"/>
      </w:pPr>
      <w:rPr>
        <w:rFonts w:ascii="Wingdings" w:hAnsi="Wingdings" w:hint="default"/>
      </w:rPr>
    </w:lvl>
    <w:lvl w:ilvl="1">
      <w:start w:val="1"/>
      <w:numFmt w:val="bullet"/>
      <w:lvlText w:val=""/>
      <w:lvlJc w:val="left"/>
      <w:pPr>
        <w:ind w:left="2160" w:hanging="360"/>
      </w:pPr>
      <w:rPr>
        <w:rFonts w:ascii="Wingdings" w:hAnsi="Wingdings"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
      <w:lvlJc w:val="left"/>
      <w:pPr>
        <w:ind w:left="4320" w:hanging="360"/>
      </w:pPr>
      <w:rPr>
        <w:rFonts w:ascii="Courier New" w:hAnsi="Courier New" w:cs="Times New Roman"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Wingdings" w:hAnsi="Wingdings" w:hint="default"/>
      </w:rPr>
    </w:lvl>
    <w:lvl w:ilvl="7">
      <w:start w:val="1"/>
      <w:numFmt w:val="bullet"/>
      <w:lvlText w:val=""/>
      <w:lvlJc w:val="left"/>
      <w:pPr>
        <w:ind w:left="6480" w:hanging="360"/>
      </w:pPr>
      <w:rPr>
        <w:rFonts w:ascii="Symbol" w:hAnsi="Symbol" w:hint="default"/>
      </w:rPr>
    </w:lvl>
    <w:lvl w:ilvl="8">
      <w:start w:val="1"/>
      <w:numFmt w:val="bullet"/>
      <w:lvlText w:val="♦"/>
      <w:lvlJc w:val="left"/>
      <w:pPr>
        <w:ind w:left="7200" w:hanging="360"/>
      </w:pPr>
      <w:rPr>
        <w:rFonts w:ascii="Courier New" w:hAnsi="Courier New" w:cs="Times New Roman" w:hint="default"/>
      </w:rPr>
    </w:lvl>
  </w:abstractNum>
  <w:num w:numId="1">
    <w:abstractNumId w:val="23"/>
  </w:num>
  <w:num w:numId="2">
    <w:abstractNumId w:val="6"/>
  </w:num>
  <w:num w:numId="3">
    <w:abstractNumId w:val="2"/>
  </w:num>
  <w:num w:numId="4">
    <w:abstractNumId w:val="15"/>
  </w:num>
  <w:num w:numId="5">
    <w:abstractNumId w:val="20"/>
  </w:num>
  <w:num w:numId="6">
    <w:abstractNumId w:val="10"/>
  </w:num>
  <w:num w:numId="7">
    <w:abstractNumId w:val="0"/>
  </w:num>
  <w:num w:numId="8">
    <w:abstractNumId w:val="11"/>
  </w:num>
  <w:num w:numId="9">
    <w:abstractNumId w:val="12"/>
  </w:num>
  <w:num w:numId="10">
    <w:abstractNumId w:val="5"/>
  </w:num>
  <w:num w:numId="11">
    <w:abstractNumId w:val="25"/>
  </w:num>
  <w:num w:numId="12">
    <w:abstractNumId w:val="4"/>
  </w:num>
  <w:num w:numId="13">
    <w:abstractNumId w:val="8"/>
  </w:num>
  <w:num w:numId="14">
    <w:abstractNumId w:val="17"/>
  </w:num>
  <w:num w:numId="15">
    <w:abstractNumId w:val="14"/>
  </w:num>
  <w:num w:numId="16">
    <w:abstractNumId w:val="18"/>
  </w:num>
  <w:num w:numId="17">
    <w:abstractNumId w:val="21"/>
  </w:num>
  <w:num w:numId="18">
    <w:abstractNumId w:val="7"/>
  </w:num>
  <w:num w:numId="19">
    <w:abstractNumId w:val="3"/>
  </w:num>
  <w:num w:numId="20">
    <w:abstractNumId w:val="24"/>
  </w:num>
  <w:num w:numId="21">
    <w:abstractNumId w:val="19"/>
  </w:num>
  <w:num w:numId="22">
    <w:abstractNumId w:val="1"/>
  </w:num>
  <w:num w:numId="23">
    <w:abstractNumId w:val="22"/>
  </w:num>
  <w:num w:numId="24">
    <w:abstractNumId w:val="23"/>
  </w:num>
  <w:num w:numId="25">
    <w:abstractNumId w:val="23"/>
  </w:num>
  <w:num w:numId="26">
    <w:abstractNumId w:val="13"/>
  </w:num>
  <w:num w:numId="27">
    <w:abstractNumId w:val="23"/>
  </w:num>
  <w:num w:numId="28">
    <w:abstractNumId w:val="9"/>
  </w:num>
  <w:num w:numId="29">
    <w:abstractNumId w:val="23"/>
    <w:lvlOverride w:ilvl="0">
      <w:startOverride w:val="1"/>
    </w:lvlOverride>
  </w:num>
  <w:num w:numId="30">
    <w:abstractNumId w:val="23"/>
    <w:lvlOverride w:ilvl="0">
      <w:startOverride w:val="1"/>
    </w:lvlOverride>
  </w:num>
  <w:num w:numId="31">
    <w:abstractNumId w:val="16"/>
  </w:num>
  <w:num w:numId="32">
    <w:abstractNumId w:val="23"/>
    <w:lvlOverride w:ilvl="0">
      <w:startOverride w:val="1"/>
    </w:lvlOverride>
  </w:num>
  <w:num w:numId="3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4096" w:nlCheck="1" w:checkStyle="0"/>
  <w:activeWritingStyle w:appName="MSWord" w:lang="fr-FR" w:vendorID="64" w:dllVersion="131078" w:nlCheck="1" w:checkStyle="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28E7"/>
    <w:rsid w:val="00000388"/>
    <w:rsid w:val="00030E18"/>
    <w:rsid w:val="00033550"/>
    <w:rsid w:val="0004101A"/>
    <w:rsid w:val="00053AB2"/>
    <w:rsid w:val="000712EA"/>
    <w:rsid w:val="00071B60"/>
    <w:rsid w:val="000721FD"/>
    <w:rsid w:val="00073550"/>
    <w:rsid w:val="00083B79"/>
    <w:rsid w:val="0009364F"/>
    <w:rsid w:val="000B099C"/>
    <w:rsid w:val="000B140D"/>
    <w:rsid w:val="000D1483"/>
    <w:rsid w:val="000D494D"/>
    <w:rsid w:val="000F011F"/>
    <w:rsid w:val="000F4955"/>
    <w:rsid w:val="0010036E"/>
    <w:rsid w:val="00121158"/>
    <w:rsid w:val="0013723E"/>
    <w:rsid w:val="001426C9"/>
    <w:rsid w:val="00151CC0"/>
    <w:rsid w:val="00154ED1"/>
    <w:rsid w:val="001727A4"/>
    <w:rsid w:val="00192A0A"/>
    <w:rsid w:val="0019690E"/>
    <w:rsid w:val="001C51B1"/>
    <w:rsid w:val="001D5879"/>
    <w:rsid w:val="001D6B0D"/>
    <w:rsid w:val="001F7CCE"/>
    <w:rsid w:val="001F7F2F"/>
    <w:rsid w:val="00202477"/>
    <w:rsid w:val="002061E7"/>
    <w:rsid w:val="002097B3"/>
    <w:rsid w:val="00216A06"/>
    <w:rsid w:val="00227BB0"/>
    <w:rsid w:val="0024538E"/>
    <w:rsid w:val="0024573A"/>
    <w:rsid w:val="002624C8"/>
    <w:rsid w:val="00266CD0"/>
    <w:rsid w:val="002677DA"/>
    <w:rsid w:val="00271874"/>
    <w:rsid w:val="00286E47"/>
    <w:rsid w:val="002A55A8"/>
    <w:rsid w:val="002A6E90"/>
    <w:rsid w:val="002B1ADA"/>
    <w:rsid w:val="002C1317"/>
    <w:rsid w:val="002C6A0A"/>
    <w:rsid w:val="002C7721"/>
    <w:rsid w:val="002F09BF"/>
    <w:rsid w:val="0030428C"/>
    <w:rsid w:val="00305825"/>
    <w:rsid w:val="00323A4C"/>
    <w:rsid w:val="00347CFB"/>
    <w:rsid w:val="00350390"/>
    <w:rsid w:val="00351CA3"/>
    <w:rsid w:val="003707A4"/>
    <w:rsid w:val="003806B3"/>
    <w:rsid w:val="003833BD"/>
    <w:rsid w:val="003964D4"/>
    <w:rsid w:val="003970FD"/>
    <w:rsid w:val="00397A92"/>
    <w:rsid w:val="003A1C09"/>
    <w:rsid w:val="003A51B9"/>
    <w:rsid w:val="003A5F14"/>
    <w:rsid w:val="003A6887"/>
    <w:rsid w:val="003B3684"/>
    <w:rsid w:val="003B73BB"/>
    <w:rsid w:val="003B7F7D"/>
    <w:rsid w:val="003D4E7B"/>
    <w:rsid w:val="004044D3"/>
    <w:rsid w:val="00404B80"/>
    <w:rsid w:val="0041125F"/>
    <w:rsid w:val="00414BD7"/>
    <w:rsid w:val="004360EA"/>
    <w:rsid w:val="00437558"/>
    <w:rsid w:val="004434E4"/>
    <w:rsid w:val="00451555"/>
    <w:rsid w:val="004622CC"/>
    <w:rsid w:val="0046282B"/>
    <w:rsid w:val="0046464B"/>
    <w:rsid w:val="00472C93"/>
    <w:rsid w:val="00484BB2"/>
    <w:rsid w:val="00497579"/>
    <w:rsid w:val="004A19D5"/>
    <w:rsid w:val="004A3047"/>
    <w:rsid w:val="004B129E"/>
    <w:rsid w:val="004C0256"/>
    <w:rsid w:val="004C6373"/>
    <w:rsid w:val="004C64B9"/>
    <w:rsid w:val="004D1A5A"/>
    <w:rsid w:val="004D3829"/>
    <w:rsid w:val="004E2856"/>
    <w:rsid w:val="004E2C92"/>
    <w:rsid w:val="004E4DA9"/>
    <w:rsid w:val="004E4E65"/>
    <w:rsid w:val="004F0137"/>
    <w:rsid w:val="004F30FA"/>
    <w:rsid w:val="00500321"/>
    <w:rsid w:val="00503105"/>
    <w:rsid w:val="00503D96"/>
    <w:rsid w:val="0050769D"/>
    <w:rsid w:val="005137B9"/>
    <w:rsid w:val="005263A6"/>
    <w:rsid w:val="005308F8"/>
    <w:rsid w:val="00544723"/>
    <w:rsid w:val="005477D2"/>
    <w:rsid w:val="0055247F"/>
    <w:rsid w:val="00557592"/>
    <w:rsid w:val="0056504E"/>
    <w:rsid w:val="00573A28"/>
    <w:rsid w:val="0057588D"/>
    <w:rsid w:val="00575FC4"/>
    <w:rsid w:val="00591CEF"/>
    <w:rsid w:val="005A29CB"/>
    <w:rsid w:val="005A32FB"/>
    <w:rsid w:val="005A3BFE"/>
    <w:rsid w:val="005A48AE"/>
    <w:rsid w:val="005A6E8D"/>
    <w:rsid w:val="005B112C"/>
    <w:rsid w:val="005B1856"/>
    <w:rsid w:val="005B4587"/>
    <w:rsid w:val="005C27AD"/>
    <w:rsid w:val="005D4585"/>
    <w:rsid w:val="005F0DD5"/>
    <w:rsid w:val="005F3239"/>
    <w:rsid w:val="005FE08C"/>
    <w:rsid w:val="00602637"/>
    <w:rsid w:val="00613118"/>
    <w:rsid w:val="00622A68"/>
    <w:rsid w:val="0062356B"/>
    <w:rsid w:val="00630C22"/>
    <w:rsid w:val="00630FD2"/>
    <w:rsid w:val="0063314D"/>
    <w:rsid w:val="00637082"/>
    <w:rsid w:val="0064721E"/>
    <w:rsid w:val="006829A3"/>
    <w:rsid w:val="0068580B"/>
    <w:rsid w:val="00691AC5"/>
    <w:rsid w:val="006920CE"/>
    <w:rsid w:val="006B04AA"/>
    <w:rsid w:val="006B591D"/>
    <w:rsid w:val="006C4E4F"/>
    <w:rsid w:val="006C63EA"/>
    <w:rsid w:val="006F19A5"/>
    <w:rsid w:val="006F1DDE"/>
    <w:rsid w:val="006F489C"/>
    <w:rsid w:val="00703B47"/>
    <w:rsid w:val="00711AE7"/>
    <w:rsid w:val="007135E0"/>
    <w:rsid w:val="00714F9E"/>
    <w:rsid w:val="00721424"/>
    <w:rsid w:val="00722197"/>
    <w:rsid w:val="007248DF"/>
    <w:rsid w:val="0072613A"/>
    <w:rsid w:val="00734115"/>
    <w:rsid w:val="00734F04"/>
    <w:rsid w:val="0074049E"/>
    <w:rsid w:val="007415C7"/>
    <w:rsid w:val="00742627"/>
    <w:rsid w:val="00765AD9"/>
    <w:rsid w:val="00767269"/>
    <w:rsid w:val="00781012"/>
    <w:rsid w:val="007D6411"/>
    <w:rsid w:val="007E076C"/>
    <w:rsid w:val="007F1A56"/>
    <w:rsid w:val="007F37AA"/>
    <w:rsid w:val="008163C7"/>
    <w:rsid w:val="00830CB1"/>
    <w:rsid w:val="00831B20"/>
    <w:rsid w:val="00832B95"/>
    <w:rsid w:val="00833A84"/>
    <w:rsid w:val="0084CE5B"/>
    <w:rsid w:val="00853963"/>
    <w:rsid w:val="00856491"/>
    <w:rsid w:val="00862545"/>
    <w:rsid w:val="00871833"/>
    <w:rsid w:val="00881DBD"/>
    <w:rsid w:val="00890222"/>
    <w:rsid w:val="008B710E"/>
    <w:rsid w:val="008C04DB"/>
    <w:rsid w:val="008C0FB3"/>
    <w:rsid w:val="008C5291"/>
    <w:rsid w:val="008C7415"/>
    <w:rsid w:val="008C7911"/>
    <w:rsid w:val="008C7BCC"/>
    <w:rsid w:val="008D30B2"/>
    <w:rsid w:val="008D3698"/>
    <w:rsid w:val="008D5100"/>
    <w:rsid w:val="008D6252"/>
    <w:rsid w:val="008D6D04"/>
    <w:rsid w:val="008E0009"/>
    <w:rsid w:val="008E0042"/>
    <w:rsid w:val="008F5633"/>
    <w:rsid w:val="008F61C4"/>
    <w:rsid w:val="008F7257"/>
    <w:rsid w:val="0091387B"/>
    <w:rsid w:val="009327BF"/>
    <w:rsid w:val="00943D35"/>
    <w:rsid w:val="00944A87"/>
    <w:rsid w:val="00955F6E"/>
    <w:rsid w:val="0095C5A0"/>
    <w:rsid w:val="0096146D"/>
    <w:rsid w:val="00971B5C"/>
    <w:rsid w:val="0098719F"/>
    <w:rsid w:val="009878C1"/>
    <w:rsid w:val="00995BFF"/>
    <w:rsid w:val="009A4DC2"/>
    <w:rsid w:val="009B043A"/>
    <w:rsid w:val="009D5D8F"/>
    <w:rsid w:val="00A028E7"/>
    <w:rsid w:val="00A02F71"/>
    <w:rsid w:val="00A130BA"/>
    <w:rsid w:val="00A25E82"/>
    <w:rsid w:val="00A35B60"/>
    <w:rsid w:val="00A605E5"/>
    <w:rsid w:val="00A748A6"/>
    <w:rsid w:val="00A75601"/>
    <w:rsid w:val="00A85491"/>
    <w:rsid w:val="00A85D34"/>
    <w:rsid w:val="00A87E51"/>
    <w:rsid w:val="00A949B1"/>
    <w:rsid w:val="00AA429D"/>
    <w:rsid w:val="00AB30DB"/>
    <w:rsid w:val="00AB7F98"/>
    <w:rsid w:val="00AC469B"/>
    <w:rsid w:val="00AC7B46"/>
    <w:rsid w:val="00AD4A93"/>
    <w:rsid w:val="00AD5DF3"/>
    <w:rsid w:val="00AD723A"/>
    <w:rsid w:val="00AE2F9E"/>
    <w:rsid w:val="00AE63A5"/>
    <w:rsid w:val="00B0380F"/>
    <w:rsid w:val="00B05FC8"/>
    <w:rsid w:val="00B06944"/>
    <w:rsid w:val="00B17811"/>
    <w:rsid w:val="00B4274B"/>
    <w:rsid w:val="00B45ED2"/>
    <w:rsid w:val="00B5126F"/>
    <w:rsid w:val="00B5421A"/>
    <w:rsid w:val="00B746E9"/>
    <w:rsid w:val="00B824F5"/>
    <w:rsid w:val="00B96644"/>
    <w:rsid w:val="00B977ED"/>
    <w:rsid w:val="00BB2526"/>
    <w:rsid w:val="00BB49BB"/>
    <w:rsid w:val="00BC4DB7"/>
    <w:rsid w:val="00BC59E2"/>
    <w:rsid w:val="00BC5BA2"/>
    <w:rsid w:val="00BC68C4"/>
    <w:rsid w:val="00BD72DE"/>
    <w:rsid w:val="00BE7AE1"/>
    <w:rsid w:val="00BF3720"/>
    <w:rsid w:val="00C05D12"/>
    <w:rsid w:val="00C206C6"/>
    <w:rsid w:val="00C21AAD"/>
    <w:rsid w:val="00C325A1"/>
    <w:rsid w:val="00C351C0"/>
    <w:rsid w:val="00C36B3E"/>
    <w:rsid w:val="00C420BF"/>
    <w:rsid w:val="00C45190"/>
    <w:rsid w:val="00C47762"/>
    <w:rsid w:val="00C702E7"/>
    <w:rsid w:val="00C70E37"/>
    <w:rsid w:val="00C71F1E"/>
    <w:rsid w:val="00C86C68"/>
    <w:rsid w:val="00C86EC0"/>
    <w:rsid w:val="00C903CE"/>
    <w:rsid w:val="00CA5DAF"/>
    <w:rsid w:val="00CB04BF"/>
    <w:rsid w:val="00CB5F69"/>
    <w:rsid w:val="00CC0111"/>
    <w:rsid w:val="00CC0A7E"/>
    <w:rsid w:val="00CC1FD8"/>
    <w:rsid w:val="00CC6D92"/>
    <w:rsid w:val="00CC7E52"/>
    <w:rsid w:val="00CD4F03"/>
    <w:rsid w:val="00CE0910"/>
    <w:rsid w:val="00CE1555"/>
    <w:rsid w:val="00CE1DA0"/>
    <w:rsid w:val="00CE2F47"/>
    <w:rsid w:val="00CF4685"/>
    <w:rsid w:val="00CF7406"/>
    <w:rsid w:val="00D01D9F"/>
    <w:rsid w:val="00D026BE"/>
    <w:rsid w:val="00D04AC6"/>
    <w:rsid w:val="00D054F7"/>
    <w:rsid w:val="00D05FBA"/>
    <w:rsid w:val="00D14927"/>
    <w:rsid w:val="00D172A2"/>
    <w:rsid w:val="00D2248B"/>
    <w:rsid w:val="00D405D2"/>
    <w:rsid w:val="00D62BFC"/>
    <w:rsid w:val="00D8647C"/>
    <w:rsid w:val="00D90FA6"/>
    <w:rsid w:val="00D912FF"/>
    <w:rsid w:val="00DA16F4"/>
    <w:rsid w:val="00DA3C4B"/>
    <w:rsid w:val="00DA61C3"/>
    <w:rsid w:val="00DB6040"/>
    <w:rsid w:val="00DC16A7"/>
    <w:rsid w:val="00DC2125"/>
    <w:rsid w:val="00DC3636"/>
    <w:rsid w:val="00DC5EE0"/>
    <w:rsid w:val="00DD5D4C"/>
    <w:rsid w:val="00DD5F57"/>
    <w:rsid w:val="00DE296E"/>
    <w:rsid w:val="00DE5341"/>
    <w:rsid w:val="00DE6A7A"/>
    <w:rsid w:val="00DE6DE5"/>
    <w:rsid w:val="00E052EB"/>
    <w:rsid w:val="00E124EC"/>
    <w:rsid w:val="00E14C04"/>
    <w:rsid w:val="00E16990"/>
    <w:rsid w:val="00E17ADA"/>
    <w:rsid w:val="00E239F1"/>
    <w:rsid w:val="00E3160B"/>
    <w:rsid w:val="00E36C91"/>
    <w:rsid w:val="00E42FD6"/>
    <w:rsid w:val="00E46C33"/>
    <w:rsid w:val="00E52E99"/>
    <w:rsid w:val="00E55672"/>
    <w:rsid w:val="00E910FF"/>
    <w:rsid w:val="00EA005D"/>
    <w:rsid w:val="00EA0E7E"/>
    <w:rsid w:val="00EA2498"/>
    <w:rsid w:val="00EA4C3D"/>
    <w:rsid w:val="00EA54F6"/>
    <w:rsid w:val="00EB2A5A"/>
    <w:rsid w:val="00EC3040"/>
    <w:rsid w:val="00EC44EE"/>
    <w:rsid w:val="00EE6D6B"/>
    <w:rsid w:val="00EE7C61"/>
    <w:rsid w:val="00EF2808"/>
    <w:rsid w:val="00F07F8B"/>
    <w:rsid w:val="00F143A9"/>
    <w:rsid w:val="00F23A18"/>
    <w:rsid w:val="00F2476C"/>
    <w:rsid w:val="00F25CF2"/>
    <w:rsid w:val="00F613F0"/>
    <w:rsid w:val="00F61DF2"/>
    <w:rsid w:val="00F81A65"/>
    <w:rsid w:val="00F83B4E"/>
    <w:rsid w:val="00F86EEE"/>
    <w:rsid w:val="00F935B6"/>
    <w:rsid w:val="00F97AFE"/>
    <w:rsid w:val="00FB2B11"/>
    <w:rsid w:val="00FB3B65"/>
    <w:rsid w:val="00FB6B1B"/>
    <w:rsid w:val="00FB6B81"/>
    <w:rsid w:val="00FC063D"/>
    <w:rsid w:val="00FC5C9E"/>
    <w:rsid w:val="00FC5D37"/>
    <w:rsid w:val="00FC6EF5"/>
    <w:rsid w:val="00FE6999"/>
    <w:rsid w:val="010BBEA8"/>
    <w:rsid w:val="01630F24"/>
    <w:rsid w:val="01682D0C"/>
    <w:rsid w:val="01693AD8"/>
    <w:rsid w:val="018E19E3"/>
    <w:rsid w:val="01AAA673"/>
    <w:rsid w:val="01AAEBAD"/>
    <w:rsid w:val="01C0FDB6"/>
    <w:rsid w:val="01DA7E98"/>
    <w:rsid w:val="01DE62A3"/>
    <w:rsid w:val="01E2E1F5"/>
    <w:rsid w:val="01E2ED62"/>
    <w:rsid w:val="02010F10"/>
    <w:rsid w:val="0207E453"/>
    <w:rsid w:val="022A7008"/>
    <w:rsid w:val="02323180"/>
    <w:rsid w:val="024B73F8"/>
    <w:rsid w:val="024EA8A3"/>
    <w:rsid w:val="024F8884"/>
    <w:rsid w:val="0255A456"/>
    <w:rsid w:val="0269520A"/>
    <w:rsid w:val="02724FDF"/>
    <w:rsid w:val="027BDBA9"/>
    <w:rsid w:val="0289051F"/>
    <w:rsid w:val="0289EC9F"/>
    <w:rsid w:val="028C04FC"/>
    <w:rsid w:val="028CA80A"/>
    <w:rsid w:val="02A1D83E"/>
    <w:rsid w:val="02AFC24F"/>
    <w:rsid w:val="02B745D8"/>
    <w:rsid w:val="02EC1537"/>
    <w:rsid w:val="030496A2"/>
    <w:rsid w:val="030D83C5"/>
    <w:rsid w:val="031AD2CF"/>
    <w:rsid w:val="032CB3D9"/>
    <w:rsid w:val="0337AC1E"/>
    <w:rsid w:val="035250DA"/>
    <w:rsid w:val="03620F52"/>
    <w:rsid w:val="03789A1A"/>
    <w:rsid w:val="037F3B2F"/>
    <w:rsid w:val="0380AF82"/>
    <w:rsid w:val="038912C2"/>
    <w:rsid w:val="03A4153C"/>
    <w:rsid w:val="03A8AF08"/>
    <w:rsid w:val="03B3943F"/>
    <w:rsid w:val="03B923FA"/>
    <w:rsid w:val="03D04648"/>
    <w:rsid w:val="03DB7273"/>
    <w:rsid w:val="040EF704"/>
    <w:rsid w:val="04108BA0"/>
    <w:rsid w:val="04284D9C"/>
    <w:rsid w:val="0433D902"/>
    <w:rsid w:val="043765AA"/>
    <w:rsid w:val="044497F1"/>
    <w:rsid w:val="0444C311"/>
    <w:rsid w:val="04674FE1"/>
    <w:rsid w:val="048EB390"/>
    <w:rsid w:val="04AB9C2C"/>
    <w:rsid w:val="04C7B2CE"/>
    <w:rsid w:val="04D37C7F"/>
    <w:rsid w:val="04DABDD7"/>
    <w:rsid w:val="04E8BE4C"/>
    <w:rsid w:val="04E9544C"/>
    <w:rsid w:val="04EEB345"/>
    <w:rsid w:val="050931AB"/>
    <w:rsid w:val="0510F5CE"/>
    <w:rsid w:val="051C7FE3"/>
    <w:rsid w:val="051D49B4"/>
    <w:rsid w:val="053771EE"/>
    <w:rsid w:val="0537F7C3"/>
    <w:rsid w:val="0544C066"/>
    <w:rsid w:val="055B0F64"/>
    <w:rsid w:val="05636D64"/>
    <w:rsid w:val="056B568C"/>
    <w:rsid w:val="057BB729"/>
    <w:rsid w:val="057DCCE9"/>
    <w:rsid w:val="058E71DA"/>
    <w:rsid w:val="059CFD02"/>
    <w:rsid w:val="05A9A8CA"/>
    <w:rsid w:val="05AFD914"/>
    <w:rsid w:val="05BA733D"/>
    <w:rsid w:val="05D1086C"/>
    <w:rsid w:val="05DCAFA4"/>
    <w:rsid w:val="05E925D4"/>
    <w:rsid w:val="062A3207"/>
    <w:rsid w:val="0660338B"/>
    <w:rsid w:val="066A6E31"/>
    <w:rsid w:val="0671D970"/>
    <w:rsid w:val="067829E2"/>
    <w:rsid w:val="0688EF12"/>
    <w:rsid w:val="068BF353"/>
    <w:rsid w:val="0691C28E"/>
    <w:rsid w:val="06928712"/>
    <w:rsid w:val="069AA3D6"/>
    <w:rsid w:val="06AEEE6B"/>
    <w:rsid w:val="06B6AC29"/>
    <w:rsid w:val="06DB6802"/>
    <w:rsid w:val="06DD421B"/>
    <w:rsid w:val="06ED76D1"/>
    <w:rsid w:val="06FA3F58"/>
    <w:rsid w:val="06FEE81A"/>
    <w:rsid w:val="0708430A"/>
    <w:rsid w:val="07209DDC"/>
    <w:rsid w:val="0721CA83"/>
    <w:rsid w:val="0729715C"/>
    <w:rsid w:val="0735CF1C"/>
    <w:rsid w:val="07946F66"/>
    <w:rsid w:val="07C0C6E5"/>
    <w:rsid w:val="07CBD835"/>
    <w:rsid w:val="07E52BFD"/>
    <w:rsid w:val="07EA2D6B"/>
    <w:rsid w:val="07F1D726"/>
    <w:rsid w:val="080DBC93"/>
    <w:rsid w:val="081453BA"/>
    <w:rsid w:val="0814ECF1"/>
    <w:rsid w:val="0815A600"/>
    <w:rsid w:val="08265407"/>
    <w:rsid w:val="0830601E"/>
    <w:rsid w:val="083CB519"/>
    <w:rsid w:val="084294D8"/>
    <w:rsid w:val="0843F340"/>
    <w:rsid w:val="084685E9"/>
    <w:rsid w:val="08493D43"/>
    <w:rsid w:val="0851CE91"/>
    <w:rsid w:val="086166AE"/>
    <w:rsid w:val="0873C8D8"/>
    <w:rsid w:val="08AC6C88"/>
    <w:rsid w:val="08AE3247"/>
    <w:rsid w:val="08C8F993"/>
    <w:rsid w:val="08C90405"/>
    <w:rsid w:val="08CD9A72"/>
    <w:rsid w:val="08F2A314"/>
    <w:rsid w:val="09105483"/>
    <w:rsid w:val="09153A77"/>
    <w:rsid w:val="091643E8"/>
    <w:rsid w:val="092E6A45"/>
    <w:rsid w:val="093177F4"/>
    <w:rsid w:val="096CD56F"/>
    <w:rsid w:val="098296D5"/>
    <w:rsid w:val="09B4FFBF"/>
    <w:rsid w:val="09C22468"/>
    <w:rsid w:val="09C356D1"/>
    <w:rsid w:val="09CB8223"/>
    <w:rsid w:val="09E68F2D"/>
    <w:rsid w:val="09EDC478"/>
    <w:rsid w:val="09EDD25A"/>
    <w:rsid w:val="09EFF106"/>
    <w:rsid w:val="09F42FA3"/>
    <w:rsid w:val="0A0C8FBA"/>
    <w:rsid w:val="0A0F3D12"/>
    <w:rsid w:val="0A331950"/>
    <w:rsid w:val="0A3E4611"/>
    <w:rsid w:val="0A45DEF3"/>
    <w:rsid w:val="0A5C3242"/>
    <w:rsid w:val="0A60409B"/>
    <w:rsid w:val="0A621685"/>
    <w:rsid w:val="0A6A0259"/>
    <w:rsid w:val="0A7550D7"/>
    <w:rsid w:val="0A7D2782"/>
    <w:rsid w:val="0A858FE5"/>
    <w:rsid w:val="0A8E1D63"/>
    <w:rsid w:val="0A94AF98"/>
    <w:rsid w:val="0A94D178"/>
    <w:rsid w:val="0ABC012B"/>
    <w:rsid w:val="0AC07188"/>
    <w:rsid w:val="0B1290C2"/>
    <w:rsid w:val="0B2E5506"/>
    <w:rsid w:val="0B3F390F"/>
    <w:rsid w:val="0B436E64"/>
    <w:rsid w:val="0B540AC0"/>
    <w:rsid w:val="0B6785A3"/>
    <w:rsid w:val="0B6BD63E"/>
    <w:rsid w:val="0B9255CC"/>
    <w:rsid w:val="0B95E541"/>
    <w:rsid w:val="0B995A3E"/>
    <w:rsid w:val="0B9B3AF1"/>
    <w:rsid w:val="0BB3C0ED"/>
    <w:rsid w:val="0BB73171"/>
    <w:rsid w:val="0BBF913B"/>
    <w:rsid w:val="0BD1B73C"/>
    <w:rsid w:val="0BE33CA9"/>
    <w:rsid w:val="0BF532AA"/>
    <w:rsid w:val="0C031DA1"/>
    <w:rsid w:val="0C1A1F74"/>
    <w:rsid w:val="0C47BBCD"/>
    <w:rsid w:val="0C50FE51"/>
    <w:rsid w:val="0C5DC2A9"/>
    <w:rsid w:val="0C662462"/>
    <w:rsid w:val="0C6F3415"/>
    <w:rsid w:val="0CAAF464"/>
    <w:rsid w:val="0CC0BF15"/>
    <w:rsid w:val="0CC2F085"/>
    <w:rsid w:val="0CCB2036"/>
    <w:rsid w:val="0CCFDD7E"/>
    <w:rsid w:val="0CE09CCD"/>
    <w:rsid w:val="0CE113D3"/>
    <w:rsid w:val="0CE4F966"/>
    <w:rsid w:val="0CEF8576"/>
    <w:rsid w:val="0CF7F34C"/>
    <w:rsid w:val="0CFC3DC0"/>
    <w:rsid w:val="0D0503F1"/>
    <w:rsid w:val="0D2FE95D"/>
    <w:rsid w:val="0D47EE06"/>
    <w:rsid w:val="0D5DBB60"/>
    <w:rsid w:val="0D858EFA"/>
    <w:rsid w:val="0D937E4D"/>
    <w:rsid w:val="0DCD7EA1"/>
    <w:rsid w:val="0DD0FC07"/>
    <w:rsid w:val="0DDF65BA"/>
    <w:rsid w:val="0DF9E671"/>
    <w:rsid w:val="0DFAD2CE"/>
    <w:rsid w:val="0E0248AD"/>
    <w:rsid w:val="0E1F114E"/>
    <w:rsid w:val="0E3A8D10"/>
    <w:rsid w:val="0E4A49DA"/>
    <w:rsid w:val="0E6BADDF"/>
    <w:rsid w:val="0E73D3F7"/>
    <w:rsid w:val="0E81C2BF"/>
    <w:rsid w:val="0E84E88F"/>
    <w:rsid w:val="0E851802"/>
    <w:rsid w:val="0E85E8A5"/>
    <w:rsid w:val="0E8CC9E1"/>
    <w:rsid w:val="0E9DFF3E"/>
    <w:rsid w:val="0EA21400"/>
    <w:rsid w:val="0EB8BC6D"/>
    <w:rsid w:val="0EBC3115"/>
    <w:rsid w:val="0EC30699"/>
    <w:rsid w:val="0ECE3DA6"/>
    <w:rsid w:val="0ED0FB00"/>
    <w:rsid w:val="0ED8853D"/>
    <w:rsid w:val="0EDA3F18"/>
    <w:rsid w:val="0EE46384"/>
    <w:rsid w:val="0EE85400"/>
    <w:rsid w:val="0EFA1B54"/>
    <w:rsid w:val="0F1A623D"/>
    <w:rsid w:val="0F20F80B"/>
    <w:rsid w:val="0F2B73A5"/>
    <w:rsid w:val="0F307DFD"/>
    <w:rsid w:val="0F4BB6A2"/>
    <w:rsid w:val="0F556BA2"/>
    <w:rsid w:val="0F5A7B85"/>
    <w:rsid w:val="0F6334FF"/>
    <w:rsid w:val="0F7F5C8F"/>
    <w:rsid w:val="0F89E715"/>
    <w:rsid w:val="0F9B8AF8"/>
    <w:rsid w:val="0FAD6B8B"/>
    <w:rsid w:val="0FC55810"/>
    <w:rsid w:val="0FC635A2"/>
    <w:rsid w:val="0FCE6938"/>
    <w:rsid w:val="0FD15A4F"/>
    <w:rsid w:val="0FE5055F"/>
    <w:rsid w:val="0FE955BB"/>
    <w:rsid w:val="0FF0AEDB"/>
    <w:rsid w:val="0FFE00A4"/>
    <w:rsid w:val="100EDEE6"/>
    <w:rsid w:val="100F71E5"/>
    <w:rsid w:val="10190E31"/>
    <w:rsid w:val="101B9623"/>
    <w:rsid w:val="1020ACBC"/>
    <w:rsid w:val="102F151A"/>
    <w:rsid w:val="10448319"/>
    <w:rsid w:val="105300F5"/>
    <w:rsid w:val="105ECC82"/>
    <w:rsid w:val="107390B3"/>
    <w:rsid w:val="10760BF1"/>
    <w:rsid w:val="10897187"/>
    <w:rsid w:val="1092356C"/>
    <w:rsid w:val="10A28D5C"/>
    <w:rsid w:val="10A72D45"/>
    <w:rsid w:val="10BF3C7B"/>
    <w:rsid w:val="10C37DE9"/>
    <w:rsid w:val="10CB267D"/>
    <w:rsid w:val="10EBDD5D"/>
    <w:rsid w:val="10FA6D18"/>
    <w:rsid w:val="10FD25E4"/>
    <w:rsid w:val="110582A9"/>
    <w:rsid w:val="1107A62B"/>
    <w:rsid w:val="1113C6E8"/>
    <w:rsid w:val="1115DF45"/>
    <w:rsid w:val="113974B9"/>
    <w:rsid w:val="114FA7E3"/>
    <w:rsid w:val="1182DAB2"/>
    <w:rsid w:val="119734AE"/>
    <w:rsid w:val="119F74FD"/>
    <w:rsid w:val="11A047DC"/>
    <w:rsid w:val="11AB4246"/>
    <w:rsid w:val="11BDD391"/>
    <w:rsid w:val="11C32527"/>
    <w:rsid w:val="11CA2DE3"/>
    <w:rsid w:val="11D6F72C"/>
    <w:rsid w:val="11DC62BB"/>
    <w:rsid w:val="11F1A112"/>
    <w:rsid w:val="11F9459C"/>
    <w:rsid w:val="1201D155"/>
    <w:rsid w:val="1203603F"/>
    <w:rsid w:val="120AC96F"/>
    <w:rsid w:val="1210167F"/>
    <w:rsid w:val="12180741"/>
    <w:rsid w:val="122CA5C6"/>
    <w:rsid w:val="123111D5"/>
    <w:rsid w:val="123292AE"/>
    <w:rsid w:val="1269EDD1"/>
    <w:rsid w:val="126CB9F3"/>
    <w:rsid w:val="127579E0"/>
    <w:rsid w:val="1278E90F"/>
    <w:rsid w:val="128288C3"/>
    <w:rsid w:val="12835764"/>
    <w:rsid w:val="128693DB"/>
    <w:rsid w:val="1292949D"/>
    <w:rsid w:val="129A25A1"/>
    <w:rsid w:val="12A10E30"/>
    <w:rsid w:val="12A3137E"/>
    <w:rsid w:val="12B130F9"/>
    <w:rsid w:val="12BA7B67"/>
    <w:rsid w:val="12DEA202"/>
    <w:rsid w:val="12F9B6C1"/>
    <w:rsid w:val="1308B484"/>
    <w:rsid w:val="1311DD9C"/>
    <w:rsid w:val="1328BC36"/>
    <w:rsid w:val="132DA4A5"/>
    <w:rsid w:val="1333C694"/>
    <w:rsid w:val="134C7B6E"/>
    <w:rsid w:val="134EEB7C"/>
    <w:rsid w:val="134FE624"/>
    <w:rsid w:val="1366405D"/>
    <w:rsid w:val="13711A77"/>
    <w:rsid w:val="13730B77"/>
    <w:rsid w:val="138A0EBB"/>
    <w:rsid w:val="139BF356"/>
    <w:rsid w:val="139D913F"/>
    <w:rsid w:val="13BED2D2"/>
    <w:rsid w:val="13C1FFCE"/>
    <w:rsid w:val="13CAD43D"/>
    <w:rsid w:val="13E7EE8F"/>
    <w:rsid w:val="14059801"/>
    <w:rsid w:val="140CF28F"/>
    <w:rsid w:val="140FAEAA"/>
    <w:rsid w:val="141CFFF9"/>
    <w:rsid w:val="14241051"/>
    <w:rsid w:val="1430860C"/>
    <w:rsid w:val="1436A231"/>
    <w:rsid w:val="143D236B"/>
    <w:rsid w:val="1457ED1E"/>
    <w:rsid w:val="145B2D91"/>
    <w:rsid w:val="14758D2A"/>
    <w:rsid w:val="1493909B"/>
    <w:rsid w:val="14ABB097"/>
    <w:rsid w:val="14AC72F6"/>
    <w:rsid w:val="14B3CF69"/>
    <w:rsid w:val="14B46407"/>
    <w:rsid w:val="14B806F2"/>
    <w:rsid w:val="14BBF3BC"/>
    <w:rsid w:val="14BCD271"/>
    <w:rsid w:val="14BCF3AB"/>
    <w:rsid w:val="14FC0B65"/>
    <w:rsid w:val="15156328"/>
    <w:rsid w:val="153247B8"/>
    <w:rsid w:val="15338053"/>
    <w:rsid w:val="15426932"/>
    <w:rsid w:val="154C8DED"/>
    <w:rsid w:val="15530C9A"/>
    <w:rsid w:val="1553A508"/>
    <w:rsid w:val="1566D6E2"/>
    <w:rsid w:val="156D47EB"/>
    <w:rsid w:val="156F8176"/>
    <w:rsid w:val="15773C14"/>
    <w:rsid w:val="1579BE99"/>
    <w:rsid w:val="15989F85"/>
    <w:rsid w:val="15A5FC2A"/>
    <w:rsid w:val="15BEC710"/>
    <w:rsid w:val="15BF7D63"/>
    <w:rsid w:val="15CBF47C"/>
    <w:rsid w:val="15D17BAE"/>
    <w:rsid w:val="15D2C1D9"/>
    <w:rsid w:val="15DE8372"/>
    <w:rsid w:val="15E1CBDC"/>
    <w:rsid w:val="15E2F4A1"/>
    <w:rsid w:val="15E5E58C"/>
    <w:rsid w:val="15ED532D"/>
    <w:rsid w:val="15FE185D"/>
    <w:rsid w:val="15FFD8EA"/>
    <w:rsid w:val="1629BA01"/>
    <w:rsid w:val="162F60FC"/>
    <w:rsid w:val="163BA03B"/>
    <w:rsid w:val="1640549F"/>
    <w:rsid w:val="1641B225"/>
    <w:rsid w:val="1641F505"/>
    <w:rsid w:val="1642B74E"/>
    <w:rsid w:val="1648BAE1"/>
    <w:rsid w:val="16647F7A"/>
    <w:rsid w:val="167BAB19"/>
    <w:rsid w:val="168F9084"/>
    <w:rsid w:val="16A94473"/>
    <w:rsid w:val="16C0AD0C"/>
    <w:rsid w:val="16C51235"/>
    <w:rsid w:val="16DC5425"/>
    <w:rsid w:val="16DF8D11"/>
    <w:rsid w:val="16ECC774"/>
    <w:rsid w:val="16ECD7CE"/>
    <w:rsid w:val="1701D19E"/>
    <w:rsid w:val="170403F9"/>
    <w:rsid w:val="170B2FA8"/>
    <w:rsid w:val="170CECD6"/>
    <w:rsid w:val="17220BAD"/>
    <w:rsid w:val="172323EF"/>
    <w:rsid w:val="172A144D"/>
    <w:rsid w:val="173BB5AD"/>
    <w:rsid w:val="174F01F2"/>
    <w:rsid w:val="17507091"/>
    <w:rsid w:val="1756C887"/>
    <w:rsid w:val="1761BA26"/>
    <w:rsid w:val="17808E8B"/>
    <w:rsid w:val="17A1B73D"/>
    <w:rsid w:val="17A58969"/>
    <w:rsid w:val="17B0E9D5"/>
    <w:rsid w:val="17D51434"/>
    <w:rsid w:val="17EABD16"/>
    <w:rsid w:val="17EDA70B"/>
    <w:rsid w:val="17FF077D"/>
    <w:rsid w:val="1802A48D"/>
    <w:rsid w:val="181603C3"/>
    <w:rsid w:val="1819F0CB"/>
    <w:rsid w:val="18235D64"/>
    <w:rsid w:val="184EEF84"/>
    <w:rsid w:val="185EB4E9"/>
    <w:rsid w:val="1860E296"/>
    <w:rsid w:val="186817E1"/>
    <w:rsid w:val="187F8F0E"/>
    <w:rsid w:val="1898D351"/>
    <w:rsid w:val="18CFE925"/>
    <w:rsid w:val="18E7565B"/>
    <w:rsid w:val="18EACD1C"/>
    <w:rsid w:val="18F09A14"/>
    <w:rsid w:val="18F306BD"/>
    <w:rsid w:val="18FF59B7"/>
    <w:rsid w:val="190D1678"/>
    <w:rsid w:val="19102EED"/>
    <w:rsid w:val="191EDB49"/>
    <w:rsid w:val="19334BC7"/>
    <w:rsid w:val="196A63CF"/>
    <w:rsid w:val="1973A35B"/>
    <w:rsid w:val="1975F7DA"/>
    <w:rsid w:val="1977CA68"/>
    <w:rsid w:val="197D3FB7"/>
    <w:rsid w:val="19BFB565"/>
    <w:rsid w:val="19CEC62F"/>
    <w:rsid w:val="1A22B384"/>
    <w:rsid w:val="1A441D32"/>
    <w:rsid w:val="1A4E872E"/>
    <w:rsid w:val="1A5DF327"/>
    <w:rsid w:val="1A8B49D1"/>
    <w:rsid w:val="1A8E6949"/>
    <w:rsid w:val="1A9ABAD9"/>
    <w:rsid w:val="1A9AF3DF"/>
    <w:rsid w:val="1AADBD62"/>
    <w:rsid w:val="1AB1F7C4"/>
    <w:rsid w:val="1ABF8A83"/>
    <w:rsid w:val="1ACC3960"/>
    <w:rsid w:val="1AD99FD4"/>
    <w:rsid w:val="1ADB131E"/>
    <w:rsid w:val="1ADC9532"/>
    <w:rsid w:val="1AE8F481"/>
    <w:rsid w:val="1AEFF1B5"/>
    <w:rsid w:val="1B0733DE"/>
    <w:rsid w:val="1B081F32"/>
    <w:rsid w:val="1B2D3553"/>
    <w:rsid w:val="1B510C26"/>
    <w:rsid w:val="1B62371E"/>
    <w:rsid w:val="1B99F7AB"/>
    <w:rsid w:val="1BC2E68C"/>
    <w:rsid w:val="1BEDD22D"/>
    <w:rsid w:val="1BEEA78C"/>
    <w:rsid w:val="1C08DEE2"/>
    <w:rsid w:val="1C0FF46B"/>
    <w:rsid w:val="1C1E0DE2"/>
    <w:rsid w:val="1C2A39AA"/>
    <w:rsid w:val="1C32E7E0"/>
    <w:rsid w:val="1C36FA79"/>
    <w:rsid w:val="1C4EB329"/>
    <w:rsid w:val="1C59B699"/>
    <w:rsid w:val="1C5A6D65"/>
    <w:rsid w:val="1C5B4073"/>
    <w:rsid w:val="1C639354"/>
    <w:rsid w:val="1C64AEC1"/>
    <w:rsid w:val="1C6AF3FA"/>
    <w:rsid w:val="1C7AC278"/>
    <w:rsid w:val="1C9EA280"/>
    <w:rsid w:val="1C9F9785"/>
    <w:rsid w:val="1CA15512"/>
    <w:rsid w:val="1CAAA8A0"/>
    <w:rsid w:val="1CBDB810"/>
    <w:rsid w:val="1D04C96C"/>
    <w:rsid w:val="1D08CB73"/>
    <w:rsid w:val="1D34A084"/>
    <w:rsid w:val="1D54CE89"/>
    <w:rsid w:val="1D580E3F"/>
    <w:rsid w:val="1D6C7A7E"/>
    <w:rsid w:val="1D73A72F"/>
    <w:rsid w:val="1D9F6256"/>
    <w:rsid w:val="1DBF97C5"/>
    <w:rsid w:val="1DC60A0B"/>
    <w:rsid w:val="1DD5B7C6"/>
    <w:rsid w:val="1DDB9DAD"/>
    <w:rsid w:val="1DF6D726"/>
    <w:rsid w:val="1DF86805"/>
    <w:rsid w:val="1DF9AFF8"/>
    <w:rsid w:val="1E0D6CC6"/>
    <w:rsid w:val="1E2FBB36"/>
    <w:rsid w:val="1E4BADB8"/>
    <w:rsid w:val="1E573856"/>
    <w:rsid w:val="1E6791E4"/>
    <w:rsid w:val="1E6A158D"/>
    <w:rsid w:val="1E6B96AA"/>
    <w:rsid w:val="1E6E8396"/>
    <w:rsid w:val="1E728C16"/>
    <w:rsid w:val="1E748A1E"/>
    <w:rsid w:val="1E85A43B"/>
    <w:rsid w:val="1E89D607"/>
    <w:rsid w:val="1EAD5CB1"/>
    <w:rsid w:val="1EB9D8EB"/>
    <w:rsid w:val="1EBED024"/>
    <w:rsid w:val="1EBEE943"/>
    <w:rsid w:val="1ED95F73"/>
    <w:rsid w:val="1EE248B7"/>
    <w:rsid w:val="1EE94C77"/>
    <w:rsid w:val="1EFE77CA"/>
    <w:rsid w:val="1F11C7A2"/>
    <w:rsid w:val="1F1657B8"/>
    <w:rsid w:val="1F1B7D0F"/>
    <w:rsid w:val="1F495002"/>
    <w:rsid w:val="1F4A57ED"/>
    <w:rsid w:val="1F679BFD"/>
    <w:rsid w:val="1F69E0A7"/>
    <w:rsid w:val="1F71B24D"/>
    <w:rsid w:val="1F8571AD"/>
    <w:rsid w:val="1F8AB084"/>
    <w:rsid w:val="1F8EE7F2"/>
    <w:rsid w:val="1F958059"/>
    <w:rsid w:val="1F98FE6F"/>
    <w:rsid w:val="1F9B7089"/>
    <w:rsid w:val="1F9D95B0"/>
    <w:rsid w:val="1FB3C822"/>
    <w:rsid w:val="1FC78153"/>
    <w:rsid w:val="1FD31B97"/>
    <w:rsid w:val="1FDB7FEA"/>
    <w:rsid w:val="201438C0"/>
    <w:rsid w:val="2019C53F"/>
    <w:rsid w:val="201E2084"/>
    <w:rsid w:val="2021C7D2"/>
    <w:rsid w:val="202D8335"/>
    <w:rsid w:val="2047CF6A"/>
    <w:rsid w:val="20514002"/>
    <w:rsid w:val="20545F26"/>
    <w:rsid w:val="206B3C40"/>
    <w:rsid w:val="2073E201"/>
    <w:rsid w:val="2073FE55"/>
    <w:rsid w:val="20753A5B"/>
    <w:rsid w:val="2081BC2F"/>
    <w:rsid w:val="208A8D2E"/>
    <w:rsid w:val="2091A69E"/>
    <w:rsid w:val="20BCD6BC"/>
    <w:rsid w:val="20C1D2AD"/>
    <w:rsid w:val="20C4EDED"/>
    <w:rsid w:val="20D7C6D1"/>
    <w:rsid w:val="20E8BA2C"/>
    <w:rsid w:val="20EB10EF"/>
    <w:rsid w:val="20F3AB1C"/>
    <w:rsid w:val="21020ED7"/>
    <w:rsid w:val="210D5888"/>
    <w:rsid w:val="211B3734"/>
    <w:rsid w:val="211D3674"/>
    <w:rsid w:val="2121512F"/>
    <w:rsid w:val="212779DD"/>
    <w:rsid w:val="212AE3D0"/>
    <w:rsid w:val="213929DF"/>
    <w:rsid w:val="2141FA94"/>
    <w:rsid w:val="2145C125"/>
    <w:rsid w:val="21578D7A"/>
    <w:rsid w:val="216FF1E4"/>
    <w:rsid w:val="2170F245"/>
    <w:rsid w:val="217213A3"/>
    <w:rsid w:val="2185C41E"/>
    <w:rsid w:val="219AF413"/>
    <w:rsid w:val="21A6B321"/>
    <w:rsid w:val="21C176C9"/>
    <w:rsid w:val="21E608FF"/>
    <w:rsid w:val="21EAF42F"/>
    <w:rsid w:val="21F68A05"/>
    <w:rsid w:val="2204A41A"/>
    <w:rsid w:val="220FB262"/>
    <w:rsid w:val="2233496E"/>
    <w:rsid w:val="223B6DF0"/>
    <w:rsid w:val="2247A459"/>
    <w:rsid w:val="225DA30E"/>
    <w:rsid w:val="227C148F"/>
    <w:rsid w:val="228F0CD9"/>
    <w:rsid w:val="229BC398"/>
    <w:rsid w:val="22A8BB8F"/>
    <w:rsid w:val="22B26CC6"/>
    <w:rsid w:val="22B70795"/>
    <w:rsid w:val="22C387C8"/>
    <w:rsid w:val="22DCAB36"/>
    <w:rsid w:val="22E98C9F"/>
    <w:rsid w:val="22EA25F3"/>
    <w:rsid w:val="22F5E525"/>
    <w:rsid w:val="22FE0507"/>
    <w:rsid w:val="231B97D9"/>
    <w:rsid w:val="231D4F2E"/>
    <w:rsid w:val="231E80C3"/>
    <w:rsid w:val="23385785"/>
    <w:rsid w:val="23413E2D"/>
    <w:rsid w:val="234F65A5"/>
    <w:rsid w:val="2352672E"/>
    <w:rsid w:val="23560F1E"/>
    <w:rsid w:val="23764B5E"/>
    <w:rsid w:val="237C6364"/>
    <w:rsid w:val="237D55A7"/>
    <w:rsid w:val="23A815D2"/>
    <w:rsid w:val="23ACDB1D"/>
    <w:rsid w:val="23C86036"/>
    <w:rsid w:val="23CB4ACC"/>
    <w:rsid w:val="23CF19CF"/>
    <w:rsid w:val="23FBF6C2"/>
    <w:rsid w:val="24128ADC"/>
    <w:rsid w:val="242C4699"/>
    <w:rsid w:val="2432801E"/>
    <w:rsid w:val="2433DB19"/>
    <w:rsid w:val="2439AF99"/>
    <w:rsid w:val="244985F1"/>
    <w:rsid w:val="244F4A9F"/>
    <w:rsid w:val="2452D7F6"/>
    <w:rsid w:val="24594D78"/>
    <w:rsid w:val="245B0D2E"/>
    <w:rsid w:val="245E5749"/>
    <w:rsid w:val="246D5DF2"/>
    <w:rsid w:val="246E10E8"/>
    <w:rsid w:val="246E2939"/>
    <w:rsid w:val="247A38AA"/>
    <w:rsid w:val="247DD3AF"/>
    <w:rsid w:val="24A815FE"/>
    <w:rsid w:val="24A98B1B"/>
    <w:rsid w:val="24CC2A13"/>
    <w:rsid w:val="24CE448E"/>
    <w:rsid w:val="24D5D4C5"/>
    <w:rsid w:val="24D79189"/>
    <w:rsid w:val="24D9115C"/>
    <w:rsid w:val="24DD3A49"/>
    <w:rsid w:val="24E0BF52"/>
    <w:rsid w:val="24E4983C"/>
    <w:rsid w:val="24F170FF"/>
    <w:rsid w:val="25076B7B"/>
    <w:rsid w:val="250A00EA"/>
    <w:rsid w:val="250B1157"/>
    <w:rsid w:val="252FB93E"/>
    <w:rsid w:val="253541BF"/>
    <w:rsid w:val="2535FF43"/>
    <w:rsid w:val="253AF549"/>
    <w:rsid w:val="2549109E"/>
    <w:rsid w:val="25754C09"/>
    <w:rsid w:val="2579428F"/>
    <w:rsid w:val="258B4D1B"/>
    <w:rsid w:val="25B75945"/>
    <w:rsid w:val="25C16283"/>
    <w:rsid w:val="25D9CA9E"/>
    <w:rsid w:val="25EC0811"/>
    <w:rsid w:val="25F5CD0A"/>
    <w:rsid w:val="25F773E5"/>
    <w:rsid w:val="25F7BE32"/>
    <w:rsid w:val="26042C14"/>
    <w:rsid w:val="2604C1DD"/>
    <w:rsid w:val="262AFE9D"/>
    <w:rsid w:val="263F50CB"/>
    <w:rsid w:val="2640D023"/>
    <w:rsid w:val="264A8A69"/>
    <w:rsid w:val="264BFD5A"/>
    <w:rsid w:val="2659291E"/>
    <w:rsid w:val="26649A56"/>
    <w:rsid w:val="267675B0"/>
    <w:rsid w:val="267F96A2"/>
    <w:rsid w:val="2686DA0D"/>
    <w:rsid w:val="268A599D"/>
    <w:rsid w:val="2694E7EC"/>
    <w:rsid w:val="26A16B70"/>
    <w:rsid w:val="26AAE5F4"/>
    <w:rsid w:val="26E365DA"/>
    <w:rsid w:val="26FA0573"/>
    <w:rsid w:val="26FC02E6"/>
    <w:rsid w:val="271484E4"/>
    <w:rsid w:val="2714E7D6"/>
    <w:rsid w:val="271FCF44"/>
    <w:rsid w:val="273BF3DA"/>
    <w:rsid w:val="27423DDF"/>
    <w:rsid w:val="27496132"/>
    <w:rsid w:val="275E9A61"/>
    <w:rsid w:val="276B1159"/>
    <w:rsid w:val="2773DB3F"/>
    <w:rsid w:val="27AE4F2C"/>
    <w:rsid w:val="27B763E2"/>
    <w:rsid w:val="27E7218B"/>
    <w:rsid w:val="27ED87FB"/>
    <w:rsid w:val="27FE0890"/>
    <w:rsid w:val="2801BF3D"/>
    <w:rsid w:val="281C9FBD"/>
    <w:rsid w:val="2830E976"/>
    <w:rsid w:val="28470341"/>
    <w:rsid w:val="2850BB8B"/>
    <w:rsid w:val="285490B2"/>
    <w:rsid w:val="288B5631"/>
    <w:rsid w:val="2890D339"/>
    <w:rsid w:val="28BE8829"/>
    <w:rsid w:val="28C0071D"/>
    <w:rsid w:val="28C37E20"/>
    <w:rsid w:val="28F5490D"/>
    <w:rsid w:val="28F6DFA5"/>
    <w:rsid w:val="28F9B8B4"/>
    <w:rsid w:val="290647F2"/>
    <w:rsid w:val="2926B858"/>
    <w:rsid w:val="29317CAC"/>
    <w:rsid w:val="293C4BC7"/>
    <w:rsid w:val="2943CD6A"/>
    <w:rsid w:val="294853A5"/>
    <w:rsid w:val="29673C37"/>
    <w:rsid w:val="2991C00F"/>
    <w:rsid w:val="29954FBA"/>
    <w:rsid w:val="29A8667D"/>
    <w:rsid w:val="29B13CC5"/>
    <w:rsid w:val="29B1F6C6"/>
    <w:rsid w:val="29CB4F2D"/>
    <w:rsid w:val="29CCB9D7"/>
    <w:rsid w:val="29D0E851"/>
    <w:rsid w:val="29D62C83"/>
    <w:rsid w:val="29EC461D"/>
    <w:rsid w:val="29F06113"/>
    <w:rsid w:val="29F3CA57"/>
    <w:rsid w:val="29FAEB30"/>
    <w:rsid w:val="2A1C1CA1"/>
    <w:rsid w:val="2A28380C"/>
    <w:rsid w:val="2A698C38"/>
    <w:rsid w:val="2A6A7C87"/>
    <w:rsid w:val="2A8296AE"/>
    <w:rsid w:val="2A88AFF6"/>
    <w:rsid w:val="2A997930"/>
    <w:rsid w:val="2A9DF0F4"/>
    <w:rsid w:val="2AA46E57"/>
    <w:rsid w:val="2AB0CDC7"/>
    <w:rsid w:val="2AB80267"/>
    <w:rsid w:val="2AC63571"/>
    <w:rsid w:val="2ACA763F"/>
    <w:rsid w:val="2ACAFBA9"/>
    <w:rsid w:val="2AFA9E46"/>
    <w:rsid w:val="2AFDE0B1"/>
    <w:rsid w:val="2B15C049"/>
    <w:rsid w:val="2B20A5DE"/>
    <w:rsid w:val="2B2F33E2"/>
    <w:rsid w:val="2B3568E7"/>
    <w:rsid w:val="2B4237BF"/>
    <w:rsid w:val="2B42DE3C"/>
    <w:rsid w:val="2B44445C"/>
    <w:rsid w:val="2B7E5717"/>
    <w:rsid w:val="2B91E379"/>
    <w:rsid w:val="2B9BEAC2"/>
    <w:rsid w:val="2BA6CE24"/>
    <w:rsid w:val="2BB17981"/>
    <w:rsid w:val="2BB65039"/>
    <w:rsid w:val="2BDC9535"/>
    <w:rsid w:val="2BF90C52"/>
    <w:rsid w:val="2C07FC88"/>
    <w:rsid w:val="2C09CE78"/>
    <w:rsid w:val="2C0C48AA"/>
    <w:rsid w:val="2C0F9F11"/>
    <w:rsid w:val="2C163F27"/>
    <w:rsid w:val="2C2BCE6C"/>
    <w:rsid w:val="2C3715A3"/>
    <w:rsid w:val="2C39BB0B"/>
    <w:rsid w:val="2C5ADB04"/>
    <w:rsid w:val="2C72DB1F"/>
    <w:rsid w:val="2C797B34"/>
    <w:rsid w:val="2C811053"/>
    <w:rsid w:val="2C8941B8"/>
    <w:rsid w:val="2C897042"/>
    <w:rsid w:val="2C924B2A"/>
    <w:rsid w:val="2C9A9B3A"/>
    <w:rsid w:val="2CB4C64A"/>
    <w:rsid w:val="2CB6A8B9"/>
    <w:rsid w:val="2CBDA8D5"/>
    <w:rsid w:val="2CBF82EE"/>
    <w:rsid w:val="2CE253FC"/>
    <w:rsid w:val="2CEBDAD4"/>
    <w:rsid w:val="2CECE37A"/>
    <w:rsid w:val="2CF24AE1"/>
    <w:rsid w:val="2D28120F"/>
    <w:rsid w:val="2D387DB8"/>
    <w:rsid w:val="2D3BEAC6"/>
    <w:rsid w:val="2D40E136"/>
    <w:rsid w:val="2D51ACCE"/>
    <w:rsid w:val="2D566E2E"/>
    <w:rsid w:val="2D568D64"/>
    <w:rsid w:val="2D67905C"/>
    <w:rsid w:val="2D6D9150"/>
    <w:rsid w:val="2D85C09F"/>
    <w:rsid w:val="2D8AEA57"/>
    <w:rsid w:val="2D974E66"/>
    <w:rsid w:val="2DA30FF0"/>
    <w:rsid w:val="2DA9A580"/>
    <w:rsid w:val="2DBEC736"/>
    <w:rsid w:val="2DDABD5F"/>
    <w:rsid w:val="2DEBC6F8"/>
    <w:rsid w:val="2DECD488"/>
    <w:rsid w:val="2DFA297B"/>
    <w:rsid w:val="2E021701"/>
    <w:rsid w:val="2E08BB1D"/>
    <w:rsid w:val="2E0944F0"/>
    <w:rsid w:val="2E30AE7B"/>
    <w:rsid w:val="2E4CD483"/>
    <w:rsid w:val="2E50B88E"/>
    <w:rsid w:val="2E88D090"/>
    <w:rsid w:val="2E902217"/>
    <w:rsid w:val="2EA02AFA"/>
    <w:rsid w:val="2EAA9CA3"/>
    <w:rsid w:val="2EB50EF3"/>
    <w:rsid w:val="2EBBA3C4"/>
    <w:rsid w:val="2EBCE167"/>
    <w:rsid w:val="2EBFF6D3"/>
    <w:rsid w:val="2ED57B56"/>
    <w:rsid w:val="2EEE356A"/>
    <w:rsid w:val="2EEF8DC4"/>
    <w:rsid w:val="2EF5D9F4"/>
    <w:rsid w:val="2EF6B3B5"/>
    <w:rsid w:val="2EF7D741"/>
    <w:rsid w:val="2F117FE6"/>
    <w:rsid w:val="2F20C292"/>
    <w:rsid w:val="2F2A0FE3"/>
    <w:rsid w:val="2F4BDC10"/>
    <w:rsid w:val="2F65D59A"/>
    <w:rsid w:val="2F68DBBA"/>
    <w:rsid w:val="2F8B558C"/>
    <w:rsid w:val="2F8F9977"/>
    <w:rsid w:val="2F9855E8"/>
    <w:rsid w:val="2FA7A8BB"/>
    <w:rsid w:val="2FAB93F6"/>
    <w:rsid w:val="2FB7CF35"/>
    <w:rsid w:val="2FD17EC0"/>
    <w:rsid w:val="2FF570D5"/>
    <w:rsid w:val="2FF9E717"/>
    <w:rsid w:val="2FFE15D8"/>
    <w:rsid w:val="300127D0"/>
    <w:rsid w:val="3011E0C0"/>
    <w:rsid w:val="3020E93A"/>
    <w:rsid w:val="3026EFBC"/>
    <w:rsid w:val="3028549C"/>
    <w:rsid w:val="30324A10"/>
    <w:rsid w:val="3035DD25"/>
    <w:rsid w:val="3048A02B"/>
    <w:rsid w:val="3048E62B"/>
    <w:rsid w:val="30934BAB"/>
    <w:rsid w:val="309C9EDF"/>
    <w:rsid w:val="30AC7B79"/>
    <w:rsid w:val="30B00658"/>
    <w:rsid w:val="30E51B2F"/>
    <w:rsid w:val="30F35449"/>
    <w:rsid w:val="3104F720"/>
    <w:rsid w:val="310C1428"/>
    <w:rsid w:val="312E354F"/>
    <w:rsid w:val="3133CED1"/>
    <w:rsid w:val="31418FDA"/>
    <w:rsid w:val="314D73A4"/>
    <w:rsid w:val="314EC0A9"/>
    <w:rsid w:val="31674470"/>
    <w:rsid w:val="318740E3"/>
    <w:rsid w:val="318AA4A6"/>
    <w:rsid w:val="318FA3CA"/>
    <w:rsid w:val="31914136"/>
    <w:rsid w:val="31951512"/>
    <w:rsid w:val="319696E1"/>
    <w:rsid w:val="31977A74"/>
    <w:rsid w:val="31997244"/>
    <w:rsid w:val="319BB29B"/>
    <w:rsid w:val="31A9C7D9"/>
    <w:rsid w:val="31CE1A71"/>
    <w:rsid w:val="31D7CBBC"/>
    <w:rsid w:val="31DF7760"/>
    <w:rsid w:val="31EB38EA"/>
    <w:rsid w:val="31F2A569"/>
    <w:rsid w:val="31F62C8E"/>
    <w:rsid w:val="320F52ED"/>
    <w:rsid w:val="32371103"/>
    <w:rsid w:val="323B017F"/>
    <w:rsid w:val="3255C272"/>
    <w:rsid w:val="327BB45E"/>
    <w:rsid w:val="327BD00C"/>
    <w:rsid w:val="3298A819"/>
    <w:rsid w:val="32A66121"/>
    <w:rsid w:val="32B44B75"/>
    <w:rsid w:val="32B7D4D9"/>
    <w:rsid w:val="32C045AB"/>
    <w:rsid w:val="32D3D760"/>
    <w:rsid w:val="32D7038B"/>
    <w:rsid w:val="32E0AF6A"/>
    <w:rsid w:val="32E678F0"/>
    <w:rsid w:val="32EF35EB"/>
    <w:rsid w:val="32F90D7E"/>
    <w:rsid w:val="32FA0485"/>
    <w:rsid w:val="330070C2"/>
    <w:rsid w:val="330551DF"/>
    <w:rsid w:val="330A214C"/>
    <w:rsid w:val="330ADF71"/>
    <w:rsid w:val="330F0603"/>
    <w:rsid w:val="332D1197"/>
    <w:rsid w:val="333126F0"/>
    <w:rsid w:val="335EA4C6"/>
    <w:rsid w:val="33652A2B"/>
    <w:rsid w:val="3369EAD2"/>
    <w:rsid w:val="3374772B"/>
    <w:rsid w:val="3378DE6F"/>
    <w:rsid w:val="337EA3BF"/>
    <w:rsid w:val="3389C38D"/>
    <w:rsid w:val="33934EE3"/>
    <w:rsid w:val="339B50CC"/>
    <w:rsid w:val="33BDDF7B"/>
    <w:rsid w:val="33BF2DA5"/>
    <w:rsid w:val="33C1A68D"/>
    <w:rsid w:val="33C31AE0"/>
    <w:rsid w:val="33CAF3DE"/>
    <w:rsid w:val="33CB6C12"/>
    <w:rsid w:val="33CFEF18"/>
    <w:rsid w:val="340DDEF4"/>
    <w:rsid w:val="342D1A1F"/>
    <w:rsid w:val="342E08BA"/>
    <w:rsid w:val="3443F4BE"/>
    <w:rsid w:val="3445D53C"/>
    <w:rsid w:val="3450A258"/>
    <w:rsid w:val="345FFD76"/>
    <w:rsid w:val="34675F10"/>
    <w:rsid w:val="346945C9"/>
    <w:rsid w:val="34715885"/>
    <w:rsid w:val="348C2238"/>
    <w:rsid w:val="349129D1"/>
    <w:rsid w:val="34CDA282"/>
    <w:rsid w:val="34D3B36C"/>
    <w:rsid w:val="34DB23BC"/>
    <w:rsid w:val="34EF9B51"/>
    <w:rsid w:val="34F3BFC2"/>
    <w:rsid w:val="34F8E883"/>
    <w:rsid w:val="350F6C7E"/>
    <w:rsid w:val="351B9B9A"/>
    <w:rsid w:val="35225B33"/>
    <w:rsid w:val="35536D13"/>
    <w:rsid w:val="35558968"/>
    <w:rsid w:val="355C4937"/>
    <w:rsid w:val="355D76EE"/>
    <w:rsid w:val="355EEB41"/>
    <w:rsid w:val="356A8112"/>
    <w:rsid w:val="35741C45"/>
    <w:rsid w:val="357FE903"/>
    <w:rsid w:val="358BCA9E"/>
    <w:rsid w:val="35960645"/>
    <w:rsid w:val="35B38970"/>
    <w:rsid w:val="35B5F96E"/>
    <w:rsid w:val="35C4EACC"/>
    <w:rsid w:val="35C8858B"/>
    <w:rsid w:val="35D610D0"/>
    <w:rsid w:val="35DDA4C7"/>
    <w:rsid w:val="3602ED8F"/>
    <w:rsid w:val="3627F299"/>
    <w:rsid w:val="363FB60E"/>
    <w:rsid w:val="364587B3"/>
    <w:rsid w:val="36518669"/>
    <w:rsid w:val="36588F25"/>
    <w:rsid w:val="365F6CC1"/>
    <w:rsid w:val="36666534"/>
    <w:rsid w:val="366972E3"/>
    <w:rsid w:val="3676579C"/>
    <w:rsid w:val="3676E6D8"/>
    <w:rsid w:val="3685F9C9"/>
    <w:rsid w:val="3699D011"/>
    <w:rsid w:val="36B85E0E"/>
    <w:rsid w:val="36BF4D8D"/>
    <w:rsid w:val="36CE2BE0"/>
    <w:rsid w:val="36DF66B7"/>
    <w:rsid w:val="36E973BB"/>
    <w:rsid w:val="36FABBA2"/>
    <w:rsid w:val="370A8226"/>
    <w:rsid w:val="373304A2"/>
    <w:rsid w:val="373A2D72"/>
    <w:rsid w:val="374C811F"/>
    <w:rsid w:val="37551813"/>
    <w:rsid w:val="37727A4C"/>
    <w:rsid w:val="37A5D0EE"/>
    <w:rsid w:val="37ABEB49"/>
    <w:rsid w:val="37B74149"/>
    <w:rsid w:val="37BAA1DF"/>
    <w:rsid w:val="37CBEE8B"/>
    <w:rsid w:val="37DC74DB"/>
    <w:rsid w:val="37ECC146"/>
    <w:rsid w:val="37F778F1"/>
    <w:rsid w:val="37F8D6A6"/>
    <w:rsid w:val="3812612C"/>
    <w:rsid w:val="3816A3F9"/>
    <w:rsid w:val="381E542A"/>
    <w:rsid w:val="38475095"/>
    <w:rsid w:val="384B093C"/>
    <w:rsid w:val="384DCEB4"/>
    <w:rsid w:val="386C6D68"/>
    <w:rsid w:val="38707D1A"/>
    <w:rsid w:val="387B617D"/>
    <w:rsid w:val="38841947"/>
    <w:rsid w:val="38A008B9"/>
    <w:rsid w:val="38AA1F46"/>
    <w:rsid w:val="38B23089"/>
    <w:rsid w:val="38B98319"/>
    <w:rsid w:val="38BF2C6D"/>
    <w:rsid w:val="38C36B60"/>
    <w:rsid w:val="38C404CA"/>
    <w:rsid w:val="38EF5817"/>
    <w:rsid w:val="38F2447A"/>
    <w:rsid w:val="38F2FDAB"/>
    <w:rsid w:val="39125235"/>
    <w:rsid w:val="391AE1D9"/>
    <w:rsid w:val="39367BBD"/>
    <w:rsid w:val="394B6DC4"/>
    <w:rsid w:val="394F0880"/>
    <w:rsid w:val="394FBDBE"/>
    <w:rsid w:val="3952780E"/>
    <w:rsid w:val="3963959A"/>
    <w:rsid w:val="397595D8"/>
    <w:rsid w:val="399990CC"/>
    <w:rsid w:val="3999D480"/>
    <w:rsid w:val="39A1D3F5"/>
    <w:rsid w:val="39A4075C"/>
    <w:rsid w:val="39BDBC54"/>
    <w:rsid w:val="39C565DD"/>
    <w:rsid w:val="39C7A883"/>
    <w:rsid w:val="39CCDC41"/>
    <w:rsid w:val="39CFE044"/>
    <w:rsid w:val="39D0CDE9"/>
    <w:rsid w:val="39DDCDB8"/>
    <w:rsid w:val="39DEE8F6"/>
    <w:rsid w:val="39EA8945"/>
    <w:rsid w:val="39F0CCF6"/>
    <w:rsid w:val="39F89302"/>
    <w:rsid w:val="39F97B12"/>
    <w:rsid w:val="3A02ABEA"/>
    <w:rsid w:val="3A18CD65"/>
    <w:rsid w:val="3A2557CF"/>
    <w:rsid w:val="3A28397E"/>
    <w:rsid w:val="3A309FB9"/>
    <w:rsid w:val="3A6F8275"/>
    <w:rsid w:val="3A742AED"/>
    <w:rsid w:val="3A82403A"/>
    <w:rsid w:val="3A8CF978"/>
    <w:rsid w:val="3A8EC66D"/>
    <w:rsid w:val="3A998E69"/>
    <w:rsid w:val="3AA53B42"/>
    <w:rsid w:val="3AA562E4"/>
    <w:rsid w:val="3ACAD444"/>
    <w:rsid w:val="3AE09A09"/>
    <w:rsid w:val="3AF07599"/>
    <w:rsid w:val="3AF9D84A"/>
    <w:rsid w:val="3AFBF80D"/>
    <w:rsid w:val="3B164E84"/>
    <w:rsid w:val="3B175D07"/>
    <w:rsid w:val="3B1CBD7E"/>
    <w:rsid w:val="3B251632"/>
    <w:rsid w:val="3B2BD91C"/>
    <w:rsid w:val="3B2EECE1"/>
    <w:rsid w:val="3B3BD837"/>
    <w:rsid w:val="3B597CE7"/>
    <w:rsid w:val="3B5DC0F7"/>
    <w:rsid w:val="3B6157FA"/>
    <w:rsid w:val="3B989C0D"/>
    <w:rsid w:val="3BA920B2"/>
    <w:rsid w:val="3BAA6278"/>
    <w:rsid w:val="3BB0F948"/>
    <w:rsid w:val="3BD5FE52"/>
    <w:rsid w:val="3BE5FB63"/>
    <w:rsid w:val="3BEF2E20"/>
    <w:rsid w:val="3BF87972"/>
    <w:rsid w:val="3BF9849D"/>
    <w:rsid w:val="3C037797"/>
    <w:rsid w:val="3C089427"/>
    <w:rsid w:val="3C2AF15C"/>
    <w:rsid w:val="3C2BD204"/>
    <w:rsid w:val="3C4E9020"/>
    <w:rsid w:val="3C5CCE29"/>
    <w:rsid w:val="3C73F1F1"/>
    <w:rsid w:val="3C76B20A"/>
    <w:rsid w:val="3C82CBAF"/>
    <w:rsid w:val="3C847534"/>
    <w:rsid w:val="3C84DD5A"/>
    <w:rsid w:val="3CA59EAE"/>
    <w:rsid w:val="3CC96079"/>
    <w:rsid w:val="3CC9C8B6"/>
    <w:rsid w:val="3CD8B467"/>
    <w:rsid w:val="3CDE56C0"/>
    <w:rsid w:val="3CE65AC3"/>
    <w:rsid w:val="3D047FD2"/>
    <w:rsid w:val="3D074400"/>
    <w:rsid w:val="3D1F586C"/>
    <w:rsid w:val="3D1FECEA"/>
    <w:rsid w:val="3D22A072"/>
    <w:rsid w:val="3D22A240"/>
    <w:rsid w:val="3D37F876"/>
    <w:rsid w:val="3D44ACC6"/>
    <w:rsid w:val="3D498902"/>
    <w:rsid w:val="3D4AE22A"/>
    <w:rsid w:val="3D4EE279"/>
    <w:rsid w:val="3D808EC4"/>
    <w:rsid w:val="3D875632"/>
    <w:rsid w:val="3D96F929"/>
    <w:rsid w:val="3DBBC2A3"/>
    <w:rsid w:val="3DCAA9DA"/>
    <w:rsid w:val="3DCDBB24"/>
    <w:rsid w:val="3DE5FA7C"/>
    <w:rsid w:val="3DEA9C97"/>
    <w:rsid w:val="3DF4D0F8"/>
    <w:rsid w:val="3E11D6BF"/>
    <w:rsid w:val="3E181E08"/>
    <w:rsid w:val="3E1E421C"/>
    <w:rsid w:val="3E25EE53"/>
    <w:rsid w:val="3E3BA200"/>
    <w:rsid w:val="3E478A91"/>
    <w:rsid w:val="3E70E1D4"/>
    <w:rsid w:val="3E76F08C"/>
    <w:rsid w:val="3E77F54C"/>
    <w:rsid w:val="3E7962BF"/>
    <w:rsid w:val="3E7B39A6"/>
    <w:rsid w:val="3E7D3A5D"/>
    <w:rsid w:val="3E801F40"/>
    <w:rsid w:val="3E9000ED"/>
    <w:rsid w:val="3E911DA9"/>
    <w:rsid w:val="3E97E60E"/>
    <w:rsid w:val="3E99479D"/>
    <w:rsid w:val="3E9A064F"/>
    <w:rsid w:val="3EA02944"/>
    <w:rsid w:val="3ECF7AE7"/>
    <w:rsid w:val="3ED93DC5"/>
    <w:rsid w:val="3EDAFEE5"/>
    <w:rsid w:val="3EF476B7"/>
    <w:rsid w:val="3EFD1097"/>
    <w:rsid w:val="3F01C267"/>
    <w:rsid w:val="3F32C98A"/>
    <w:rsid w:val="3F494291"/>
    <w:rsid w:val="3F68514A"/>
    <w:rsid w:val="3F697384"/>
    <w:rsid w:val="3F6A1CFF"/>
    <w:rsid w:val="3F8911A5"/>
    <w:rsid w:val="3F8D9BFC"/>
    <w:rsid w:val="3FA10428"/>
    <w:rsid w:val="3FAEFA54"/>
    <w:rsid w:val="3FD0AECD"/>
    <w:rsid w:val="3FE1C265"/>
    <w:rsid w:val="3FE1F8C6"/>
    <w:rsid w:val="4002F671"/>
    <w:rsid w:val="403E4634"/>
    <w:rsid w:val="40556011"/>
    <w:rsid w:val="406174D8"/>
    <w:rsid w:val="406382E6"/>
    <w:rsid w:val="40662AE8"/>
    <w:rsid w:val="40750EBA"/>
    <w:rsid w:val="407DCA7D"/>
    <w:rsid w:val="408AC502"/>
    <w:rsid w:val="408F5D07"/>
    <w:rsid w:val="409C6283"/>
    <w:rsid w:val="40A96F75"/>
    <w:rsid w:val="40A976E6"/>
    <w:rsid w:val="40BA176D"/>
    <w:rsid w:val="40C15C4A"/>
    <w:rsid w:val="40CB472F"/>
    <w:rsid w:val="40D4EF60"/>
    <w:rsid w:val="40E61110"/>
    <w:rsid w:val="4111F743"/>
    <w:rsid w:val="412D2A3E"/>
    <w:rsid w:val="413F2620"/>
    <w:rsid w:val="415C461E"/>
    <w:rsid w:val="41629CA0"/>
    <w:rsid w:val="4178F109"/>
    <w:rsid w:val="418A1054"/>
    <w:rsid w:val="41980E4A"/>
    <w:rsid w:val="419C167C"/>
    <w:rsid w:val="419CC85B"/>
    <w:rsid w:val="419DE264"/>
    <w:rsid w:val="41A0C4B8"/>
    <w:rsid w:val="41C8BE6B"/>
    <w:rsid w:val="41D0A25D"/>
    <w:rsid w:val="41D5C36A"/>
    <w:rsid w:val="41D7FB13"/>
    <w:rsid w:val="41E8BCAC"/>
    <w:rsid w:val="41FA9583"/>
    <w:rsid w:val="420DDC81"/>
    <w:rsid w:val="42143AB2"/>
    <w:rsid w:val="4221429B"/>
    <w:rsid w:val="422B2D68"/>
    <w:rsid w:val="42308E33"/>
    <w:rsid w:val="42335185"/>
    <w:rsid w:val="42375E03"/>
    <w:rsid w:val="4248FA6D"/>
    <w:rsid w:val="424C6772"/>
    <w:rsid w:val="42555EC1"/>
    <w:rsid w:val="426BAE25"/>
    <w:rsid w:val="428650B3"/>
    <w:rsid w:val="428B5FAC"/>
    <w:rsid w:val="429997CA"/>
    <w:rsid w:val="42B7AA21"/>
    <w:rsid w:val="42BB386E"/>
    <w:rsid w:val="42CCA6A5"/>
    <w:rsid w:val="42D85CE1"/>
    <w:rsid w:val="42E3F1A5"/>
    <w:rsid w:val="42E5DB8B"/>
    <w:rsid w:val="4300FFC1"/>
    <w:rsid w:val="432E0255"/>
    <w:rsid w:val="433146BB"/>
    <w:rsid w:val="433DA763"/>
    <w:rsid w:val="436B143F"/>
    <w:rsid w:val="437ADD54"/>
    <w:rsid w:val="43890F65"/>
    <w:rsid w:val="438B292F"/>
    <w:rsid w:val="43A84ADE"/>
    <w:rsid w:val="43E35FDB"/>
    <w:rsid w:val="4406B755"/>
    <w:rsid w:val="440C004F"/>
    <w:rsid w:val="441613D1"/>
    <w:rsid w:val="441F0FB2"/>
    <w:rsid w:val="4421A04F"/>
    <w:rsid w:val="442CC19A"/>
    <w:rsid w:val="442F0C94"/>
    <w:rsid w:val="44450E63"/>
    <w:rsid w:val="4454300F"/>
    <w:rsid w:val="445D9DE8"/>
    <w:rsid w:val="44702C2E"/>
    <w:rsid w:val="448F8A0C"/>
    <w:rsid w:val="44A85E64"/>
    <w:rsid w:val="44BA0977"/>
    <w:rsid w:val="44CCD6D5"/>
    <w:rsid w:val="4508431F"/>
    <w:rsid w:val="450D84D9"/>
    <w:rsid w:val="451139EF"/>
    <w:rsid w:val="45120A7E"/>
    <w:rsid w:val="4525CDB1"/>
    <w:rsid w:val="452AF2E2"/>
    <w:rsid w:val="45340B36"/>
    <w:rsid w:val="453ABD43"/>
    <w:rsid w:val="4550B6AC"/>
    <w:rsid w:val="4553E5A0"/>
    <w:rsid w:val="455F802A"/>
    <w:rsid w:val="456216E5"/>
    <w:rsid w:val="45916061"/>
    <w:rsid w:val="459A58A5"/>
    <w:rsid w:val="45A8ACFF"/>
    <w:rsid w:val="45BF8CAB"/>
    <w:rsid w:val="45C6D488"/>
    <w:rsid w:val="45D1091E"/>
    <w:rsid w:val="45D9277B"/>
    <w:rsid w:val="45F43260"/>
    <w:rsid w:val="46002ADE"/>
    <w:rsid w:val="4607D682"/>
    <w:rsid w:val="4615F7BD"/>
    <w:rsid w:val="46296E9B"/>
    <w:rsid w:val="462D8759"/>
    <w:rsid w:val="4631DE52"/>
    <w:rsid w:val="4634B7B7"/>
    <w:rsid w:val="4641DC78"/>
    <w:rsid w:val="4647A49E"/>
    <w:rsid w:val="4652303B"/>
    <w:rsid w:val="4655253C"/>
    <w:rsid w:val="4656F302"/>
    <w:rsid w:val="4657D02A"/>
    <w:rsid w:val="46786482"/>
    <w:rsid w:val="467B5D40"/>
    <w:rsid w:val="467F09BA"/>
    <w:rsid w:val="46BF1F98"/>
    <w:rsid w:val="46C0DADE"/>
    <w:rsid w:val="46C36F12"/>
    <w:rsid w:val="46C6C343"/>
    <w:rsid w:val="46C6CF30"/>
    <w:rsid w:val="46D6D1F7"/>
    <w:rsid w:val="46D9795A"/>
    <w:rsid w:val="46DB9AC7"/>
    <w:rsid w:val="46FE6CB0"/>
    <w:rsid w:val="46FF208C"/>
    <w:rsid w:val="471DFFE0"/>
    <w:rsid w:val="474A08AC"/>
    <w:rsid w:val="47944A9E"/>
    <w:rsid w:val="47AB3FA7"/>
    <w:rsid w:val="47ADD18C"/>
    <w:rsid w:val="47BF1D11"/>
    <w:rsid w:val="47D4E303"/>
    <w:rsid w:val="47D9AB12"/>
    <w:rsid w:val="47DCD982"/>
    <w:rsid w:val="4805572A"/>
    <w:rsid w:val="4808FD89"/>
    <w:rsid w:val="481394C7"/>
    <w:rsid w:val="48228FEF"/>
    <w:rsid w:val="482D810F"/>
    <w:rsid w:val="48549702"/>
    <w:rsid w:val="4859A53E"/>
    <w:rsid w:val="486E94C7"/>
    <w:rsid w:val="48725E05"/>
    <w:rsid w:val="4880200B"/>
    <w:rsid w:val="489972CD"/>
    <w:rsid w:val="48AC93D4"/>
    <w:rsid w:val="48C25B5D"/>
    <w:rsid w:val="48C9ABA3"/>
    <w:rsid w:val="48DA290A"/>
    <w:rsid w:val="48EAA0D2"/>
    <w:rsid w:val="48F024D7"/>
    <w:rsid w:val="490A3AAF"/>
    <w:rsid w:val="49347022"/>
    <w:rsid w:val="493D9749"/>
    <w:rsid w:val="4943617D"/>
    <w:rsid w:val="49566284"/>
    <w:rsid w:val="496CADB3"/>
    <w:rsid w:val="49778F01"/>
    <w:rsid w:val="498D7A9A"/>
    <w:rsid w:val="4996986A"/>
    <w:rsid w:val="49B3A966"/>
    <w:rsid w:val="49B7642F"/>
    <w:rsid w:val="49C1297F"/>
    <w:rsid w:val="49D90FE0"/>
    <w:rsid w:val="49ED4643"/>
    <w:rsid w:val="49EE84D7"/>
    <w:rsid w:val="49FE6405"/>
    <w:rsid w:val="4A0A6528"/>
    <w:rsid w:val="4A0B1CFF"/>
    <w:rsid w:val="4A1C1A6A"/>
    <w:rsid w:val="4A1D1617"/>
    <w:rsid w:val="4A44D595"/>
    <w:rsid w:val="4A45565A"/>
    <w:rsid w:val="4A486435"/>
    <w:rsid w:val="4A4F35CF"/>
    <w:rsid w:val="4A590D62"/>
    <w:rsid w:val="4A71AB7D"/>
    <w:rsid w:val="4A751254"/>
    <w:rsid w:val="4A78A5F5"/>
    <w:rsid w:val="4A8407B2"/>
    <w:rsid w:val="4A8439BF"/>
    <w:rsid w:val="4A8CAED2"/>
    <w:rsid w:val="4A92BF0B"/>
    <w:rsid w:val="4AA4037A"/>
    <w:rsid w:val="4AB8E48F"/>
    <w:rsid w:val="4AD35550"/>
    <w:rsid w:val="4AE1B2FF"/>
    <w:rsid w:val="4AEA3972"/>
    <w:rsid w:val="4AEB5249"/>
    <w:rsid w:val="4AFE1AE2"/>
    <w:rsid w:val="4B05405D"/>
    <w:rsid w:val="4B44ED46"/>
    <w:rsid w:val="4B4951AC"/>
    <w:rsid w:val="4B69FBD7"/>
    <w:rsid w:val="4B78F9C8"/>
    <w:rsid w:val="4B99F293"/>
    <w:rsid w:val="4BB28F53"/>
    <w:rsid w:val="4BC5D5F5"/>
    <w:rsid w:val="4BD8A436"/>
    <w:rsid w:val="4BDF152A"/>
    <w:rsid w:val="4BE2DC3C"/>
    <w:rsid w:val="4BEC221C"/>
    <w:rsid w:val="4BEC298D"/>
    <w:rsid w:val="4C2087DD"/>
    <w:rsid w:val="4C22D27C"/>
    <w:rsid w:val="4C2392FB"/>
    <w:rsid w:val="4C347676"/>
    <w:rsid w:val="4C4115F7"/>
    <w:rsid w:val="4C526567"/>
    <w:rsid w:val="4C563D9E"/>
    <w:rsid w:val="4C816147"/>
    <w:rsid w:val="4CAE87C6"/>
    <w:rsid w:val="4CCB9513"/>
    <w:rsid w:val="4CE90FEA"/>
    <w:rsid w:val="4CF72337"/>
    <w:rsid w:val="4CF92320"/>
    <w:rsid w:val="4CFB01E7"/>
    <w:rsid w:val="4D3604C7"/>
    <w:rsid w:val="4D3A68D1"/>
    <w:rsid w:val="4D42E46F"/>
    <w:rsid w:val="4D46BAD4"/>
    <w:rsid w:val="4D4BC7E5"/>
    <w:rsid w:val="4D6C4EC7"/>
    <w:rsid w:val="4D6F90D7"/>
    <w:rsid w:val="4D76E4F6"/>
    <w:rsid w:val="4D79C4BB"/>
    <w:rsid w:val="4D7C6AA0"/>
    <w:rsid w:val="4D842FBA"/>
    <w:rsid w:val="4D908FFF"/>
    <w:rsid w:val="4DAB493A"/>
    <w:rsid w:val="4DACF6B1"/>
    <w:rsid w:val="4DB561EB"/>
    <w:rsid w:val="4DB8F5B7"/>
    <w:rsid w:val="4DB9C64B"/>
    <w:rsid w:val="4DCEAB2A"/>
    <w:rsid w:val="4DD4D0D1"/>
    <w:rsid w:val="4DF40A5A"/>
    <w:rsid w:val="4DFF4ECC"/>
    <w:rsid w:val="4E08B2A6"/>
    <w:rsid w:val="4E22F44A"/>
    <w:rsid w:val="4E24068E"/>
    <w:rsid w:val="4E26C280"/>
    <w:rsid w:val="4E3ED85A"/>
    <w:rsid w:val="4E401ED6"/>
    <w:rsid w:val="4E480C5C"/>
    <w:rsid w:val="4E4AA044"/>
    <w:rsid w:val="4E500D4E"/>
    <w:rsid w:val="4E623E97"/>
    <w:rsid w:val="4E661F63"/>
    <w:rsid w:val="4E67719A"/>
    <w:rsid w:val="4E6E7286"/>
    <w:rsid w:val="4E9ADCB2"/>
    <w:rsid w:val="4EAC8103"/>
    <w:rsid w:val="4EC6E387"/>
    <w:rsid w:val="4ED7813A"/>
    <w:rsid w:val="4EE08F30"/>
    <w:rsid w:val="4EE90559"/>
    <w:rsid w:val="4EF4C7E8"/>
    <w:rsid w:val="4EF7BE54"/>
    <w:rsid w:val="4F057B15"/>
    <w:rsid w:val="4F06AB5A"/>
    <w:rsid w:val="4F1BD558"/>
    <w:rsid w:val="4F2C6060"/>
    <w:rsid w:val="4F70129F"/>
    <w:rsid w:val="4F70A132"/>
    <w:rsid w:val="4F73513E"/>
    <w:rsid w:val="4F7E940C"/>
    <w:rsid w:val="4F8BE821"/>
    <w:rsid w:val="4F90B1AF"/>
    <w:rsid w:val="4FA564A8"/>
    <w:rsid w:val="4FA655E4"/>
    <w:rsid w:val="4FAEB8C8"/>
    <w:rsid w:val="4FAEEB56"/>
    <w:rsid w:val="4FD90845"/>
    <w:rsid w:val="4FDC1738"/>
    <w:rsid w:val="4FED6D5F"/>
    <w:rsid w:val="4FF47D4B"/>
    <w:rsid w:val="4FF64A36"/>
    <w:rsid w:val="500A42E7"/>
    <w:rsid w:val="502A09D7"/>
    <w:rsid w:val="504B2A16"/>
    <w:rsid w:val="5053DCFE"/>
    <w:rsid w:val="50542D88"/>
    <w:rsid w:val="505AFB7C"/>
    <w:rsid w:val="5062B3E8"/>
    <w:rsid w:val="50636CEE"/>
    <w:rsid w:val="506F1314"/>
    <w:rsid w:val="50720993"/>
    <w:rsid w:val="50833777"/>
    <w:rsid w:val="50A6B686"/>
    <w:rsid w:val="50BA73D3"/>
    <w:rsid w:val="50C830C1"/>
    <w:rsid w:val="50D777DF"/>
    <w:rsid w:val="50DD32D1"/>
    <w:rsid w:val="50E9327A"/>
    <w:rsid w:val="50E940E0"/>
    <w:rsid w:val="50ECE62E"/>
    <w:rsid w:val="50EDB41E"/>
    <w:rsid w:val="50F71B9B"/>
    <w:rsid w:val="51065DCD"/>
    <w:rsid w:val="5108D7CE"/>
    <w:rsid w:val="510BF8C0"/>
    <w:rsid w:val="51102125"/>
    <w:rsid w:val="5164A663"/>
    <w:rsid w:val="516BD6C1"/>
    <w:rsid w:val="5176CEE9"/>
    <w:rsid w:val="519E9E0B"/>
    <w:rsid w:val="51A53C06"/>
    <w:rsid w:val="51B4062E"/>
    <w:rsid w:val="51B6D2DD"/>
    <w:rsid w:val="51C45E2C"/>
    <w:rsid w:val="51C92B0B"/>
    <w:rsid w:val="51D5D152"/>
    <w:rsid w:val="51F6C5BD"/>
    <w:rsid w:val="520B6555"/>
    <w:rsid w:val="520FD1FC"/>
    <w:rsid w:val="52116D90"/>
    <w:rsid w:val="52187009"/>
    <w:rsid w:val="52411F57"/>
    <w:rsid w:val="52490CDD"/>
    <w:rsid w:val="524E56AE"/>
    <w:rsid w:val="52549738"/>
    <w:rsid w:val="52630471"/>
    <w:rsid w:val="52908065"/>
    <w:rsid w:val="52AB2DB8"/>
    <w:rsid w:val="52AEA6BC"/>
    <w:rsid w:val="52B3646B"/>
    <w:rsid w:val="52B61CAD"/>
    <w:rsid w:val="52C5387D"/>
    <w:rsid w:val="52CFCC1C"/>
    <w:rsid w:val="52E2FE87"/>
    <w:rsid w:val="52E77A29"/>
    <w:rsid w:val="52F00638"/>
    <w:rsid w:val="52F47924"/>
    <w:rsid w:val="52F738FD"/>
    <w:rsid w:val="52F8ECE8"/>
    <w:rsid w:val="53019CE7"/>
    <w:rsid w:val="53057877"/>
    <w:rsid w:val="53118F75"/>
    <w:rsid w:val="53199229"/>
    <w:rsid w:val="53232209"/>
    <w:rsid w:val="5332D95C"/>
    <w:rsid w:val="535424DB"/>
    <w:rsid w:val="535813BE"/>
    <w:rsid w:val="53587956"/>
    <w:rsid w:val="537D7BE0"/>
    <w:rsid w:val="537FF226"/>
    <w:rsid w:val="5397DC4C"/>
    <w:rsid w:val="53B526D7"/>
    <w:rsid w:val="53CEDC13"/>
    <w:rsid w:val="53E43FB6"/>
    <w:rsid w:val="53FF1711"/>
    <w:rsid w:val="53FFEFA8"/>
    <w:rsid w:val="5410B4C5"/>
    <w:rsid w:val="5419B553"/>
    <w:rsid w:val="54286DB5"/>
    <w:rsid w:val="5429C89A"/>
    <w:rsid w:val="5438B44B"/>
    <w:rsid w:val="54608D02"/>
    <w:rsid w:val="546776FC"/>
    <w:rsid w:val="547442C1"/>
    <w:rsid w:val="54803BFB"/>
    <w:rsid w:val="54825348"/>
    <w:rsid w:val="5493095E"/>
    <w:rsid w:val="54AB2A06"/>
    <w:rsid w:val="54C3C925"/>
    <w:rsid w:val="54C72C29"/>
    <w:rsid w:val="54D4CE54"/>
    <w:rsid w:val="54EAC2D7"/>
    <w:rsid w:val="551BC287"/>
    <w:rsid w:val="55278F76"/>
    <w:rsid w:val="552CBCD0"/>
    <w:rsid w:val="552FE7C2"/>
    <w:rsid w:val="5550C467"/>
    <w:rsid w:val="555BA0D1"/>
    <w:rsid w:val="5566FFD8"/>
    <w:rsid w:val="5569ECC4"/>
    <w:rsid w:val="558107E9"/>
    <w:rsid w:val="55855E30"/>
    <w:rsid w:val="55876C90"/>
    <w:rsid w:val="559D28B8"/>
    <w:rsid w:val="55B1F9A9"/>
    <w:rsid w:val="55B3D017"/>
    <w:rsid w:val="55D96483"/>
    <w:rsid w:val="55E0C280"/>
    <w:rsid w:val="5608D21B"/>
    <w:rsid w:val="560E515C"/>
    <w:rsid w:val="561C34DD"/>
    <w:rsid w:val="562CEC19"/>
    <w:rsid w:val="562ED9BF"/>
    <w:rsid w:val="5639F5E4"/>
    <w:rsid w:val="563F9EA9"/>
    <w:rsid w:val="5644EFEC"/>
    <w:rsid w:val="56459090"/>
    <w:rsid w:val="564899EE"/>
    <w:rsid w:val="564CA50E"/>
    <w:rsid w:val="56561F24"/>
    <w:rsid w:val="56572CE2"/>
    <w:rsid w:val="566BFDA2"/>
    <w:rsid w:val="5685AB69"/>
    <w:rsid w:val="56891AC8"/>
    <w:rsid w:val="5689C4FB"/>
    <w:rsid w:val="56A94275"/>
    <w:rsid w:val="56D0E795"/>
    <w:rsid w:val="56E9B696"/>
    <w:rsid w:val="56EBE916"/>
    <w:rsid w:val="56EFF26D"/>
    <w:rsid w:val="56F49EF4"/>
    <w:rsid w:val="570685BC"/>
    <w:rsid w:val="5709D236"/>
    <w:rsid w:val="57167D2A"/>
    <w:rsid w:val="571C7E00"/>
    <w:rsid w:val="571FDE7A"/>
    <w:rsid w:val="572E5BF4"/>
    <w:rsid w:val="57478827"/>
    <w:rsid w:val="576C4A75"/>
    <w:rsid w:val="5770550D"/>
    <w:rsid w:val="578CB1EE"/>
    <w:rsid w:val="579565CF"/>
    <w:rsid w:val="57A7FCD7"/>
    <w:rsid w:val="57AEC114"/>
    <w:rsid w:val="57B35286"/>
    <w:rsid w:val="57B5141E"/>
    <w:rsid w:val="57CAAA20"/>
    <w:rsid w:val="57D1F994"/>
    <w:rsid w:val="57DBB1F1"/>
    <w:rsid w:val="57DCFD1E"/>
    <w:rsid w:val="57F03834"/>
    <w:rsid w:val="57F83BF3"/>
    <w:rsid w:val="57FE006A"/>
    <w:rsid w:val="58044FED"/>
    <w:rsid w:val="580D39BB"/>
    <w:rsid w:val="5810252F"/>
    <w:rsid w:val="5814093A"/>
    <w:rsid w:val="5819DA42"/>
    <w:rsid w:val="58205001"/>
    <w:rsid w:val="5821395D"/>
    <w:rsid w:val="58275264"/>
    <w:rsid w:val="582BEA79"/>
    <w:rsid w:val="582FA010"/>
    <w:rsid w:val="58579E3A"/>
    <w:rsid w:val="5860169F"/>
    <w:rsid w:val="5869F833"/>
    <w:rsid w:val="586CE556"/>
    <w:rsid w:val="587ECA3C"/>
    <w:rsid w:val="58886529"/>
    <w:rsid w:val="5889993D"/>
    <w:rsid w:val="588AAB2F"/>
    <w:rsid w:val="588EC32C"/>
    <w:rsid w:val="589BD3AE"/>
    <w:rsid w:val="58A33DAA"/>
    <w:rsid w:val="58B25AEC"/>
    <w:rsid w:val="58C96256"/>
    <w:rsid w:val="58CAFD8B"/>
    <w:rsid w:val="58D29A1B"/>
    <w:rsid w:val="5919FACF"/>
    <w:rsid w:val="5928FEA4"/>
    <w:rsid w:val="592F9E37"/>
    <w:rsid w:val="5943CD38"/>
    <w:rsid w:val="59569C27"/>
    <w:rsid w:val="595A550E"/>
    <w:rsid w:val="596387E5"/>
    <w:rsid w:val="5966E8DE"/>
    <w:rsid w:val="597FF84F"/>
    <w:rsid w:val="598A5940"/>
    <w:rsid w:val="59912347"/>
    <w:rsid w:val="59A68FB0"/>
    <w:rsid w:val="59B55EA5"/>
    <w:rsid w:val="59B67A91"/>
    <w:rsid w:val="59DAA9DC"/>
    <w:rsid w:val="59E77DFE"/>
    <w:rsid w:val="59F4490B"/>
    <w:rsid w:val="5A030AF8"/>
    <w:rsid w:val="5A0470A0"/>
    <w:rsid w:val="5A3906C5"/>
    <w:rsid w:val="5A495E01"/>
    <w:rsid w:val="5A5A1FFE"/>
    <w:rsid w:val="5A5BEB6B"/>
    <w:rsid w:val="5A615619"/>
    <w:rsid w:val="5AA07114"/>
    <w:rsid w:val="5AAB6653"/>
    <w:rsid w:val="5AB2327B"/>
    <w:rsid w:val="5AB53CF2"/>
    <w:rsid w:val="5AC075F6"/>
    <w:rsid w:val="5AC83FF0"/>
    <w:rsid w:val="5AD2E536"/>
    <w:rsid w:val="5AF4FA8B"/>
    <w:rsid w:val="5AFACB6A"/>
    <w:rsid w:val="5B0993F2"/>
    <w:rsid w:val="5B12337E"/>
    <w:rsid w:val="5B3C0490"/>
    <w:rsid w:val="5B4712D6"/>
    <w:rsid w:val="5B4C8FF1"/>
    <w:rsid w:val="5B608E4A"/>
    <w:rsid w:val="5B683142"/>
    <w:rsid w:val="5B7E23CA"/>
    <w:rsid w:val="5B7E93CA"/>
    <w:rsid w:val="5BAA0290"/>
    <w:rsid w:val="5BB15DC0"/>
    <w:rsid w:val="5BBCA9C0"/>
    <w:rsid w:val="5BE54593"/>
    <w:rsid w:val="5C0129FA"/>
    <w:rsid w:val="5C22A445"/>
    <w:rsid w:val="5C39F21F"/>
    <w:rsid w:val="5C48A607"/>
    <w:rsid w:val="5C595271"/>
    <w:rsid w:val="5C7A4888"/>
    <w:rsid w:val="5C7B6DFA"/>
    <w:rsid w:val="5C86815C"/>
    <w:rsid w:val="5C90D95C"/>
    <w:rsid w:val="5CA4E1AC"/>
    <w:rsid w:val="5CC25FC5"/>
    <w:rsid w:val="5CD3D77F"/>
    <w:rsid w:val="5CE15070"/>
    <w:rsid w:val="5CF195C3"/>
    <w:rsid w:val="5CF479AC"/>
    <w:rsid w:val="5CFC1D87"/>
    <w:rsid w:val="5CFFFD02"/>
    <w:rsid w:val="5D06D881"/>
    <w:rsid w:val="5D15FF5D"/>
    <w:rsid w:val="5D2BA38C"/>
    <w:rsid w:val="5D36882B"/>
    <w:rsid w:val="5D42A2F0"/>
    <w:rsid w:val="5D4EAEB8"/>
    <w:rsid w:val="5D70A210"/>
    <w:rsid w:val="5D7FCE7E"/>
    <w:rsid w:val="5D834C94"/>
    <w:rsid w:val="5D94D067"/>
    <w:rsid w:val="5D98F6DB"/>
    <w:rsid w:val="5DAB3028"/>
    <w:rsid w:val="5DAD5C5C"/>
    <w:rsid w:val="5DB12783"/>
    <w:rsid w:val="5DD07195"/>
    <w:rsid w:val="5DDC9316"/>
    <w:rsid w:val="5DDF68BA"/>
    <w:rsid w:val="5DEFF7BD"/>
    <w:rsid w:val="5E036357"/>
    <w:rsid w:val="5E2EB9DB"/>
    <w:rsid w:val="5E61CD0E"/>
    <w:rsid w:val="5E6235D7"/>
    <w:rsid w:val="5E62A8AF"/>
    <w:rsid w:val="5E6C3EE2"/>
    <w:rsid w:val="5E743F80"/>
    <w:rsid w:val="5E80A37F"/>
    <w:rsid w:val="5E8430B3"/>
    <w:rsid w:val="5E8BBFD9"/>
    <w:rsid w:val="5E95E91B"/>
    <w:rsid w:val="5EC7876F"/>
    <w:rsid w:val="5EE23A64"/>
    <w:rsid w:val="5EF4B9C1"/>
    <w:rsid w:val="5EF517F8"/>
    <w:rsid w:val="5F05DAFA"/>
    <w:rsid w:val="5F17E4BF"/>
    <w:rsid w:val="5F1FA25F"/>
    <w:rsid w:val="5F2BC0F1"/>
    <w:rsid w:val="5F3231C1"/>
    <w:rsid w:val="5F4974C2"/>
    <w:rsid w:val="5F4B7FAE"/>
    <w:rsid w:val="5F6C7B41"/>
    <w:rsid w:val="5F7D084E"/>
    <w:rsid w:val="5F9010D6"/>
    <w:rsid w:val="5F993C99"/>
    <w:rsid w:val="5FA243DE"/>
    <w:rsid w:val="5FAAD382"/>
    <w:rsid w:val="5FB25324"/>
    <w:rsid w:val="5FB30EBC"/>
    <w:rsid w:val="5FB5EEF8"/>
    <w:rsid w:val="5FBF6347"/>
    <w:rsid w:val="5FC68C77"/>
    <w:rsid w:val="5FCA5F6D"/>
    <w:rsid w:val="5FE8C5B0"/>
    <w:rsid w:val="5FF972B1"/>
    <w:rsid w:val="5FFF52D2"/>
    <w:rsid w:val="6017AA66"/>
    <w:rsid w:val="6036471D"/>
    <w:rsid w:val="60414040"/>
    <w:rsid w:val="605E7EA4"/>
    <w:rsid w:val="606EF670"/>
    <w:rsid w:val="606FF941"/>
    <w:rsid w:val="60AC7E4E"/>
    <w:rsid w:val="60B0F3E1"/>
    <w:rsid w:val="60B54978"/>
    <w:rsid w:val="60E4EF78"/>
    <w:rsid w:val="60E8D721"/>
    <w:rsid w:val="60F0876E"/>
    <w:rsid w:val="60F79F58"/>
    <w:rsid w:val="60F9730A"/>
    <w:rsid w:val="6111FBF0"/>
    <w:rsid w:val="6122955D"/>
    <w:rsid w:val="614EDF1D"/>
    <w:rsid w:val="6155215A"/>
    <w:rsid w:val="617F8CCF"/>
    <w:rsid w:val="61A15B56"/>
    <w:rsid w:val="61A39B98"/>
    <w:rsid w:val="61A77730"/>
    <w:rsid w:val="61A9D8DE"/>
    <w:rsid w:val="61AB84CC"/>
    <w:rsid w:val="61BA2FFC"/>
    <w:rsid w:val="61C42498"/>
    <w:rsid w:val="61DEFD06"/>
    <w:rsid w:val="61E90AB8"/>
    <w:rsid w:val="61F52EC9"/>
    <w:rsid w:val="61F74C5F"/>
    <w:rsid w:val="6201FD0B"/>
    <w:rsid w:val="62023315"/>
    <w:rsid w:val="620B0AAC"/>
    <w:rsid w:val="6218E340"/>
    <w:rsid w:val="621CA27D"/>
    <w:rsid w:val="6234DFBB"/>
    <w:rsid w:val="623B4789"/>
    <w:rsid w:val="624042B9"/>
    <w:rsid w:val="62585F0D"/>
    <w:rsid w:val="625DCF02"/>
    <w:rsid w:val="625EC560"/>
    <w:rsid w:val="62644F5D"/>
    <w:rsid w:val="62823097"/>
    <w:rsid w:val="6294028A"/>
    <w:rsid w:val="62A53D61"/>
    <w:rsid w:val="62A96E79"/>
    <w:rsid w:val="62D1EA17"/>
    <w:rsid w:val="62D78487"/>
    <w:rsid w:val="62EB42DD"/>
    <w:rsid w:val="62F517E9"/>
    <w:rsid w:val="63000D15"/>
    <w:rsid w:val="631466DD"/>
    <w:rsid w:val="6323800E"/>
    <w:rsid w:val="632E7C20"/>
    <w:rsid w:val="63304686"/>
    <w:rsid w:val="633AEE9A"/>
    <w:rsid w:val="633D9ADA"/>
    <w:rsid w:val="634A80AA"/>
    <w:rsid w:val="6368C5D5"/>
    <w:rsid w:val="636DF1E6"/>
    <w:rsid w:val="638D946A"/>
    <w:rsid w:val="63C1CCFC"/>
    <w:rsid w:val="63CFA077"/>
    <w:rsid w:val="63D8D1BE"/>
    <w:rsid w:val="63E53925"/>
    <w:rsid w:val="63EBC244"/>
    <w:rsid w:val="63FBF79F"/>
    <w:rsid w:val="641B6EEC"/>
    <w:rsid w:val="641E8A78"/>
    <w:rsid w:val="643A8F8F"/>
    <w:rsid w:val="643B56DE"/>
    <w:rsid w:val="643FEC64"/>
    <w:rsid w:val="64410DC2"/>
    <w:rsid w:val="64524899"/>
    <w:rsid w:val="6459D04D"/>
    <w:rsid w:val="6496F3AC"/>
    <w:rsid w:val="64AD81FC"/>
    <w:rsid w:val="64B11AAE"/>
    <w:rsid w:val="64C06501"/>
    <w:rsid w:val="64C9AA98"/>
    <w:rsid w:val="64CC9D19"/>
    <w:rsid w:val="64E5B554"/>
    <w:rsid w:val="64EFE758"/>
    <w:rsid w:val="650330A0"/>
    <w:rsid w:val="6508320B"/>
    <w:rsid w:val="650CD831"/>
    <w:rsid w:val="651BCB1F"/>
    <w:rsid w:val="652395DE"/>
    <w:rsid w:val="652B26C8"/>
    <w:rsid w:val="656AF08E"/>
    <w:rsid w:val="656B3CA7"/>
    <w:rsid w:val="6594BEB7"/>
    <w:rsid w:val="6595EC6C"/>
    <w:rsid w:val="6596D169"/>
    <w:rsid w:val="65B88858"/>
    <w:rsid w:val="65BAB076"/>
    <w:rsid w:val="65BB1F66"/>
    <w:rsid w:val="65CA5590"/>
    <w:rsid w:val="65EBD43F"/>
    <w:rsid w:val="65EF6B5C"/>
    <w:rsid w:val="65EF884D"/>
    <w:rsid w:val="65F73B57"/>
    <w:rsid w:val="65FD1DB8"/>
    <w:rsid w:val="66230B34"/>
    <w:rsid w:val="66419F6D"/>
    <w:rsid w:val="664CB1F0"/>
    <w:rsid w:val="664F8BD8"/>
    <w:rsid w:val="66515AB2"/>
    <w:rsid w:val="6658636E"/>
    <w:rsid w:val="666C5BA7"/>
    <w:rsid w:val="66742055"/>
    <w:rsid w:val="667B7DC2"/>
    <w:rsid w:val="667D6A64"/>
    <w:rsid w:val="66913FB3"/>
    <w:rsid w:val="66B9C30F"/>
    <w:rsid w:val="66BBF4F8"/>
    <w:rsid w:val="66E9C306"/>
    <w:rsid w:val="66EDE17E"/>
    <w:rsid w:val="66F9F668"/>
    <w:rsid w:val="67032E3E"/>
    <w:rsid w:val="670D3328"/>
    <w:rsid w:val="67202F58"/>
    <w:rsid w:val="672D4B69"/>
    <w:rsid w:val="6756BDF2"/>
    <w:rsid w:val="676C1599"/>
    <w:rsid w:val="6789C8CA"/>
    <w:rsid w:val="67AD56B1"/>
    <w:rsid w:val="67B13C7E"/>
    <w:rsid w:val="67C48DD9"/>
    <w:rsid w:val="67C66B9D"/>
    <w:rsid w:val="67CE1620"/>
    <w:rsid w:val="67DD6FCE"/>
    <w:rsid w:val="67E69E33"/>
    <w:rsid w:val="67EB91AB"/>
    <w:rsid w:val="67F34D10"/>
    <w:rsid w:val="680D3D83"/>
    <w:rsid w:val="681DD6C3"/>
    <w:rsid w:val="68284ECA"/>
    <w:rsid w:val="682EF045"/>
    <w:rsid w:val="6862360A"/>
    <w:rsid w:val="68721A88"/>
    <w:rsid w:val="687B11B4"/>
    <w:rsid w:val="687F8947"/>
    <w:rsid w:val="68822C50"/>
    <w:rsid w:val="6884069C"/>
    <w:rsid w:val="6890CDB1"/>
    <w:rsid w:val="68A16CF9"/>
    <w:rsid w:val="68AD4952"/>
    <w:rsid w:val="68B9B52F"/>
    <w:rsid w:val="68BADBAB"/>
    <w:rsid w:val="68BBAA0E"/>
    <w:rsid w:val="68D070DD"/>
    <w:rsid w:val="68EA453C"/>
    <w:rsid w:val="69244C67"/>
    <w:rsid w:val="693D988B"/>
    <w:rsid w:val="694B0275"/>
    <w:rsid w:val="69519595"/>
    <w:rsid w:val="6952FED1"/>
    <w:rsid w:val="6959F102"/>
    <w:rsid w:val="69870235"/>
    <w:rsid w:val="698A5596"/>
    <w:rsid w:val="69965E7A"/>
    <w:rsid w:val="6998F547"/>
    <w:rsid w:val="69B32D60"/>
    <w:rsid w:val="69BB6384"/>
    <w:rsid w:val="69C58B0F"/>
    <w:rsid w:val="69CAE71F"/>
    <w:rsid w:val="69FAAA08"/>
    <w:rsid w:val="6A0DE421"/>
    <w:rsid w:val="6A0F70B6"/>
    <w:rsid w:val="6A161C91"/>
    <w:rsid w:val="6A25BE03"/>
    <w:rsid w:val="6A27132A"/>
    <w:rsid w:val="6A298C01"/>
    <w:rsid w:val="6A2B9F7E"/>
    <w:rsid w:val="6A2BA67F"/>
    <w:rsid w:val="6A3A88FE"/>
    <w:rsid w:val="6A455541"/>
    <w:rsid w:val="6A466A27"/>
    <w:rsid w:val="6A63CDCC"/>
    <w:rsid w:val="6A7B7D63"/>
    <w:rsid w:val="6A801311"/>
    <w:rsid w:val="6A8A3226"/>
    <w:rsid w:val="6A981154"/>
    <w:rsid w:val="6AA44F00"/>
    <w:rsid w:val="6AB00CA6"/>
    <w:rsid w:val="6AB9E07C"/>
    <w:rsid w:val="6ABAA64D"/>
    <w:rsid w:val="6AC25D6A"/>
    <w:rsid w:val="6AC39A44"/>
    <w:rsid w:val="6AC71A90"/>
    <w:rsid w:val="6AC81996"/>
    <w:rsid w:val="6AD969FD"/>
    <w:rsid w:val="6ADEAFA8"/>
    <w:rsid w:val="6AEB3A45"/>
    <w:rsid w:val="6AF5C163"/>
    <w:rsid w:val="6B011E5E"/>
    <w:rsid w:val="6B1EC8C5"/>
    <w:rsid w:val="6B240304"/>
    <w:rsid w:val="6B279082"/>
    <w:rsid w:val="6B2AC01C"/>
    <w:rsid w:val="6B2C9101"/>
    <w:rsid w:val="6B2E5573"/>
    <w:rsid w:val="6B314751"/>
    <w:rsid w:val="6B35BEC4"/>
    <w:rsid w:val="6B4457B8"/>
    <w:rsid w:val="6B4678B3"/>
    <w:rsid w:val="6B5FEF8C"/>
    <w:rsid w:val="6B8AE9DC"/>
    <w:rsid w:val="6BA44E7B"/>
    <w:rsid w:val="6BC5648A"/>
    <w:rsid w:val="6BD3891F"/>
    <w:rsid w:val="6BDC51EB"/>
    <w:rsid w:val="6BDE72FE"/>
    <w:rsid w:val="6BF652B1"/>
    <w:rsid w:val="6C1F258D"/>
    <w:rsid w:val="6C263778"/>
    <w:rsid w:val="6C285501"/>
    <w:rsid w:val="6C28889B"/>
    <w:rsid w:val="6C2912DD"/>
    <w:rsid w:val="6C31CE7B"/>
    <w:rsid w:val="6C328838"/>
    <w:rsid w:val="6C39C372"/>
    <w:rsid w:val="6C3B14CC"/>
    <w:rsid w:val="6C48AF23"/>
    <w:rsid w:val="6C55B914"/>
    <w:rsid w:val="6C56F8F1"/>
    <w:rsid w:val="6C57589D"/>
    <w:rsid w:val="6C5EC9D1"/>
    <w:rsid w:val="6C696232"/>
    <w:rsid w:val="6C6C7397"/>
    <w:rsid w:val="6C6DC69E"/>
    <w:rsid w:val="6C6F2714"/>
    <w:rsid w:val="6CAC855D"/>
    <w:rsid w:val="6CBD7902"/>
    <w:rsid w:val="6CC8EE20"/>
    <w:rsid w:val="6CC9E46F"/>
    <w:rsid w:val="6CD42819"/>
    <w:rsid w:val="6CF6360C"/>
    <w:rsid w:val="6D0B90ED"/>
    <w:rsid w:val="6D19192D"/>
    <w:rsid w:val="6D316F0F"/>
    <w:rsid w:val="6D4E79DB"/>
    <w:rsid w:val="6D549205"/>
    <w:rsid w:val="6D57FCE5"/>
    <w:rsid w:val="6D630D3B"/>
    <w:rsid w:val="6D7DFA30"/>
    <w:rsid w:val="6D9CF64E"/>
    <w:rsid w:val="6DA2B7A1"/>
    <w:rsid w:val="6DA2F512"/>
    <w:rsid w:val="6DAB8527"/>
    <w:rsid w:val="6DB265EA"/>
    <w:rsid w:val="6DBD3E58"/>
    <w:rsid w:val="6DCEEB25"/>
    <w:rsid w:val="6DD78D76"/>
    <w:rsid w:val="6DD91EB2"/>
    <w:rsid w:val="6DDD8159"/>
    <w:rsid w:val="6DEAAB04"/>
    <w:rsid w:val="6DEE85AA"/>
    <w:rsid w:val="6E094259"/>
    <w:rsid w:val="6E1A7D30"/>
    <w:rsid w:val="6E4D9BA6"/>
    <w:rsid w:val="6E5A9DBD"/>
    <w:rsid w:val="6E5E8053"/>
    <w:rsid w:val="6E60EECA"/>
    <w:rsid w:val="6E65ADB9"/>
    <w:rsid w:val="6E767D0E"/>
    <w:rsid w:val="6E8EC54B"/>
    <w:rsid w:val="6EB18567"/>
    <w:rsid w:val="6ED0A90E"/>
    <w:rsid w:val="6EDBB2FB"/>
    <w:rsid w:val="6EE39444"/>
    <w:rsid w:val="6EE98DB4"/>
    <w:rsid w:val="6F0993BC"/>
    <w:rsid w:val="6F0EE515"/>
    <w:rsid w:val="6F2405E8"/>
    <w:rsid w:val="6F31BDEF"/>
    <w:rsid w:val="6F3BC773"/>
    <w:rsid w:val="6F458F7F"/>
    <w:rsid w:val="6F696F3D"/>
    <w:rsid w:val="6F700D10"/>
    <w:rsid w:val="6F74EF13"/>
    <w:rsid w:val="6F7E8AFD"/>
    <w:rsid w:val="6F82979A"/>
    <w:rsid w:val="6F897D6E"/>
    <w:rsid w:val="6FA07183"/>
    <w:rsid w:val="6FA8785A"/>
    <w:rsid w:val="6FAEF87E"/>
    <w:rsid w:val="6FB3DA05"/>
    <w:rsid w:val="6FC81F59"/>
    <w:rsid w:val="6FE897DE"/>
    <w:rsid w:val="6FEA8D22"/>
    <w:rsid w:val="6FF408E6"/>
    <w:rsid w:val="6FF66E1E"/>
    <w:rsid w:val="700ECFF9"/>
    <w:rsid w:val="7025859C"/>
    <w:rsid w:val="702ED590"/>
    <w:rsid w:val="703542DD"/>
    <w:rsid w:val="70384999"/>
    <w:rsid w:val="703BECDB"/>
    <w:rsid w:val="704239DC"/>
    <w:rsid w:val="70451992"/>
    <w:rsid w:val="705D06A7"/>
    <w:rsid w:val="70652727"/>
    <w:rsid w:val="70666EC4"/>
    <w:rsid w:val="7071CC78"/>
    <w:rsid w:val="7081C982"/>
    <w:rsid w:val="708C0553"/>
    <w:rsid w:val="70D2DF2C"/>
    <w:rsid w:val="7103E3D3"/>
    <w:rsid w:val="71277E50"/>
    <w:rsid w:val="71572114"/>
    <w:rsid w:val="715930A6"/>
    <w:rsid w:val="71612E0F"/>
    <w:rsid w:val="71850546"/>
    <w:rsid w:val="71953206"/>
    <w:rsid w:val="719D40B0"/>
    <w:rsid w:val="71CB693E"/>
    <w:rsid w:val="71EC1A49"/>
    <w:rsid w:val="7210EDE5"/>
    <w:rsid w:val="723154B2"/>
    <w:rsid w:val="723853AF"/>
    <w:rsid w:val="72469DD6"/>
    <w:rsid w:val="724C2B72"/>
    <w:rsid w:val="724DCADC"/>
    <w:rsid w:val="72521996"/>
    <w:rsid w:val="72545FB7"/>
    <w:rsid w:val="726208F9"/>
    <w:rsid w:val="72766016"/>
    <w:rsid w:val="727A8063"/>
    <w:rsid w:val="728AC705"/>
    <w:rsid w:val="7297CA1F"/>
    <w:rsid w:val="729C91A0"/>
    <w:rsid w:val="729FF413"/>
    <w:rsid w:val="72AC8FD5"/>
    <w:rsid w:val="72B4E2F8"/>
    <w:rsid w:val="72C34EB1"/>
    <w:rsid w:val="72C4656B"/>
    <w:rsid w:val="72D7DD36"/>
    <w:rsid w:val="72ED4455"/>
    <w:rsid w:val="731E877A"/>
    <w:rsid w:val="73241DE9"/>
    <w:rsid w:val="7333586B"/>
    <w:rsid w:val="733D7D0B"/>
    <w:rsid w:val="73477C17"/>
    <w:rsid w:val="7357D153"/>
    <w:rsid w:val="73622142"/>
    <w:rsid w:val="736245CA"/>
    <w:rsid w:val="736856D1"/>
    <w:rsid w:val="73AB7CF2"/>
    <w:rsid w:val="73B5E4B3"/>
    <w:rsid w:val="73ED3BB4"/>
    <w:rsid w:val="7405E7C9"/>
    <w:rsid w:val="740617A5"/>
    <w:rsid w:val="740AD889"/>
    <w:rsid w:val="74236987"/>
    <w:rsid w:val="743DB8A6"/>
    <w:rsid w:val="7451E3B5"/>
    <w:rsid w:val="7457318C"/>
    <w:rsid w:val="7469DBB6"/>
    <w:rsid w:val="7475FCC8"/>
    <w:rsid w:val="747859EB"/>
    <w:rsid w:val="74829C0E"/>
    <w:rsid w:val="74A5BAA4"/>
    <w:rsid w:val="74E3DF80"/>
    <w:rsid w:val="74F8F6BF"/>
    <w:rsid w:val="750C0769"/>
    <w:rsid w:val="751E2BB5"/>
    <w:rsid w:val="7529AF8A"/>
    <w:rsid w:val="75345B67"/>
    <w:rsid w:val="7542C371"/>
    <w:rsid w:val="754E6510"/>
    <w:rsid w:val="75506353"/>
    <w:rsid w:val="756C03F5"/>
    <w:rsid w:val="75706521"/>
    <w:rsid w:val="7577D13E"/>
    <w:rsid w:val="75890C15"/>
    <w:rsid w:val="758EB031"/>
    <w:rsid w:val="7594B959"/>
    <w:rsid w:val="75AAAA50"/>
    <w:rsid w:val="75CE4B58"/>
    <w:rsid w:val="75CF6AE1"/>
    <w:rsid w:val="75DEA800"/>
    <w:rsid w:val="7605AC17"/>
    <w:rsid w:val="761269C0"/>
    <w:rsid w:val="7617283A"/>
    <w:rsid w:val="7620A358"/>
    <w:rsid w:val="762A9237"/>
    <w:rsid w:val="762D3699"/>
    <w:rsid w:val="765EC338"/>
    <w:rsid w:val="76752364"/>
    <w:rsid w:val="767D7601"/>
    <w:rsid w:val="76815A0C"/>
    <w:rsid w:val="768202F9"/>
    <w:rsid w:val="76910927"/>
    <w:rsid w:val="76BC61AC"/>
    <w:rsid w:val="76C2DA40"/>
    <w:rsid w:val="76E2F8FD"/>
    <w:rsid w:val="76E75355"/>
    <w:rsid w:val="770BC4D2"/>
    <w:rsid w:val="770D7151"/>
    <w:rsid w:val="77115299"/>
    <w:rsid w:val="7715C7B3"/>
    <w:rsid w:val="771AEF5C"/>
    <w:rsid w:val="771BA197"/>
    <w:rsid w:val="77354983"/>
    <w:rsid w:val="773C2585"/>
    <w:rsid w:val="774B980F"/>
    <w:rsid w:val="775A21A6"/>
    <w:rsid w:val="777927BB"/>
    <w:rsid w:val="777AC1CC"/>
    <w:rsid w:val="777C7619"/>
    <w:rsid w:val="7790C78A"/>
    <w:rsid w:val="77958BBC"/>
    <w:rsid w:val="77C3635A"/>
    <w:rsid w:val="77D8C2F5"/>
    <w:rsid w:val="77E258C1"/>
    <w:rsid w:val="77E29A6C"/>
    <w:rsid w:val="77E42233"/>
    <w:rsid w:val="77E80916"/>
    <w:rsid w:val="77E92606"/>
    <w:rsid w:val="77FB811E"/>
    <w:rsid w:val="7810F3C5"/>
    <w:rsid w:val="783D3FB4"/>
    <w:rsid w:val="785710AF"/>
    <w:rsid w:val="787A0AAA"/>
    <w:rsid w:val="788E562E"/>
    <w:rsid w:val="789C58C5"/>
    <w:rsid w:val="78A6CC61"/>
    <w:rsid w:val="78B13EE1"/>
    <w:rsid w:val="78C05362"/>
    <w:rsid w:val="78C0ACD7"/>
    <w:rsid w:val="78DDF199"/>
    <w:rsid w:val="78DFA349"/>
    <w:rsid w:val="790474D6"/>
    <w:rsid w:val="79105183"/>
    <w:rsid w:val="7920C9F6"/>
    <w:rsid w:val="793D0241"/>
    <w:rsid w:val="794317B7"/>
    <w:rsid w:val="79456E1B"/>
    <w:rsid w:val="797B1854"/>
    <w:rsid w:val="797E2922"/>
    <w:rsid w:val="798CC7A1"/>
    <w:rsid w:val="7997517F"/>
    <w:rsid w:val="799E9215"/>
    <w:rsid w:val="79A51385"/>
    <w:rsid w:val="79AA66F8"/>
    <w:rsid w:val="79AF146D"/>
    <w:rsid w:val="79C4DDFD"/>
    <w:rsid w:val="79C749D9"/>
    <w:rsid w:val="79D3A337"/>
    <w:rsid w:val="79E21256"/>
    <w:rsid w:val="79F24365"/>
    <w:rsid w:val="79FBEFF4"/>
    <w:rsid w:val="7A02F88A"/>
    <w:rsid w:val="7A11FD1B"/>
    <w:rsid w:val="7A28A1EC"/>
    <w:rsid w:val="7A3D813E"/>
    <w:rsid w:val="7A539E54"/>
    <w:rsid w:val="7A586AA4"/>
    <w:rsid w:val="7A60E82C"/>
    <w:rsid w:val="7A61EE8B"/>
    <w:rsid w:val="7A6F549F"/>
    <w:rsid w:val="7A75D1F2"/>
    <w:rsid w:val="7A7878D0"/>
    <w:rsid w:val="7A87A09E"/>
    <w:rsid w:val="7AA52463"/>
    <w:rsid w:val="7AB33BE9"/>
    <w:rsid w:val="7AC43C92"/>
    <w:rsid w:val="7AC54A41"/>
    <w:rsid w:val="7AEE8B2C"/>
    <w:rsid w:val="7AF054C0"/>
    <w:rsid w:val="7B16EF10"/>
    <w:rsid w:val="7B2A86D9"/>
    <w:rsid w:val="7B38F660"/>
    <w:rsid w:val="7B52BE6A"/>
    <w:rsid w:val="7B56FD6C"/>
    <w:rsid w:val="7B64BA5A"/>
    <w:rsid w:val="7B67384E"/>
    <w:rsid w:val="7B73E833"/>
    <w:rsid w:val="7B7C8158"/>
    <w:rsid w:val="7B7FDA85"/>
    <w:rsid w:val="7B866A94"/>
    <w:rsid w:val="7BA610C8"/>
    <w:rsid w:val="7BABB5A0"/>
    <w:rsid w:val="7BC05246"/>
    <w:rsid w:val="7BD4E0DE"/>
    <w:rsid w:val="7BE991F7"/>
    <w:rsid w:val="7BF1D383"/>
    <w:rsid w:val="7BFF94BD"/>
    <w:rsid w:val="7C1140B4"/>
    <w:rsid w:val="7C12C7A8"/>
    <w:rsid w:val="7C1390F6"/>
    <w:rsid w:val="7C1AA5EC"/>
    <w:rsid w:val="7C214141"/>
    <w:rsid w:val="7C2CB953"/>
    <w:rsid w:val="7C37A3D7"/>
    <w:rsid w:val="7C42B4DC"/>
    <w:rsid w:val="7C5FE395"/>
    <w:rsid w:val="7C7A2F9F"/>
    <w:rsid w:val="7C834E16"/>
    <w:rsid w:val="7C927EDC"/>
    <w:rsid w:val="7C9BB305"/>
    <w:rsid w:val="7CA7490A"/>
    <w:rsid w:val="7CB2A087"/>
    <w:rsid w:val="7CB5C9E4"/>
    <w:rsid w:val="7CD37700"/>
    <w:rsid w:val="7CD61528"/>
    <w:rsid w:val="7CDCDEAC"/>
    <w:rsid w:val="7CE05FE9"/>
    <w:rsid w:val="7CE8995D"/>
    <w:rsid w:val="7D017329"/>
    <w:rsid w:val="7D047030"/>
    <w:rsid w:val="7D088BE9"/>
    <w:rsid w:val="7D29F089"/>
    <w:rsid w:val="7D2F0D66"/>
    <w:rsid w:val="7D44CB8D"/>
    <w:rsid w:val="7D4BBE2F"/>
    <w:rsid w:val="7D4BE0CC"/>
    <w:rsid w:val="7D4DE806"/>
    <w:rsid w:val="7D763757"/>
    <w:rsid w:val="7D935030"/>
    <w:rsid w:val="7DB57050"/>
    <w:rsid w:val="7DB7BE1C"/>
    <w:rsid w:val="7DE7871A"/>
    <w:rsid w:val="7DF215D6"/>
    <w:rsid w:val="7E010D5E"/>
    <w:rsid w:val="7E275F4A"/>
    <w:rsid w:val="7E38980A"/>
    <w:rsid w:val="7E3AF7B6"/>
    <w:rsid w:val="7E47F073"/>
    <w:rsid w:val="7E5A2360"/>
    <w:rsid w:val="7E601346"/>
    <w:rsid w:val="7E63326A"/>
    <w:rsid w:val="7E662698"/>
    <w:rsid w:val="7E753403"/>
    <w:rsid w:val="7E78AF0D"/>
    <w:rsid w:val="7E8594FD"/>
    <w:rsid w:val="7E8E9E2E"/>
    <w:rsid w:val="7E921C44"/>
    <w:rsid w:val="7E9C5B1C"/>
    <w:rsid w:val="7E9FD905"/>
    <w:rsid w:val="7EB3182A"/>
    <w:rsid w:val="7ED8D1E2"/>
    <w:rsid w:val="7EDC4742"/>
    <w:rsid w:val="7EEFE03A"/>
    <w:rsid w:val="7F01A5C3"/>
    <w:rsid w:val="7F14DB4D"/>
    <w:rsid w:val="7F26E9C6"/>
    <w:rsid w:val="7F2DC552"/>
    <w:rsid w:val="7F3A29B2"/>
    <w:rsid w:val="7F516A4D"/>
    <w:rsid w:val="7F5EC3D2"/>
    <w:rsid w:val="7F6A7207"/>
    <w:rsid w:val="7F7A6A33"/>
    <w:rsid w:val="7F842156"/>
    <w:rsid w:val="7F8B19CC"/>
    <w:rsid w:val="7F8F7584"/>
    <w:rsid w:val="7FA2A55F"/>
    <w:rsid w:val="7FA459B1"/>
    <w:rsid w:val="7FC3D655"/>
    <w:rsid w:val="7FEFD602"/>
    <w:rsid w:val="7FF5E9F5"/>
    <w:rsid w:val="7FF954D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C4A827-FEF1-42DD-869A-DA1D284D0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5C9E"/>
    <w:pPr>
      <w:spacing w:after="0"/>
      <w:jc w:val="both"/>
    </w:pPr>
    <w:rPr>
      <w:sz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Paragraphedeliste"/>
    <w:next w:val="Normal"/>
    <w:link w:val="TitreCar"/>
    <w:uiPriority w:val="10"/>
    <w:qFormat/>
    <w:rsid w:val="00A028E7"/>
    <w:pPr>
      <w:numPr>
        <w:numId w:val="1"/>
      </w:numPr>
      <w:shd w:val="clear" w:color="auto" w:fill="E2EFD9" w:themeFill="accent6" w:themeFillTint="33"/>
    </w:pPr>
    <w:rPr>
      <w:rFonts w:cstheme="minorHAnsi"/>
      <w:b/>
      <w:sz w:val="24"/>
      <w:szCs w:val="24"/>
    </w:rPr>
  </w:style>
  <w:style w:type="character" w:customStyle="1" w:styleId="TitreCar">
    <w:name w:val="Titre Car"/>
    <w:basedOn w:val="Policepardfaut"/>
    <w:link w:val="Titre"/>
    <w:uiPriority w:val="10"/>
    <w:rsid w:val="00A028E7"/>
    <w:rPr>
      <w:rFonts w:cstheme="minorHAnsi"/>
      <w:b/>
      <w:sz w:val="24"/>
      <w:szCs w:val="24"/>
      <w:shd w:val="clear" w:color="auto" w:fill="E2EFD9" w:themeFill="accent6" w:themeFillTint="33"/>
    </w:rPr>
  </w:style>
  <w:style w:type="paragraph" w:styleId="Paragraphedeliste">
    <w:name w:val="List Paragraph"/>
    <w:aliases w:val="Paragraphe de liste du rapport,Colorful List - Accent 11,Bullet 1,List Paragrap,Colorful List - Accent 12,Bullet Styl,Bullet,No Spacing11,L,Párrafo de lista,Recommendation,Recommendati,Recommendatio,List Paragraph3,List Paragra,Maire"/>
    <w:basedOn w:val="Normal"/>
    <w:link w:val="ParagraphedelisteCar"/>
    <w:uiPriority w:val="34"/>
    <w:qFormat/>
    <w:rsid w:val="00A028E7"/>
    <w:pPr>
      <w:ind w:left="720"/>
      <w:contextualSpacing/>
    </w:pPr>
  </w:style>
  <w:style w:type="character" w:styleId="Marquedecommentaire">
    <w:name w:val="annotation reference"/>
    <w:basedOn w:val="Policepardfaut"/>
    <w:uiPriority w:val="99"/>
    <w:semiHidden/>
    <w:unhideWhenUsed/>
    <w:rsid w:val="00830CB1"/>
    <w:rPr>
      <w:sz w:val="16"/>
      <w:szCs w:val="16"/>
    </w:rPr>
  </w:style>
  <w:style w:type="paragraph" w:styleId="Commentaire">
    <w:name w:val="annotation text"/>
    <w:basedOn w:val="Normal"/>
    <w:link w:val="CommentaireCar"/>
    <w:uiPriority w:val="99"/>
    <w:semiHidden/>
    <w:unhideWhenUsed/>
    <w:rsid w:val="00830CB1"/>
    <w:pPr>
      <w:spacing w:line="240" w:lineRule="auto"/>
    </w:pPr>
    <w:rPr>
      <w:szCs w:val="20"/>
    </w:rPr>
  </w:style>
  <w:style w:type="character" w:customStyle="1" w:styleId="CommentaireCar">
    <w:name w:val="Commentaire Car"/>
    <w:basedOn w:val="Policepardfaut"/>
    <w:link w:val="Commentaire"/>
    <w:uiPriority w:val="99"/>
    <w:semiHidden/>
    <w:rsid w:val="00830CB1"/>
    <w:rPr>
      <w:sz w:val="20"/>
      <w:szCs w:val="20"/>
    </w:rPr>
  </w:style>
  <w:style w:type="paragraph" w:styleId="Objetducommentaire">
    <w:name w:val="annotation subject"/>
    <w:basedOn w:val="Commentaire"/>
    <w:next w:val="Commentaire"/>
    <w:link w:val="ObjetducommentaireCar"/>
    <w:uiPriority w:val="99"/>
    <w:semiHidden/>
    <w:unhideWhenUsed/>
    <w:rsid w:val="00830CB1"/>
    <w:rPr>
      <w:b/>
      <w:bCs/>
    </w:rPr>
  </w:style>
  <w:style w:type="character" w:customStyle="1" w:styleId="ObjetducommentaireCar">
    <w:name w:val="Objet du commentaire Car"/>
    <w:basedOn w:val="CommentaireCar"/>
    <w:link w:val="Objetducommentaire"/>
    <w:uiPriority w:val="99"/>
    <w:semiHidden/>
    <w:rsid w:val="00830CB1"/>
    <w:rPr>
      <w:b/>
      <w:bCs/>
      <w:sz w:val="20"/>
      <w:szCs w:val="20"/>
    </w:rPr>
  </w:style>
  <w:style w:type="paragraph" w:styleId="Textedebulles">
    <w:name w:val="Balloon Text"/>
    <w:basedOn w:val="Normal"/>
    <w:link w:val="TextedebullesCar"/>
    <w:uiPriority w:val="99"/>
    <w:semiHidden/>
    <w:unhideWhenUsed/>
    <w:rsid w:val="00830CB1"/>
    <w:pPr>
      <w:spacing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830CB1"/>
    <w:rPr>
      <w:rFonts w:ascii="Segoe UI" w:hAnsi="Segoe UI" w:cs="Segoe UI"/>
      <w:sz w:val="18"/>
      <w:szCs w:val="18"/>
    </w:rPr>
  </w:style>
  <w:style w:type="character" w:styleId="Lienhypertexte">
    <w:name w:val="Hyperlink"/>
    <w:basedOn w:val="Policepardfaut"/>
    <w:uiPriority w:val="99"/>
    <w:unhideWhenUsed/>
    <w:rsid w:val="0024573A"/>
    <w:rPr>
      <w:color w:val="0563C1" w:themeColor="hyperlink"/>
      <w:u w:val="single"/>
    </w:rPr>
  </w:style>
  <w:style w:type="paragraph" w:styleId="Sansinterligne">
    <w:name w:val="No Spacing"/>
    <w:uiPriority w:val="1"/>
    <w:qFormat/>
    <w:rsid w:val="00D05FBA"/>
    <w:pPr>
      <w:spacing w:after="0" w:line="240" w:lineRule="auto"/>
    </w:pPr>
  </w:style>
  <w:style w:type="character" w:customStyle="1" w:styleId="ParagraphedelisteCar">
    <w:name w:val="Paragraphe de liste Car"/>
    <w:aliases w:val="Paragraphe de liste du rapport Car,Colorful List - Accent 11 Car,Bullet 1 Car,List Paragrap Car,Colorful List - Accent 12 Car,Bullet Styl Car,Bullet Car,No Spacing11 Car,L Car,Párrafo de lista Car,Recommendation Car,Maire Car"/>
    <w:basedOn w:val="Policepardfaut"/>
    <w:link w:val="Paragraphedeliste"/>
    <w:uiPriority w:val="34"/>
    <w:qFormat/>
    <w:locked/>
    <w:rsid w:val="00AE63A5"/>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492217">
      <w:bodyDiv w:val="1"/>
      <w:marLeft w:val="0"/>
      <w:marRight w:val="0"/>
      <w:marTop w:val="0"/>
      <w:marBottom w:val="0"/>
      <w:divBdr>
        <w:top w:val="none" w:sz="0" w:space="0" w:color="auto"/>
        <w:left w:val="none" w:sz="0" w:space="0" w:color="auto"/>
        <w:bottom w:val="none" w:sz="0" w:space="0" w:color="auto"/>
        <w:right w:val="none" w:sz="0" w:space="0" w:color="auto"/>
      </w:divBdr>
    </w:div>
    <w:div w:id="283266829">
      <w:bodyDiv w:val="1"/>
      <w:marLeft w:val="0"/>
      <w:marRight w:val="0"/>
      <w:marTop w:val="0"/>
      <w:marBottom w:val="0"/>
      <w:divBdr>
        <w:top w:val="none" w:sz="0" w:space="0" w:color="auto"/>
        <w:left w:val="none" w:sz="0" w:space="0" w:color="auto"/>
        <w:bottom w:val="none" w:sz="0" w:space="0" w:color="auto"/>
        <w:right w:val="none" w:sz="0" w:space="0" w:color="auto"/>
      </w:divBdr>
    </w:div>
    <w:div w:id="1785227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E3739DD60422E43966B2233DBF7002D" ma:contentTypeVersion="4" ma:contentTypeDescription="Crée un document." ma:contentTypeScope="" ma:versionID="6590931209cb46e8bcc06c1c16f1c192">
  <xsd:schema xmlns:xsd="http://www.w3.org/2001/XMLSchema" xmlns:xs="http://www.w3.org/2001/XMLSchema" xmlns:p="http://schemas.microsoft.com/office/2006/metadata/properties" xmlns:ns2="27af56c6-901e-4ce4-82ad-a92ed55500e1" targetNamespace="http://schemas.microsoft.com/office/2006/metadata/properties" ma:root="true" ma:fieldsID="c08b4877bdee13d31c0b0a9442e8a9a7" ns2:_="">
    <xsd:import namespace="27af56c6-901e-4ce4-82ad-a92ed55500e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af56c6-901e-4ce4-82ad-a92ed55500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F83F72-A2C9-455B-B963-30204DD6224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E6A657-5D1F-4CC9-BBB4-A191494016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af56c6-901e-4ce4-82ad-a92ed55500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377E029-CDA0-41F7-8892-389BD08DF17B}">
  <ds:schemaRefs>
    <ds:schemaRef ds:uri="http://schemas.microsoft.com/sharepoint/v3/contenttype/forms"/>
  </ds:schemaRefs>
</ds:datastoreItem>
</file>

<file path=customXml/itemProps4.xml><?xml version="1.0" encoding="utf-8"?>
<ds:datastoreItem xmlns:ds="http://schemas.openxmlformats.org/officeDocument/2006/customXml" ds:itemID="{627DDF1D-D249-4B88-9CE2-C8B108BD35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3848</Words>
  <Characters>21169</Characters>
  <Application>Microsoft Office Word</Application>
  <DocSecurity>0</DocSecurity>
  <Lines>176</Lines>
  <Paragraphs>49</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24968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PARIS, Constant (DGS/COVID-19)</dc:creator>
  <cp:keywords/>
  <dc:description/>
  <cp:lastModifiedBy>PICHON, Pascal</cp:lastModifiedBy>
  <cp:revision>1</cp:revision>
  <dcterms:created xsi:type="dcterms:W3CDTF">2021-10-05T09:45:00Z</dcterms:created>
  <dcterms:modified xsi:type="dcterms:W3CDTF">2021-10-05T09:45:00Z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0x0101003E3739DD60422E43966B2233DBF7002D</vt:lpwstr>
  </property>
</Properties>
</file>