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9E3BFD8" w14:textId="77777777" w:rsidR="00621461" w:rsidRPr="003E555F" w:rsidRDefault="007533D6" w:rsidP="006B6415">
      <w:pPr>
        <w:rPr>
          <w:rFonts w:ascii="Arial" w:hAnsi="Arial" w:cs="Arial"/>
          <w:color w:val="E1000F"/>
          <w:sz w:val="26"/>
          <w:szCs w:val="26"/>
        </w:rPr>
      </w:pPr>
      <w:r>
        <w:rPr>
          <w:rFonts w:ascii="Arial Black" w:hAnsi="Arial Black" w:cs="Arial"/>
          <w:smallCaps/>
          <w:color w:val="E1000F"/>
          <w:sz w:val="30"/>
          <w:szCs w:val="30"/>
        </w:rPr>
        <w:t>Modalités</w:t>
      </w:r>
      <w:r w:rsidR="005E1B24">
        <w:rPr>
          <w:rFonts w:ascii="Arial Black" w:hAnsi="Arial Black" w:cs="Arial"/>
          <w:smallCaps/>
          <w:color w:val="E1000F"/>
          <w:sz w:val="30"/>
          <w:szCs w:val="30"/>
        </w:rPr>
        <w:t xml:space="preserve"> de m</w:t>
      </w:r>
      <w:r w:rsidR="00483E4F">
        <w:rPr>
          <w:rFonts w:ascii="Arial Black" w:hAnsi="Arial Black" w:cs="Arial"/>
          <w:smallCaps/>
          <w:color w:val="E1000F"/>
          <w:sz w:val="30"/>
          <w:szCs w:val="30"/>
        </w:rPr>
        <w:t>obilisation</w:t>
      </w:r>
      <w:r w:rsidR="00AE3A33">
        <w:rPr>
          <w:rFonts w:ascii="Arial Black" w:hAnsi="Arial Black" w:cs="Arial"/>
          <w:smallCaps/>
          <w:color w:val="E1000F"/>
          <w:sz w:val="30"/>
          <w:szCs w:val="30"/>
        </w:rPr>
        <w:t xml:space="preserve"> de</w:t>
      </w:r>
      <w:r>
        <w:rPr>
          <w:rFonts w:ascii="Arial Black" w:hAnsi="Arial Black" w:cs="Arial"/>
          <w:smallCaps/>
          <w:color w:val="E1000F"/>
          <w:sz w:val="30"/>
          <w:szCs w:val="30"/>
        </w:rPr>
        <w:t>s</w:t>
      </w:r>
      <w:r w:rsidR="00AE3A33">
        <w:rPr>
          <w:rFonts w:ascii="Arial Black" w:hAnsi="Arial Black" w:cs="Arial"/>
          <w:smallCaps/>
          <w:color w:val="E1000F"/>
          <w:sz w:val="30"/>
          <w:szCs w:val="30"/>
        </w:rPr>
        <w:t xml:space="preserve"> </w:t>
      </w:r>
      <w:r w:rsidR="005E1B24">
        <w:rPr>
          <w:rFonts w:ascii="Arial Black" w:hAnsi="Arial Black" w:cs="Arial"/>
          <w:smallCaps/>
          <w:color w:val="E1000F"/>
          <w:sz w:val="30"/>
          <w:szCs w:val="30"/>
        </w:rPr>
        <w:t xml:space="preserve">personnels </w:t>
      </w:r>
      <w:r w:rsidR="00621461">
        <w:rPr>
          <w:rFonts w:ascii="Arial Black" w:hAnsi="Arial Black" w:cs="Arial"/>
          <w:smallCaps/>
          <w:color w:val="E1000F"/>
          <w:sz w:val="30"/>
          <w:szCs w:val="30"/>
        </w:rPr>
        <w:t>dans le cadre de la lutte contre la propagation du virus covid-19</w:t>
      </w:r>
    </w:p>
    <w:p w14:paraId="6143AFC3" w14:textId="6F99C841" w:rsidR="00621461" w:rsidRPr="00343A4D" w:rsidRDefault="00621461" w:rsidP="00343A4D">
      <w:pPr>
        <w:jc w:val="right"/>
        <w:rPr>
          <w:rFonts w:ascii="Arial Black" w:hAnsi="Arial Black" w:cstheme="minorHAnsi"/>
          <w:b/>
          <w:color w:val="E1000F"/>
          <w:szCs w:val="26"/>
        </w:rPr>
      </w:pPr>
      <w:r w:rsidRPr="00CC01FA">
        <w:rPr>
          <w:noProof/>
          <w:lang w:eastAsia="fr-FR"/>
        </w:rPr>
        <w:drawing>
          <wp:inline distT="0" distB="0" distL="0" distR="0" wp14:anchorId="56136C2E" wp14:editId="4229FBC0">
            <wp:extent cx="5314950" cy="352762"/>
            <wp:effectExtent l="0" t="0" r="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32598" cy="360570"/>
                    </a:xfrm>
                    <a:prstGeom prst="rect">
                      <a:avLst/>
                    </a:prstGeom>
                    <a:noFill/>
                    <a:ln>
                      <a:noFill/>
                    </a:ln>
                  </pic:spPr>
                </pic:pic>
              </a:graphicData>
            </a:graphic>
          </wp:inline>
        </w:drawing>
      </w:r>
      <w:r w:rsidR="00343A4D" w:rsidRPr="00343A4D">
        <w:rPr>
          <w:rFonts w:ascii="Arial Black" w:hAnsi="Arial Black" w:cstheme="minorHAnsi"/>
          <w:b/>
          <w:color w:val="E1000F"/>
          <w:szCs w:val="26"/>
        </w:rPr>
        <w:t xml:space="preserve">Version à jour au </w:t>
      </w:r>
      <w:r w:rsidR="00642F2E">
        <w:rPr>
          <w:rFonts w:ascii="Arial Black" w:hAnsi="Arial Black" w:cstheme="minorHAnsi"/>
          <w:b/>
          <w:color w:val="E1000F"/>
          <w:szCs w:val="26"/>
        </w:rPr>
        <w:t>03/04</w:t>
      </w:r>
      <w:r w:rsidR="00990374">
        <w:rPr>
          <w:rFonts w:ascii="Arial Black" w:hAnsi="Arial Black" w:cstheme="minorHAnsi"/>
          <w:b/>
          <w:color w:val="E1000F"/>
          <w:szCs w:val="26"/>
        </w:rPr>
        <w:t>/2021</w:t>
      </w:r>
    </w:p>
    <w:p w14:paraId="219ABD0E" w14:textId="0010A7F3" w:rsidR="00880749" w:rsidRDefault="005E1B24" w:rsidP="005E1B24">
      <w:pPr>
        <w:shd w:val="clear" w:color="auto" w:fill="FFFFFF"/>
        <w:spacing w:before="120" w:after="120" w:line="240" w:lineRule="auto"/>
        <w:jc w:val="both"/>
        <w:rPr>
          <w:rFonts w:ascii="Arial" w:hAnsi="Arial" w:cs="Arial"/>
          <w:color w:val="000091"/>
          <w:sz w:val="20"/>
          <w:szCs w:val="20"/>
        </w:rPr>
      </w:pPr>
      <w:r w:rsidRPr="00B37EE5">
        <w:rPr>
          <w:rFonts w:ascii="Arial" w:hAnsi="Arial" w:cs="Arial"/>
          <w:sz w:val="20"/>
          <w:szCs w:val="20"/>
        </w:rPr>
        <w:t>Dans le cadre de la lutte contre la propagation du virus Covid-19, d’importants besoins en renforts de personnels de santé se manifestent</w:t>
      </w:r>
      <w:r w:rsidR="009348AB" w:rsidRPr="00B37EE5">
        <w:rPr>
          <w:rFonts w:ascii="Arial" w:hAnsi="Arial" w:cs="Arial"/>
          <w:sz w:val="20"/>
          <w:szCs w:val="20"/>
        </w:rPr>
        <w:t xml:space="preserve">. </w:t>
      </w:r>
      <w:r w:rsidR="00990374">
        <w:rPr>
          <w:rFonts w:ascii="Arial" w:hAnsi="Arial" w:cs="Arial"/>
          <w:sz w:val="20"/>
          <w:szCs w:val="20"/>
        </w:rPr>
        <w:t>Pour y</w:t>
      </w:r>
      <w:r w:rsidRPr="00B37EE5">
        <w:rPr>
          <w:rFonts w:ascii="Arial" w:hAnsi="Arial" w:cs="Arial"/>
          <w:sz w:val="20"/>
          <w:szCs w:val="20"/>
        </w:rPr>
        <w:t xml:space="preserve"> répondre, les Agences régionales de santé (ARS)</w:t>
      </w:r>
      <w:r w:rsidR="00AB3D88" w:rsidRPr="00B37EE5">
        <w:rPr>
          <w:rFonts w:ascii="Arial" w:hAnsi="Arial" w:cs="Arial"/>
          <w:sz w:val="20"/>
          <w:szCs w:val="20"/>
        </w:rPr>
        <w:t xml:space="preserve">, </w:t>
      </w:r>
      <w:r w:rsidRPr="00B37EE5">
        <w:rPr>
          <w:rFonts w:ascii="Arial" w:hAnsi="Arial" w:cs="Arial"/>
          <w:sz w:val="20"/>
          <w:szCs w:val="20"/>
        </w:rPr>
        <w:t xml:space="preserve">les établissements de santé </w:t>
      </w:r>
      <w:r w:rsidR="00AB3D88" w:rsidRPr="00B37EE5">
        <w:rPr>
          <w:rFonts w:ascii="Arial" w:hAnsi="Arial" w:cs="Arial"/>
          <w:sz w:val="20"/>
          <w:szCs w:val="20"/>
        </w:rPr>
        <w:t xml:space="preserve">et les établissements médico-sociaux </w:t>
      </w:r>
      <w:r w:rsidRPr="00B37EE5">
        <w:rPr>
          <w:rFonts w:ascii="Arial" w:hAnsi="Arial" w:cs="Arial"/>
          <w:sz w:val="20"/>
          <w:szCs w:val="20"/>
        </w:rPr>
        <w:t xml:space="preserve">peuvent s’appuyer </w:t>
      </w:r>
      <w:r w:rsidR="009348AB" w:rsidRPr="00B37EE5">
        <w:rPr>
          <w:rFonts w:ascii="Arial" w:hAnsi="Arial" w:cs="Arial"/>
          <w:sz w:val="20"/>
          <w:szCs w:val="20"/>
        </w:rPr>
        <w:t xml:space="preserve">sur plusieurs dispositifs. </w:t>
      </w:r>
      <w:r w:rsidR="00B63105" w:rsidRPr="00B37EE5">
        <w:rPr>
          <w:rFonts w:ascii="Arial" w:hAnsi="Arial" w:cs="Arial"/>
          <w:sz w:val="20"/>
          <w:szCs w:val="20"/>
        </w:rPr>
        <w:t>Afin</w:t>
      </w:r>
      <w:r w:rsidR="007533D6" w:rsidRPr="00B37EE5">
        <w:rPr>
          <w:rFonts w:ascii="Arial" w:hAnsi="Arial" w:cs="Arial"/>
          <w:sz w:val="20"/>
          <w:szCs w:val="20"/>
        </w:rPr>
        <w:t xml:space="preserve"> de permettre une meilleure appropriation de ces dispositifs, c</w:t>
      </w:r>
      <w:r w:rsidR="009348AB" w:rsidRPr="00B37EE5">
        <w:rPr>
          <w:rFonts w:ascii="Arial" w:hAnsi="Arial" w:cs="Arial"/>
          <w:sz w:val="20"/>
          <w:szCs w:val="20"/>
        </w:rPr>
        <w:t xml:space="preserve">e </w:t>
      </w:r>
      <w:proofErr w:type="spellStart"/>
      <w:r w:rsidR="00990374">
        <w:rPr>
          <w:rFonts w:ascii="Arial" w:hAnsi="Arial" w:cs="Arial"/>
          <w:sz w:val="20"/>
          <w:szCs w:val="20"/>
        </w:rPr>
        <w:t>v</w:t>
      </w:r>
      <w:r w:rsidR="00B314B9" w:rsidRPr="00B37EE5">
        <w:rPr>
          <w:rFonts w:ascii="Arial" w:hAnsi="Arial" w:cs="Arial"/>
          <w:sz w:val="20"/>
          <w:szCs w:val="20"/>
        </w:rPr>
        <w:t>ad</w:t>
      </w:r>
      <w:r w:rsidR="00AD1778" w:rsidRPr="00B37EE5">
        <w:rPr>
          <w:rFonts w:ascii="Arial" w:hAnsi="Arial" w:cs="Arial"/>
          <w:sz w:val="20"/>
          <w:szCs w:val="20"/>
        </w:rPr>
        <w:t>eme</w:t>
      </w:r>
      <w:r w:rsidR="00B314B9" w:rsidRPr="00B37EE5">
        <w:rPr>
          <w:rFonts w:ascii="Arial" w:hAnsi="Arial" w:cs="Arial"/>
          <w:sz w:val="20"/>
          <w:szCs w:val="20"/>
        </w:rPr>
        <w:t>cum</w:t>
      </w:r>
      <w:proofErr w:type="spellEnd"/>
      <w:r w:rsidR="009348AB" w:rsidRPr="00B37EE5">
        <w:rPr>
          <w:rFonts w:ascii="Arial" w:hAnsi="Arial" w:cs="Arial"/>
          <w:sz w:val="20"/>
          <w:szCs w:val="20"/>
        </w:rPr>
        <w:t xml:space="preserve"> </w:t>
      </w:r>
      <w:r w:rsidR="007533D6" w:rsidRPr="00B37EE5">
        <w:rPr>
          <w:rFonts w:ascii="Arial" w:hAnsi="Arial" w:cs="Arial"/>
          <w:sz w:val="20"/>
          <w:szCs w:val="20"/>
        </w:rPr>
        <w:t xml:space="preserve">vise à les présenter et </w:t>
      </w:r>
      <w:r w:rsidR="00823E66">
        <w:rPr>
          <w:rFonts w:ascii="Arial" w:hAnsi="Arial" w:cs="Arial"/>
          <w:sz w:val="20"/>
          <w:szCs w:val="20"/>
        </w:rPr>
        <w:t>fixe</w:t>
      </w:r>
      <w:r w:rsidR="007533D6" w:rsidRPr="00B37EE5">
        <w:rPr>
          <w:rFonts w:ascii="Arial" w:hAnsi="Arial" w:cs="Arial"/>
          <w:sz w:val="20"/>
          <w:szCs w:val="20"/>
        </w:rPr>
        <w:t xml:space="preserve"> un cadre de référence pour les prioriser et les articuler entre eux</w:t>
      </w:r>
      <w:r w:rsidR="009348AB" w:rsidRPr="00B37EE5">
        <w:rPr>
          <w:rFonts w:ascii="Arial" w:hAnsi="Arial" w:cs="Arial"/>
          <w:sz w:val="20"/>
          <w:szCs w:val="20"/>
        </w:rPr>
        <w:t>.</w:t>
      </w:r>
    </w:p>
    <w:p w14:paraId="137AEA72" w14:textId="77777777" w:rsidR="00BE0E1F" w:rsidRPr="0055546F" w:rsidRDefault="00BE0E1F" w:rsidP="0055546F">
      <w:pPr>
        <w:jc w:val="both"/>
        <w:rPr>
          <w:rFonts w:ascii="Arial" w:hAnsi="Arial" w:cs="Arial"/>
          <w:sz w:val="20"/>
          <w:szCs w:val="20"/>
        </w:rPr>
      </w:pPr>
      <w:bookmarkStart w:id="0" w:name="_Les_différents_viviers"/>
      <w:bookmarkStart w:id="1" w:name="_Les_plateformes_de"/>
      <w:bookmarkEnd w:id="0"/>
      <w:bookmarkEnd w:id="1"/>
    </w:p>
    <w:p w14:paraId="39B9C492" w14:textId="38E689E6" w:rsidR="00332B6C" w:rsidRDefault="00332B6C">
      <w:pPr>
        <w:rPr>
          <w:rFonts w:ascii="Arial" w:hAnsi="Arial" w:cs="Arial"/>
          <w:sz w:val="20"/>
          <w:szCs w:val="20"/>
        </w:rPr>
      </w:pPr>
      <w:r>
        <w:rPr>
          <w:rFonts w:ascii="Arial" w:hAnsi="Arial" w:cs="Arial"/>
          <w:sz w:val="20"/>
          <w:szCs w:val="20"/>
        </w:rPr>
        <w:br w:type="page"/>
      </w:r>
    </w:p>
    <w:p w14:paraId="60F891B8" w14:textId="3E23AB8F" w:rsidR="00A46CB7" w:rsidRPr="00931A6A" w:rsidRDefault="00620BBD" w:rsidP="009A64FE">
      <w:pPr>
        <w:pStyle w:val="Titre2"/>
        <w:rPr>
          <w:rFonts w:ascii="Arial" w:hAnsi="Arial" w:cs="Arial"/>
          <w:b/>
          <w:color w:val="000091"/>
          <w:sz w:val="24"/>
          <w:szCs w:val="24"/>
        </w:rPr>
      </w:pPr>
      <w:bookmarkStart w:id="2" w:name="_Toc63263303"/>
      <w:r w:rsidRPr="00E952EA">
        <w:rPr>
          <w:rFonts w:ascii="Arial" w:hAnsi="Arial" w:cs="Arial"/>
          <w:b/>
          <w:color w:val="000091"/>
          <w:sz w:val="24"/>
          <w:szCs w:val="24"/>
        </w:rPr>
        <w:lastRenderedPageBreak/>
        <w:t xml:space="preserve">II - </w:t>
      </w:r>
      <w:r w:rsidR="00A46CB7" w:rsidRPr="00931A6A">
        <w:rPr>
          <w:rFonts w:ascii="Arial" w:hAnsi="Arial" w:cs="Arial"/>
          <w:b/>
          <w:color w:val="000091"/>
          <w:sz w:val="24"/>
          <w:szCs w:val="24"/>
        </w:rPr>
        <w:t>Mobilisation des étudiants en santé</w:t>
      </w:r>
      <w:bookmarkEnd w:id="2"/>
      <w:r w:rsidR="00217233">
        <w:rPr>
          <w:rFonts w:ascii="Arial" w:hAnsi="Arial" w:cs="Arial"/>
          <w:b/>
          <w:color w:val="000091"/>
          <w:sz w:val="24"/>
          <w:szCs w:val="24"/>
        </w:rPr>
        <w:t xml:space="preserve"> </w:t>
      </w:r>
    </w:p>
    <w:p w14:paraId="3AFB1796" w14:textId="77777777" w:rsidR="00B02565" w:rsidRPr="00931A6A" w:rsidRDefault="00B02565" w:rsidP="00377C30">
      <w:pPr>
        <w:spacing w:after="0" w:line="240" w:lineRule="auto"/>
        <w:jc w:val="both"/>
        <w:rPr>
          <w:rFonts w:ascii="Arial" w:hAnsi="Arial" w:cs="Arial"/>
          <w:color w:val="000091"/>
          <w:sz w:val="20"/>
          <w:szCs w:val="20"/>
        </w:rPr>
      </w:pPr>
    </w:p>
    <w:p w14:paraId="17EEA793" w14:textId="77777777" w:rsidR="00F0747C" w:rsidRDefault="00455825" w:rsidP="00464D42">
      <w:pPr>
        <w:spacing w:before="120" w:after="120" w:line="240" w:lineRule="auto"/>
        <w:jc w:val="both"/>
        <w:rPr>
          <w:rFonts w:ascii="Arial" w:hAnsi="Arial" w:cs="Arial"/>
          <w:sz w:val="20"/>
          <w:szCs w:val="20"/>
        </w:rPr>
      </w:pPr>
      <w:r w:rsidRPr="00E952EA">
        <w:rPr>
          <w:rFonts w:ascii="Arial" w:hAnsi="Arial" w:cs="Arial"/>
          <w:sz w:val="20"/>
          <w:szCs w:val="20"/>
        </w:rPr>
        <w:t xml:space="preserve">Compte tenu de l’évolution de l’épidémie de Covid-19, les étudiants en santé </w:t>
      </w:r>
      <w:r w:rsidR="004C5C6C" w:rsidRPr="00E952EA">
        <w:rPr>
          <w:rFonts w:ascii="Arial" w:hAnsi="Arial" w:cs="Arial"/>
          <w:sz w:val="20"/>
          <w:szCs w:val="20"/>
        </w:rPr>
        <w:t>peuvent être</w:t>
      </w:r>
      <w:r w:rsidRPr="00E952EA">
        <w:rPr>
          <w:rFonts w:ascii="Arial" w:hAnsi="Arial" w:cs="Arial"/>
          <w:sz w:val="20"/>
          <w:szCs w:val="20"/>
        </w:rPr>
        <w:t xml:space="preserve"> </w:t>
      </w:r>
      <w:r w:rsidR="009A64FE" w:rsidRPr="00E952EA">
        <w:rPr>
          <w:rFonts w:ascii="Arial" w:hAnsi="Arial" w:cs="Arial"/>
          <w:sz w:val="20"/>
          <w:szCs w:val="20"/>
        </w:rPr>
        <w:t xml:space="preserve">mobilisés pour </w:t>
      </w:r>
      <w:r w:rsidR="004C5C6C" w:rsidRPr="00E952EA">
        <w:rPr>
          <w:rFonts w:ascii="Arial" w:hAnsi="Arial" w:cs="Arial"/>
          <w:sz w:val="20"/>
          <w:szCs w:val="20"/>
        </w:rPr>
        <w:t>contribuer à la continuité des soins</w:t>
      </w:r>
      <w:r w:rsidR="00F0747C">
        <w:rPr>
          <w:rFonts w:ascii="Arial" w:hAnsi="Arial" w:cs="Arial"/>
          <w:sz w:val="20"/>
          <w:szCs w:val="20"/>
        </w:rPr>
        <w:t xml:space="preserve">, selon les modalités suivantes : </w:t>
      </w:r>
    </w:p>
    <w:p w14:paraId="77B0DC53" w14:textId="1C73531B" w:rsidR="00F0747C" w:rsidRPr="00931A6A" w:rsidRDefault="00931A6A" w:rsidP="006D156F">
      <w:pPr>
        <w:pStyle w:val="Paragraphedeliste"/>
        <w:numPr>
          <w:ilvl w:val="0"/>
          <w:numId w:val="13"/>
        </w:numPr>
        <w:spacing w:before="360" w:after="120" w:line="240" w:lineRule="auto"/>
        <w:ind w:left="714" w:hanging="357"/>
        <w:contextualSpacing w:val="0"/>
        <w:jc w:val="both"/>
        <w:rPr>
          <w:rFonts w:ascii="Arial" w:hAnsi="Arial" w:cs="Arial"/>
          <w:b/>
          <w:sz w:val="20"/>
          <w:szCs w:val="20"/>
          <w:u w:val="single"/>
        </w:rPr>
      </w:pPr>
      <w:r w:rsidRPr="00931A6A">
        <w:rPr>
          <w:rFonts w:ascii="Arial" w:hAnsi="Arial" w:cs="Arial"/>
          <w:b/>
          <w:color w:val="000091"/>
          <w:sz w:val="24"/>
          <w:szCs w:val="24"/>
          <w:u w:val="single"/>
        </w:rPr>
        <w:t xml:space="preserve">Doctrine de mobilisation des étudiants </w:t>
      </w:r>
    </w:p>
    <w:p w14:paraId="3D54ABA2" w14:textId="668BD010" w:rsidR="00217233" w:rsidRPr="00464D42" w:rsidRDefault="00931A6A" w:rsidP="00350F35">
      <w:pPr>
        <w:pStyle w:val="Paragraphedeliste"/>
        <w:numPr>
          <w:ilvl w:val="0"/>
          <w:numId w:val="14"/>
        </w:numPr>
        <w:spacing w:before="360" w:after="120" w:line="240" w:lineRule="auto"/>
        <w:ind w:left="425" w:hanging="357"/>
        <w:contextualSpacing w:val="0"/>
        <w:jc w:val="both"/>
        <w:rPr>
          <w:rFonts w:ascii="Arial" w:hAnsi="Arial" w:cs="Arial"/>
          <w:b/>
          <w:color w:val="000091"/>
          <w:sz w:val="20"/>
          <w:szCs w:val="20"/>
        </w:rPr>
      </w:pPr>
      <w:r w:rsidRPr="00464D42">
        <w:rPr>
          <w:rFonts w:ascii="Arial" w:hAnsi="Arial" w:cs="Arial"/>
          <w:b/>
          <w:color w:val="000091"/>
          <w:sz w:val="20"/>
          <w:szCs w:val="20"/>
        </w:rPr>
        <w:t>Mobilisation</w:t>
      </w:r>
      <w:r w:rsidR="00217233" w:rsidRPr="00464D42">
        <w:rPr>
          <w:rFonts w:ascii="Arial" w:hAnsi="Arial" w:cs="Arial"/>
          <w:b/>
          <w:color w:val="000091"/>
          <w:sz w:val="20"/>
          <w:szCs w:val="20"/>
        </w:rPr>
        <w:t xml:space="preserve"> </w:t>
      </w:r>
      <w:r w:rsidRPr="00464D42">
        <w:rPr>
          <w:rFonts w:ascii="Arial" w:hAnsi="Arial" w:cs="Arial"/>
          <w:b/>
          <w:color w:val="000091"/>
          <w:sz w:val="20"/>
          <w:szCs w:val="20"/>
        </w:rPr>
        <w:t>de l’ensemble des étudiants en santé MMOP</w:t>
      </w:r>
      <w:r w:rsidR="00217233" w:rsidRPr="00464D42">
        <w:rPr>
          <w:rFonts w:ascii="Arial" w:hAnsi="Arial" w:cs="Arial"/>
          <w:b/>
          <w:color w:val="000091"/>
          <w:sz w:val="20"/>
          <w:szCs w:val="20"/>
        </w:rPr>
        <w:t xml:space="preserve"> et ESI</w:t>
      </w:r>
    </w:p>
    <w:p w14:paraId="2C192008" w14:textId="77777777" w:rsidR="006A6CFF" w:rsidRDefault="00217233" w:rsidP="00464D42">
      <w:pPr>
        <w:spacing w:before="120" w:after="120" w:line="240" w:lineRule="auto"/>
        <w:jc w:val="both"/>
        <w:rPr>
          <w:rFonts w:ascii="Arial" w:hAnsi="Arial" w:cs="Arial"/>
          <w:color w:val="000000" w:themeColor="text1"/>
          <w:sz w:val="20"/>
          <w:szCs w:val="20"/>
        </w:rPr>
      </w:pPr>
      <w:r w:rsidRPr="00217233">
        <w:rPr>
          <w:rFonts w:ascii="Arial" w:hAnsi="Arial" w:cs="Arial"/>
          <w:color w:val="000000" w:themeColor="text1"/>
          <w:sz w:val="20"/>
          <w:szCs w:val="20"/>
        </w:rPr>
        <w:t>Peuvent être mobilisées</w:t>
      </w:r>
      <w:r w:rsidR="006A6CFF">
        <w:rPr>
          <w:rFonts w:ascii="Arial" w:hAnsi="Arial" w:cs="Arial"/>
          <w:color w:val="000000" w:themeColor="text1"/>
          <w:sz w:val="20"/>
          <w:szCs w:val="20"/>
        </w:rPr>
        <w:t> :</w:t>
      </w:r>
    </w:p>
    <w:p w14:paraId="3478E570" w14:textId="2B221416" w:rsidR="006A6CFF" w:rsidRPr="00EE2EE0" w:rsidRDefault="00EE2EE0" w:rsidP="00EE2EE0">
      <w:pPr>
        <w:pStyle w:val="Paragraphedeliste"/>
        <w:numPr>
          <w:ilvl w:val="0"/>
          <w:numId w:val="26"/>
        </w:numPr>
        <w:spacing w:before="120" w:after="120" w:line="240" w:lineRule="auto"/>
        <w:jc w:val="both"/>
        <w:rPr>
          <w:rFonts w:ascii="Arial" w:hAnsi="Arial" w:cs="Arial"/>
          <w:color w:val="000000" w:themeColor="text1"/>
          <w:sz w:val="20"/>
          <w:szCs w:val="20"/>
        </w:rPr>
      </w:pPr>
      <w:r w:rsidRPr="00EE2EE0">
        <w:rPr>
          <w:rFonts w:ascii="Arial" w:hAnsi="Arial" w:cs="Arial"/>
          <w:color w:val="000000" w:themeColor="text1"/>
          <w:sz w:val="20"/>
          <w:szCs w:val="20"/>
        </w:rPr>
        <w:t>Les</w:t>
      </w:r>
      <w:r w:rsidR="00217233" w:rsidRPr="00EE2EE0">
        <w:rPr>
          <w:rFonts w:ascii="Arial" w:hAnsi="Arial" w:cs="Arial"/>
          <w:color w:val="000000" w:themeColor="text1"/>
          <w:sz w:val="20"/>
          <w:szCs w:val="20"/>
        </w:rPr>
        <w:t xml:space="preserve"> étudiants des 4 filières médicales (médecine, maïeutique, odontologie et </w:t>
      </w:r>
      <w:r w:rsidR="006A6CFF" w:rsidRPr="00EE2EE0">
        <w:rPr>
          <w:rFonts w:ascii="Arial" w:hAnsi="Arial" w:cs="Arial"/>
          <w:color w:val="000000" w:themeColor="text1"/>
          <w:sz w:val="20"/>
          <w:szCs w:val="20"/>
        </w:rPr>
        <w:t>pharmacie</w:t>
      </w:r>
      <w:r w:rsidR="00217233" w:rsidRPr="00EE2EE0">
        <w:rPr>
          <w:rFonts w:ascii="Arial" w:hAnsi="Arial" w:cs="Arial"/>
          <w:color w:val="000000" w:themeColor="text1"/>
          <w:sz w:val="20"/>
          <w:szCs w:val="20"/>
        </w:rPr>
        <w:t xml:space="preserve">), à </w:t>
      </w:r>
      <w:r w:rsidR="00931A6A" w:rsidRPr="00EE2EE0">
        <w:rPr>
          <w:rFonts w:ascii="Arial" w:hAnsi="Arial" w:cs="Arial"/>
          <w:sz w:val="20"/>
          <w:szCs w:val="20"/>
        </w:rPr>
        <w:t>l’exception des étudiants en 6</w:t>
      </w:r>
      <w:r w:rsidR="00931A6A" w:rsidRPr="00EE2EE0">
        <w:rPr>
          <w:rFonts w:ascii="Arial" w:hAnsi="Arial" w:cs="Arial"/>
          <w:sz w:val="20"/>
          <w:szCs w:val="20"/>
          <w:vertAlign w:val="superscript"/>
        </w:rPr>
        <w:t>ème</w:t>
      </w:r>
      <w:r w:rsidR="00931A6A" w:rsidRPr="00EE2EE0">
        <w:rPr>
          <w:rFonts w:ascii="Arial" w:hAnsi="Arial" w:cs="Arial"/>
          <w:sz w:val="20"/>
          <w:szCs w:val="20"/>
        </w:rPr>
        <w:t xml:space="preserve"> année de médecine</w:t>
      </w:r>
      <w:r w:rsidR="00422C27" w:rsidRPr="00EE2EE0">
        <w:rPr>
          <w:rFonts w:ascii="Arial" w:hAnsi="Arial" w:cs="Arial"/>
          <w:sz w:val="20"/>
          <w:szCs w:val="20"/>
        </w:rPr>
        <w:t xml:space="preserve"> et des étudiants en 5</w:t>
      </w:r>
      <w:r w:rsidR="00422C27" w:rsidRPr="00EE2EE0">
        <w:rPr>
          <w:rFonts w:ascii="Arial" w:hAnsi="Arial" w:cs="Arial"/>
          <w:sz w:val="20"/>
          <w:szCs w:val="20"/>
          <w:vertAlign w:val="superscript"/>
        </w:rPr>
        <w:t>ème</w:t>
      </w:r>
      <w:r w:rsidR="00422C27" w:rsidRPr="00EE2EE0">
        <w:rPr>
          <w:rFonts w:ascii="Arial" w:hAnsi="Arial" w:cs="Arial"/>
          <w:sz w:val="20"/>
          <w:szCs w:val="20"/>
        </w:rPr>
        <w:t xml:space="preserve"> année d’odontologie compte tenu de leur période d’examen à venir</w:t>
      </w:r>
    </w:p>
    <w:p w14:paraId="78CA06A4" w14:textId="6AAE0E5B" w:rsidR="00931A6A" w:rsidRPr="00EE2EE0" w:rsidRDefault="00EE2EE0" w:rsidP="00EE2EE0">
      <w:pPr>
        <w:pStyle w:val="Paragraphedeliste"/>
        <w:numPr>
          <w:ilvl w:val="0"/>
          <w:numId w:val="26"/>
        </w:numPr>
        <w:spacing w:before="120" w:after="120" w:line="240" w:lineRule="auto"/>
        <w:jc w:val="both"/>
        <w:rPr>
          <w:rFonts w:ascii="Arial" w:hAnsi="Arial" w:cs="Arial"/>
          <w:color w:val="000000" w:themeColor="text1"/>
          <w:sz w:val="20"/>
          <w:szCs w:val="20"/>
        </w:rPr>
      </w:pPr>
      <w:r w:rsidRPr="00EE2EE0">
        <w:rPr>
          <w:rFonts w:ascii="Arial" w:hAnsi="Arial" w:cs="Arial"/>
          <w:sz w:val="20"/>
          <w:szCs w:val="20"/>
        </w:rPr>
        <w:t>Les</w:t>
      </w:r>
      <w:r w:rsidR="00217233" w:rsidRPr="00EE2EE0">
        <w:rPr>
          <w:rFonts w:ascii="Arial" w:hAnsi="Arial" w:cs="Arial"/>
          <w:sz w:val="20"/>
          <w:szCs w:val="20"/>
        </w:rPr>
        <w:t xml:space="preserve"> étudiants en soins infirmiers (ESI) de 2</w:t>
      </w:r>
      <w:r w:rsidR="00217233" w:rsidRPr="00EE2EE0">
        <w:rPr>
          <w:rFonts w:ascii="Arial" w:hAnsi="Arial" w:cs="Arial"/>
          <w:sz w:val="20"/>
          <w:szCs w:val="20"/>
          <w:vertAlign w:val="superscript"/>
        </w:rPr>
        <w:t>ème</w:t>
      </w:r>
      <w:r w:rsidR="00217233" w:rsidRPr="00EE2EE0">
        <w:rPr>
          <w:rFonts w:ascii="Arial" w:hAnsi="Arial" w:cs="Arial"/>
          <w:sz w:val="20"/>
          <w:szCs w:val="20"/>
        </w:rPr>
        <w:t xml:space="preserve"> et 3</w:t>
      </w:r>
      <w:r w:rsidR="00217233" w:rsidRPr="00EE2EE0">
        <w:rPr>
          <w:rFonts w:ascii="Arial" w:hAnsi="Arial" w:cs="Arial"/>
          <w:sz w:val="20"/>
          <w:szCs w:val="20"/>
          <w:vertAlign w:val="superscript"/>
        </w:rPr>
        <w:t>ème</w:t>
      </w:r>
      <w:r w:rsidR="00217233" w:rsidRPr="00EE2EE0">
        <w:rPr>
          <w:rFonts w:ascii="Arial" w:hAnsi="Arial" w:cs="Arial"/>
          <w:sz w:val="20"/>
          <w:szCs w:val="20"/>
        </w:rPr>
        <w:t xml:space="preserve"> années.</w:t>
      </w:r>
    </w:p>
    <w:p w14:paraId="6BBC4FBB" w14:textId="2B53AD7D" w:rsidR="00F0747C" w:rsidRDefault="00931A6A" w:rsidP="00464D42">
      <w:pPr>
        <w:spacing w:before="120" w:after="120" w:line="240" w:lineRule="auto"/>
        <w:jc w:val="both"/>
        <w:rPr>
          <w:rFonts w:ascii="Arial" w:hAnsi="Arial" w:cs="Arial"/>
          <w:sz w:val="20"/>
          <w:szCs w:val="20"/>
        </w:rPr>
      </w:pPr>
      <w:r w:rsidRPr="00217233">
        <w:rPr>
          <w:rFonts w:ascii="Arial" w:hAnsi="Arial" w:cs="Arial"/>
          <w:b/>
          <w:color w:val="000000" w:themeColor="text1"/>
          <w:sz w:val="20"/>
          <w:szCs w:val="20"/>
          <w:u w:val="single"/>
        </w:rPr>
        <w:t>En stage</w:t>
      </w:r>
      <w:r w:rsidRPr="00217233">
        <w:rPr>
          <w:rFonts w:ascii="Arial" w:hAnsi="Arial" w:cs="Arial"/>
          <w:b/>
          <w:color w:val="000000" w:themeColor="text1"/>
          <w:sz w:val="20"/>
          <w:szCs w:val="20"/>
        </w:rPr>
        <w:t> :</w:t>
      </w:r>
      <w:r>
        <w:rPr>
          <w:rFonts w:ascii="Arial" w:hAnsi="Arial" w:cs="Arial"/>
          <w:color w:val="000000" w:themeColor="text1"/>
          <w:sz w:val="20"/>
          <w:szCs w:val="20"/>
        </w:rPr>
        <w:t xml:space="preserve"> </w:t>
      </w:r>
      <w:r w:rsidR="00F0747C" w:rsidRPr="00F0747C">
        <w:rPr>
          <w:rFonts w:ascii="Arial" w:hAnsi="Arial" w:cs="Arial"/>
          <w:sz w:val="20"/>
          <w:szCs w:val="20"/>
        </w:rPr>
        <w:t xml:space="preserve">mobilisation en renfort dans les services </w:t>
      </w:r>
      <w:r w:rsidR="00BD636B">
        <w:rPr>
          <w:rFonts w:ascii="Arial" w:hAnsi="Arial" w:cs="Arial"/>
          <w:sz w:val="20"/>
          <w:szCs w:val="20"/>
        </w:rPr>
        <w:t xml:space="preserve">de soins </w:t>
      </w:r>
      <w:r w:rsidR="00F0747C" w:rsidRPr="00F0747C">
        <w:rPr>
          <w:rFonts w:ascii="Arial" w:hAnsi="Arial" w:cs="Arial"/>
          <w:sz w:val="20"/>
          <w:szCs w:val="20"/>
        </w:rPr>
        <w:t>d</w:t>
      </w:r>
      <w:r w:rsidR="00005054">
        <w:rPr>
          <w:rFonts w:ascii="Arial" w:hAnsi="Arial" w:cs="Arial"/>
          <w:sz w:val="20"/>
          <w:szCs w:val="20"/>
        </w:rPr>
        <w:t xml:space="preserve">e l’établissement </w:t>
      </w:r>
      <w:r w:rsidR="00350F35">
        <w:rPr>
          <w:rFonts w:ascii="Arial" w:hAnsi="Arial" w:cs="Arial"/>
          <w:sz w:val="20"/>
          <w:szCs w:val="20"/>
        </w:rPr>
        <w:t>d</w:t>
      </w:r>
      <w:r w:rsidR="00350F35" w:rsidRPr="00F0747C">
        <w:rPr>
          <w:rFonts w:ascii="Arial" w:hAnsi="Arial" w:cs="Arial"/>
          <w:sz w:val="20"/>
          <w:szCs w:val="20"/>
        </w:rPr>
        <w:t>’affectation</w:t>
      </w:r>
      <w:r w:rsidR="00F0747C" w:rsidRPr="00F0747C">
        <w:rPr>
          <w:rFonts w:ascii="Arial" w:hAnsi="Arial" w:cs="Arial"/>
          <w:sz w:val="20"/>
          <w:szCs w:val="20"/>
        </w:rPr>
        <w:t xml:space="preserve"> et possibilité de réaffectation au sein d’un autre service. </w:t>
      </w:r>
      <w:r w:rsidR="0021716A">
        <w:rPr>
          <w:rFonts w:ascii="Arial" w:hAnsi="Arial" w:cs="Arial"/>
          <w:sz w:val="20"/>
          <w:szCs w:val="20"/>
        </w:rPr>
        <w:t xml:space="preserve">Pour le temps de stage, éviter autant que faire se peut des affectations dédiées à la vaccination, hormis pour les étudiants </w:t>
      </w:r>
      <w:r w:rsidR="003A60CD">
        <w:rPr>
          <w:rFonts w:ascii="Arial" w:hAnsi="Arial" w:cs="Arial"/>
          <w:sz w:val="20"/>
          <w:szCs w:val="20"/>
        </w:rPr>
        <w:t>de 5</w:t>
      </w:r>
      <w:r w:rsidR="003A60CD" w:rsidRPr="003A60CD">
        <w:rPr>
          <w:rFonts w:ascii="Arial" w:hAnsi="Arial" w:cs="Arial"/>
          <w:sz w:val="20"/>
          <w:szCs w:val="20"/>
          <w:vertAlign w:val="superscript"/>
        </w:rPr>
        <w:t>ème</w:t>
      </w:r>
      <w:r w:rsidR="003A60CD">
        <w:rPr>
          <w:rFonts w:ascii="Arial" w:hAnsi="Arial" w:cs="Arial"/>
          <w:sz w:val="20"/>
          <w:szCs w:val="20"/>
        </w:rPr>
        <w:t xml:space="preserve"> année de pharmacie</w:t>
      </w:r>
      <w:r w:rsidR="00963D7B">
        <w:rPr>
          <w:rFonts w:ascii="Arial" w:hAnsi="Arial" w:cs="Arial"/>
          <w:sz w:val="20"/>
          <w:szCs w:val="20"/>
        </w:rPr>
        <w:t xml:space="preserve"> en stage hospitalier</w:t>
      </w:r>
      <w:r w:rsidR="003A60CD">
        <w:rPr>
          <w:rFonts w:ascii="Arial" w:hAnsi="Arial" w:cs="Arial"/>
          <w:sz w:val="20"/>
          <w:szCs w:val="20"/>
        </w:rPr>
        <w:t xml:space="preserve">. </w:t>
      </w:r>
    </w:p>
    <w:p w14:paraId="511D79DD" w14:textId="5A80E440" w:rsidR="00464D42" w:rsidRPr="000F154A" w:rsidRDefault="00464D42" w:rsidP="00464D42">
      <w:pPr>
        <w:spacing w:before="120" w:after="120" w:line="240" w:lineRule="auto"/>
        <w:jc w:val="both"/>
        <w:rPr>
          <w:rFonts w:ascii="Arial" w:hAnsi="Arial" w:cs="Arial"/>
          <w:spacing w:val="-2"/>
          <w:sz w:val="20"/>
          <w:szCs w:val="20"/>
        </w:rPr>
      </w:pPr>
      <w:r w:rsidRPr="000F154A">
        <w:rPr>
          <w:rFonts w:ascii="Arial" w:hAnsi="Arial" w:cs="Arial"/>
          <w:spacing w:val="-2"/>
          <w:sz w:val="20"/>
          <w:szCs w:val="20"/>
        </w:rPr>
        <w:t>Les universités</w:t>
      </w:r>
      <w:r w:rsidR="001119CB">
        <w:rPr>
          <w:rFonts w:ascii="Arial" w:hAnsi="Arial" w:cs="Arial"/>
          <w:spacing w:val="-2"/>
          <w:sz w:val="20"/>
          <w:szCs w:val="20"/>
        </w:rPr>
        <w:t xml:space="preserve">, </w:t>
      </w:r>
      <w:r w:rsidRPr="000F154A">
        <w:rPr>
          <w:rFonts w:ascii="Arial" w:hAnsi="Arial" w:cs="Arial"/>
          <w:spacing w:val="-2"/>
          <w:sz w:val="20"/>
          <w:szCs w:val="20"/>
        </w:rPr>
        <w:t>les instituts de formation</w:t>
      </w:r>
      <w:r w:rsidR="001119CB">
        <w:rPr>
          <w:rFonts w:ascii="Arial" w:hAnsi="Arial" w:cs="Arial"/>
          <w:spacing w:val="-2"/>
          <w:sz w:val="20"/>
          <w:szCs w:val="20"/>
        </w:rPr>
        <w:t xml:space="preserve"> et les établissements de santé</w:t>
      </w:r>
      <w:r w:rsidRPr="000F154A">
        <w:rPr>
          <w:rFonts w:ascii="Arial" w:hAnsi="Arial" w:cs="Arial"/>
          <w:spacing w:val="-2"/>
          <w:sz w:val="20"/>
          <w:szCs w:val="20"/>
        </w:rPr>
        <w:t xml:space="preserve"> peuvent notamment</w:t>
      </w:r>
      <w:r w:rsidR="00D94DEE">
        <w:rPr>
          <w:rFonts w:ascii="Arial" w:hAnsi="Arial" w:cs="Arial"/>
          <w:spacing w:val="-2"/>
          <w:sz w:val="20"/>
          <w:szCs w:val="20"/>
        </w:rPr>
        <w:t xml:space="preserve"> modifier la planification initiale des </w:t>
      </w:r>
      <w:r w:rsidRPr="000F154A">
        <w:rPr>
          <w:rFonts w:ascii="Arial" w:hAnsi="Arial" w:cs="Arial"/>
          <w:spacing w:val="-2"/>
          <w:sz w:val="20"/>
          <w:szCs w:val="20"/>
        </w:rPr>
        <w:t xml:space="preserve">dates de congés </w:t>
      </w:r>
      <w:r w:rsidR="00D94DEE">
        <w:rPr>
          <w:rFonts w:ascii="Arial" w:hAnsi="Arial" w:cs="Arial"/>
          <w:spacing w:val="-2"/>
          <w:sz w:val="20"/>
          <w:szCs w:val="20"/>
        </w:rPr>
        <w:t xml:space="preserve">de printemps pour </w:t>
      </w:r>
      <w:r w:rsidRPr="000F154A">
        <w:rPr>
          <w:rFonts w:ascii="Arial" w:hAnsi="Arial" w:cs="Arial"/>
          <w:spacing w:val="-2"/>
          <w:sz w:val="20"/>
          <w:szCs w:val="20"/>
        </w:rPr>
        <w:t>les</w:t>
      </w:r>
      <w:r w:rsidR="00FA6F2F">
        <w:rPr>
          <w:rFonts w:ascii="Arial" w:hAnsi="Arial" w:cs="Arial"/>
          <w:spacing w:val="-2"/>
          <w:sz w:val="20"/>
          <w:szCs w:val="20"/>
        </w:rPr>
        <w:t xml:space="preserve"> </w:t>
      </w:r>
      <w:r w:rsidRPr="000F154A">
        <w:rPr>
          <w:rFonts w:ascii="Arial" w:hAnsi="Arial" w:cs="Arial"/>
          <w:spacing w:val="-2"/>
          <w:sz w:val="20"/>
          <w:szCs w:val="20"/>
        </w:rPr>
        <w:t xml:space="preserve">reporter au-delà du mois d’avril et permettre ainsi la disponibilité des étudiants à </w:t>
      </w:r>
      <w:r w:rsidR="00D94DEE">
        <w:rPr>
          <w:rFonts w:ascii="Arial" w:hAnsi="Arial" w:cs="Arial"/>
          <w:spacing w:val="-2"/>
          <w:sz w:val="20"/>
          <w:szCs w:val="20"/>
        </w:rPr>
        <w:t>d</w:t>
      </w:r>
      <w:r w:rsidRPr="000F154A">
        <w:rPr>
          <w:rFonts w:ascii="Arial" w:hAnsi="Arial" w:cs="Arial"/>
          <w:spacing w:val="-2"/>
          <w:sz w:val="20"/>
          <w:szCs w:val="20"/>
        </w:rPr>
        <w:t>es fins de renfort.</w:t>
      </w:r>
    </w:p>
    <w:p w14:paraId="324BB8C3" w14:textId="43A6D68F" w:rsidR="00F0747C" w:rsidRDefault="00217233" w:rsidP="00464D42">
      <w:pPr>
        <w:spacing w:before="120" w:after="120" w:line="240" w:lineRule="auto"/>
        <w:jc w:val="both"/>
        <w:rPr>
          <w:rFonts w:ascii="Arial" w:hAnsi="Arial" w:cs="Arial"/>
          <w:sz w:val="20"/>
          <w:szCs w:val="20"/>
        </w:rPr>
      </w:pPr>
      <w:r w:rsidRPr="00217233">
        <w:rPr>
          <w:rFonts w:ascii="Arial" w:hAnsi="Arial" w:cs="Arial"/>
          <w:b/>
          <w:sz w:val="20"/>
          <w:szCs w:val="20"/>
          <w:u w:val="single"/>
        </w:rPr>
        <w:t>Hors temps de stage</w:t>
      </w:r>
      <w:r>
        <w:rPr>
          <w:rFonts w:ascii="Arial" w:hAnsi="Arial" w:cs="Arial"/>
          <w:b/>
          <w:sz w:val="20"/>
          <w:szCs w:val="20"/>
          <w:u w:val="single"/>
        </w:rPr>
        <w:t> </w:t>
      </w:r>
      <w:r>
        <w:rPr>
          <w:rFonts w:ascii="Arial" w:hAnsi="Arial" w:cs="Arial"/>
          <w:b/>
          <w:sz w:val="20"/>
          <w:szCs w:val="20"/>
        </w:rPr>
        <w:t>:</w:t>
      </w:r>
      <w:r w:rsidR="00F0747C" w:rsidRPr="00F0747C">
        <w:rPr>
          <w:rFonts w:ascii="Arial" w:hAnsi="Arial" w:cs="Arial"/>
          <w:sz w:val="20"/>
          <w:szCs w:val="20"/>
        </w:rPr>
        <w:t xml:space="preserve"> </w:t>
      </w:r>
      <w:r>
        <w:rPr>
          <w:rFonts w:ascii="Arial" w:hAnsi="Arial" w:cs="Arial"/>
          <w:sz w:val="20"/>
          <w:szCs w:val="20"/>
        </w:rPr>
        <w:t xml:space="preserve">avec un contrat de vacation, </w:t>
      </w:r>
      <w:r w:rsidR="00F0747C" w:rsidRPr="00F0747C">
        <w:rPr>
          <w:rFonts w:ascii="Arial" w:hAnsi="Arial" w:cs="Arial"/>
          <w:sz w:val="20"/>
          <w:szCs w:val="20"/>
        </w:rPr>
        <w:t xml:space="preserve">l’étudiant vient en renfort soit dans un établissement de santé </w:t>
      </w:r>
      <w:r w:rsidR="007A1744">
        <w:rPr>
          <w:rFonts w:ascii="Arial" w:hAnsi="Arial" w:cs="Arial"/>
          <w:sz w:val="20"/>
          <w:szCs w:val="20"/>
        </w:rPr>
        <w:t xml:space="preserve">ou médico-social </w:t>
      </w:r>
      <w:r w:rsidR="00F0747C" w:rsidRPr="00F0747C">
        <w:rPr>
          <w:rFonts w:ascii="Arial" w:hAnsi="Arial" w:cs="Arial"/>
          <w:sz w:val="20"/>
          <w:szCs w:val="20"/>
        </w:rPr>
        <w:t>en tant qu’</w:t>
      </w:r>
      <w:r w:rsidR="00512EA9">
        <w:rPr>
          <w:rFonts w:ascii="Arial" w:hAnsi="Arial" w:cs="Arial"/>
          <w:sz w:val="20"/>
          <w:szCs w:val="20"/>
        </w:rPr>
        <w:t xml:space="preserve">IDE, </w:t>
      </w:r>
      <w:r w:rsidR="00F0747C" w:rsidRPr="00F0747C">
        <w:rPr>
          <w:rFonts w:ascii="Arial" w:hAnsi="Arial" w:cs="Arial"/>
          <w:sz w:val="20"/>
          <w:szCs w:val="20"/>
        </w:rPr>
        <w:t xml:space="preserve">AS ou </w:t>
      </w:r>
      <w:r w:rsidR="007A1744">
        <w:rPr>
          <w:rFonts w:ascii="Arial" w:hAnsi="Arial" w:cs="Arial"/>
          <w:sz w:val="20"/>
          <w:szCs w:val="20"/>
        </w:rPr>
        <w:t>ASH</w:t>
      </w:r>
      <w:r w:rsidR="007A1744" w:rsidRPr="00F0747C">
        <w:rPr>
          <w:rFonts w:ascii="Arial" w:hAnsi="Arial" w:cs="Arial"/>
          <w:sz w:val="20"/>
          <w:szCs w:val="20"/>
        </w:rPr>
        <w:t xml:space="preserve"> </w:t>
      </w:r>
      <w:r w:rsidR="00F0747C" w:rsidRPr="00F0747C">
        <w:rPr>
          <w:rFonts w:ascii="Arial" w:hAnsi="Arial" w:cs="Arial"/>
          <w:sz w:val="20"/>
          <w:szCs w:val="20"/>
        </w:rPr>
        <w:t>(suivant son niveau de formation) soit</w:t>
      </w:r>
      <w:r>
        <w:rPr>
          <w:rFonts w:ascii="Arial" w:hAnsi="Arial" w:cs="Arial"/>
          <w:sz w:val="20"/>
          <w:szCs w:val="20"/>
        </w:rPr>
        <w:t xml:space="preserve"> dans un centre de vaccination.</w:t>
      </w:r>
      <w:r w:rsidR="00D94DEE">
        <w:rPr>
          <w:rFonts w:ascii="Arial" w:hAnsi="Arial" w:cs="Arial"/>
          <w:sz w:val="20"/>
          <w:szCs w:val="20"/>
        </w:rPr>
        <w:t xml:space="preserve"> En fonction de la situation sanitaire, les affe</w:t>
      </w:r>
      <w:r w:rsidR="00FE5FB9">
        <w:rPr>
          <w:rFonts w:ascii="Arial" w:hAnsi="Arial" w:cs="Arial"/>
          <w:sz w:val="20"/>
          <w:szCs w:val="20"/>
        </w:rPr>
        <w:t xml:space="preserve">ctations peuvent être privilégiées dans l’un ou l’autre lieu. </w:t>
      </w:r>
    </w:p>
    <w:p w14:paraId="748F9D3D" w14:textId="566B15C9" w:rsidR="00FA51BF" w:rsidRPr="00646FB4" w:rsidRDefault="00350F35" w:rsidP="00350F35">
      <w:pPr>
        <w:pStyle w:val="Paragraphedeliste"/>
        <w:numPr>
          <w:ilvl w:val="0"/>
          <w:numId w:val="14"/>
        </w:numPr>
        <w:spacing w:before="240" w:after="120" w:line="240" w:lineRule="auto"/>
        <w:ind w:left="425" w:hanging="425"/>
        <w:contextualSpacing w:val="0"/>
        <w:jc w:val="both"/>
        <w:rPr>
          <w:rFonts w:ascii="Arial" w:hAnsi="Arial" w:cs="Arial"/>
          <w:b/>
          <w:color w:val="000091"/>
          <w:sz w:val="20"/>
          <w:szCs w:val="20"/>
        </w:rPr>
      </w:pPr>
      <w:r w:rsidRPr="00350F35">
        <w:rPr>
          <w:rFonts w:ascii="Arial" w:hAnsi="Arial" w:cs="Arial"/>
          <w:b/>
          <w:color w:val="000091"/>
          <w:sz w:val="20"/>
          <w:szCs w:val="20"/>
        </w:rPr>
        <w:t>Réaffectation des étudiants de 3</w:t>
      </w:r>
      <w:r w:rsidRPr="00350F35">
        <w:rPr>
          <w:rFonts w:ascii="Arial" w:hAnsi="Arial" w:cs="Arial"/>
          <w:b/>
          <w:color w:val="000091"/>
          <w:sz w:val="20"/>
          <w:szCs w:val="20"/>
          <w:vertAlign w:val="superscript"/>
        </w:rPr>
        <w:t>ème</w:t>
      </w:r>
      <w:r w:rsidRPr="00350F35">
        <w:rPr>
          <w:rFonts w:ascii="Arial" w:hAnsi="Arial" w:cs="Arial"/>
          <w:b/>
          <w:color w:val="000091"/>
          <w:sz w:val="20"/>
          <w:szCs w:val="20"/>
        </w:rPr>
        <w:t xml:space="preserve"> cycle et date d’affectation pour le prochain</w:t>
      </w:r>
      <w:r w:rsidR="00FA51BF" w:rsidRPr="00350F35">
        <w:rPr>
          <w:rFonts w:ascii="Arial" w:hAnsi="Arial" w:cs="Arial"/>
          <w:b/>
          <w:color w:val="000091"/>
          <w:sz w:val="20"/>
          <w:szCs w:val="20"/>
        </w:rPr>
        <w:t xml:space="preserve"> </w:t>
      </w:r>
      <w:r w:rsidRPr="00350F35">
        <w:rPr>
          <w:rFonts w:ascii="Arial" w:hAnsi="Arial" w:cs="Arial"/>
          <w:b/>
          <w:color w:val="000091"/>
          <w:sz w:val="20"/>
          <w:szCs w:val="20"/>
        </w:rPr>
        <w:t>semestre</w:t>
      </w:r>
      <w:r w:rsidR="00FA51BF" w:rsidRPr="00350F35">
        <w:rPr>
          <w:rFonts w:ascii="Arial" w:hAnsi="Arial" w:cs="Arial"/>
          <w:b/>
          <w:color w:val="000091"/>
          <w:sz w:val="20"/>
          <w:szCs w:val="20"/>
        </w:rPr>
        <w:t xml:space="preserve"> </w:t>
      </w:r>
    </w:p>
    <w:p w14:paraId="7BF796D5" w14:textId="6203799D" w:rsidR="00FA51BF" w:rsidRDefault="00FA51BF" w:rsidP="00FA51BF">
      <w:pPr>
        <w:spacing w:before="120" w:after="120" w:line="240" w:lineRule="auto"/>
        <w:jc w:val="both"/>
        <w:rPr>
          <w:rFonts w:ascii="Arial" w:hAnsi="Arial" w:cs="Arial"/>
          <w:sz w:val="20"/>
          <w:szCs w:val="20"/>
          <w:highlight w:val="lightGray"/>
        </w:rPr>
      </w:pPr>
      <w:r>
        <w:rPr>
          <w:rFonts w:ascii="Arial" w:eastAsia="Times New Roman" w:hAnsi="Arial" w:cs="Arial"/>
          <w:b/>
          <w:bCs/>
          <w:color w:val="000000"/>
          <w:sz w:val="20"/>
          <w:szCs w:val="20"/>
          <w:lang w:eastAsia="fr-FR"/>
        </w:rPr>
        <w:t>R</w:t>
      </w:r>
      <w:r w:rsidRPr="00483F7E">
        <w:rPr>
          <w:rFonts w:ascii="Arial" w:eastAsia="Times New Roman" w:hAnsi="Arial" w:cs="Arial"/>
          <w:b/>
          <w:bCs/>
          <w:color w:val="000000"/>
          <w:sz w:val="20"/>
          <w:szCs w:val="20"/>
          <w:lang w:eastAsia="fr-FR"/>
        </w:rPr>
        <w:t>éaffectation des internes</w:t>
      </w:r>
      <w:r>
        <w:rPr>
          <w:rFonts w:ascii="Arial" w:eastAsia="Times New Roman" w:hAnsi="Arial" w:cs="Arial"/>
          <w:b/>
          <w:bCs/>
          <w:color w:val="000000"/>
          <w:sz w:val="20"/>
          <w:szCs w:val="20"/>
          <w:lang w:eastAsia="fr-FR"/>
        </w:rPr>
        <w:t xml:space="preserve"> </w:t>
      </w:r>
      <w:r w:rsidRPr="00496B7A">
        <w:rPr>
          <w:rFonts w:ascii="Arial" w:eastAsia="Times New Roman" w:hAnsi="Arial" w:cs="Arial"/>
          <w:bCs/>
          <w:color w:val="000000"/>
          <w:sz w:val="20"/>
          <w:szCs w:val="20"/>
          <w:lang w:eastAsia="fr-FR"/>
        </w:rPr>
        <w:t>possible, dans leur subdivision</w:t>
      </w:r>
      <w:r w:rsidR="00963D7B">
        <w:rPr>
          <w:rFonts w:ascii="Arial" w:eastAsia="Times New Roman" w:hAnsi="Arial" w:cs="Arial"/>
          <w:bCs/>
          <w:color w:val="000000"/>
          <w:sz w:val="20"/>
          <w:szCs w:val="20"/>
          <w:lang w:eastAsia="fr-FR"/>
        </w:rPr>
        <w:t xml:space="preserve"> ou </w:t>
      </w:r>
      <w:proofErr w:type="spellStart"/>
      <w:r w:rsidR="00963D7B">
        <w:rPr>
          <w:rFonts w:ascii="Arial" w:eastAsia="Times New Roman" w:hAnsi="Arial" w:cs="Arial"/>
          <w:bCs/>
          <w:color w:val="000000"/>
          <w:sz w:val="20"/>
          <w:szCs w:val="20"/>
          <w:lang w:eastAsia="fr-FR"/>
        </w:rPr>
        <w:t>interrégion</w:t>
      </w:r>
      <w:proofErr w:type="spellEnd"/>
      <w:r w:rsidRPr="00496B7A">
        <w:rPr>
          <w:rFonts w:ascii="Arial" w:eastAsia="Times New Roman" w:hAnsi="Arial" w:cs="Arial"/>
          <w:bCs/>
          <w:color w:val="000000"/>
          <w:sz w:val="20"/>
          <w:szCs w:val="20"/>
          <w:lang w:eastAsia="fr-FR"/>
        </w:rPr>
        <w:t>, en fonction de leurs</w:t>
      </w:r>
      <w:r>
        <w:rPr>
          <w:rFonts w:ascii="Arial" w:eastAsia="Times New Roman" w:hAnsi="Arial" w:cs="Arial"/>
          <w:bCs/>
          <w:color w:val="000000"/>
          <w:sz w:val="20"/>
          <w:szCs w:val="20"/>
          <w:lang w:eastAsia="fr-FR"/>
        </w:rPr>
        <w:t xml:space="preserve"> </w:t>
      </w:r>
      <w:r w:rsidRPr="00496B7A">
        <w:rPr>
          <w:rFonts w:ascii="Arial" w:eastAsia="Times New Roman" w:hAnsi="Arial" w:cs="Arial"/>
          <w:bCs/>
          <w:color w:val="000000"/>
          <w:sz w:val="20"/>
          <w:szCs w:val="20"/>
          <w:lang w:eastAsia="fr-FR"/>
        </w:rPr>
        <w:t>compétences pour faire face à la crise sanitaire</w:t>
      </w:r>
      <w:r>
        <w:rPr>
          <w:rFonts w:ascii="Arial" w:eastAsia="Times New Roman" w:hAnsi="Arial" w:cs="Arial"/>
          <w:bCs/>
          <w:color w:val="000000"/>
          <w:sz w:val="20"/>
          <w:szCs w:val="20"/>
          <w:lang w:eastAsia="fr-FR"/>
        </w:rPr>
        <w:t xml:space="preserve"> et selon les modalités précisées au point </w:t>
      </w:r>
      <w:r w:rsidR="002A3926">
        <w:rPr>
          <w:rFonts w:ascii="Arial" w:eastAsia="Times New Roman" w:hAnsi="Arial" w:cs="Arial"/>
          <w:bCs/>
          <w:color w:val="000000"/>
          <w:sz w:val="20"/>
          <w:szCs w:val="20"/>
          <w:lang w:eastAsia="fr-FR"/>
        </w:rPr>
        <w:t>3</w:t>
      </w:r>
      <w:r w:rsidR="00963D7B">
        <w:rPr>
          <w:rFonts w:ascii="Arial" w:eastAsia="Times New Roman" w:hAnsi="Arial" w:cs="Arial"/>
          <w:bCs/>
          <w:color w:val="000000"/>
          <w:sz w:val="20"/>
          <w:szCs w:val="20"/>
          <w:lang w:eastAsia="fr-FR"/>
        </w:rPr>
        <w:t>.3</w:t>
      </w:r>
      <w:r w:rsidR="002A3926">
        <w:rPr>
          <w:rFonts w:ascii="Arial" w:eastAsia="Times New Roman" w:hAnsi="Arial" w:cs="Arial"/>
          <w:bCs/>
          <w:color w:val="000000"/>
          <w:sz w:val="20"/>
          <w:szCs w:val="20"/>
          <w:lang w:eastAsia="fr-FR"/>
        </w:rPr>
        <w:t>.</w:t>
      </w:r>
    </w:p>
    <w:p w14:paraId="19D13255" w14:textId="3CDB1B99" w:rsidR="00AE265E" w:rsidRPr="00464D42" w:rsidRDefault="00AE265E" w:rsidP="00350F35">
      <w:pPr>
        <w:pStyle w:val="Paragraphedeliste"/>
        <w:numPr>
          <w:ilvl w:val="0"/>
          <w:numId w:val="14"/>
        </w:numPr>
        <w:spacing w:before="240" w:after="120" w:line="240" w:lineRule="auto"/>
        <w:ind w:left="425" w:hanging="357"/>
        <w:contextualSpacing w:val="0"/>
        <w:jc w:val="both"/>
        <w:rPr>
          <w:rFonts w:ascii="Arial" w:hAnsi="Arial" w:cs="Arial"/>
          <w:b/>
          <w:color w:val="000091"/>
          <w:sz w:val="20"/>
          <w:szCs w:val="20"/>
        </w:rPr>
      </w:pPr>
      <w:r w:rsidRPr="00464D42">
        <w:rPr>
          <w:rFonts w:ascii="Arial" w:hAnsi="Arial" w:cs="Arial"/>
          <w:b/>
          <w:color w:val="000091"/>
          <w:sz w:val="20"/>
          <w:szCs w:val="20"/>
        </w:rPr>
        <w:t xml:space="preserve">Le cas échéant, suspension des formations </w:t>
      </w:r>
      <w:r w:rsidR="005A6498">
        <w:rPr>
          <w:rFonts w:ascii="Arial" w:hAnsi="Arial" w:cs="Arial"/>
          <w:b/>
          <w:color w:val="000091"/>
          <w:sz w:val="20"/>
          <w:szCs w:val="20"/>
        </w:rPr>
        <w:t>PNM</w:t>
      </w:r>
    </w:p>
    <w:p w14:paraId="6AF24196" w14:textId="2F1B9A46" w:rsidR="00AE265E" w:rsidRPr="0021716A" w:rsidRDefault="0021716A" w:rsidP="00464D42">
      <w:pPr>
        <w:spacing w:before="120" w:after="120" w:line="240" w:lineRule="auto"/>
        <w:jc w:val="both"/>
        <w:rPr>
          <w:rFonts w:ascii="Arial" w:hAnsi="Arial" w:cs="Arial"/>
          <w:sz w:val="20"/>
          <w:szCs w:val="20"/>
        </w:rPr>
      </w:pPr>
      <w:r>
        <w:rPr>
          <w:rFonts w:ascii="Arial" w:hAnsi="Arial" w:cs="Arial"/>
          <w:sz w:val="20"/>
          <w:szCs w:val="20"/>
        </w:rPr>
        <w:t>P</w:t>
      </w:r>
      <w:r w:rsidR="00AE265E" w:rsidRPr="0021716A">
        <w:rPr>
          <w:rFonts w:ascii="Arial" w:hAnsi="Arial" w:cs="Arial"/>
          <w:sz w:val="20"/>
          <w:szCs w:val="20"/>
        </w:rPr>
        <w:t>our permettre le renfort dans les services de soins</w:t>
      </w:r>
      <w:r w:rsidR="00C36359">
        <w:rPr>
          <w:rFonts w:ascii="Arial" w:hAnsi="Arial" w:cs="Arial"/>
          <w:sz w:val="20"/>
          <w:szCs w:val="20"/>
        </w:rPr>
        <w:t xml:space="preserve"> et en cas de nécessité</w:t>
      </w:r>
      <w:r w:rsidR="00464D42">
        <w:rPr>
          <w:rFonts w:ascii="Arial" w:hAnsi="Arial" w:cs="Arial"/>
          <w:sz w:val="20"/>
          <w:szCs w:val="20"/>
        </w:rPr>
        <w:t>, les formations des étudiants PNM peuvent être suspendu</w:t>
      </w:r>
      <w:r w:rsidR="005A6498">
        <w:rPr>
          <w:rFonts w:ascii="Arial" w:hAnsi="Arial" w:cs="Arial"/>
          <w:sz w:val="20"/>
          <w:szCs w:val="20"/>
        </w:rPr>
        <w:t>e</w:t>
      </w:r>
      <w:r w:rsidR="00464D42">
        <w:rPr>
          <w:rFonts w:ascii="Arial" w:hAnsi="Arial" w:cs="Arial"/>
          <w:sz w:val="20"/>
          <w:szCs w:val="20"/>
        </w:rPr>
        <w:t>s</w:t>
      </w:r>
      <w:r w:rsidR="00AE265E" w:rsidRPr="0021716A">
        <w:rPr>
          <w:rFonts w:ascii="Arial" w:hAnsi="Arial" w:cs="Arial"/>
          <w:sz w:val="20"/>
          <w:szCs w:val="20"/>
        </w:rPr>
        <w:t>. Les étudiants concernés bénéficient alors d’un contrat de vacation ou d’une suspension de la promo</w:t>
      </w:r>
      <w:r w:rsidR="005A6498">
        <w:rPr>
          <w:rFonts w:ascii="Arial" w:hAnsi="Arial" w:cs="Arial"/>
          <w:sz w:val="20"/>
          <w:szCs w:val="20"/>
        </w:rPr>
        <w:t xml:space="preserve">tion </w:t>
      </w:r>
      <w:r w:rsidR="00AE265E" w:rsidRPr="0021716A">
        <w:rPr>
          <w:rFonts w:ascii="Arial" w:hAnsi="Arial" w:cs="Arial"/>
          <w:sz w:val="20"/>
          <w:szCs w:val="20"/>
        </w:rPr>
        <w:t xml:space="preserve">professionnelle </w:t>
      </w:r>
      <w:r w:rsidR="005A6498">
        <w:rPr>
          <w:rFonts w:ascii="Arial" w:hAnsi="Arial" w:cs="Arial"/>
          <w:sz w:val="20"/>
          <w:szCs w:val="20"/>
        </w:rPr>
        <w:t>avec réintégration</w:t>
      </w:r>
      <w:r w:rsidR="001E4B66">
        <w:rPr>
          <w:rFonts w:ascii="Arial" w:hAnsi="Arial" w:cs="Arial"/>
          <w:sz w:val="20"/>
          <w:szCs w:val="20"/>
        </w:rPr>
        <w:t xml:space="preserve"> sur leur statut initial.</w:t>
      </w:r>
    </w:p>
    <w:p w14:paraId="6ACB0855" w14:textId="13FB8537" w:rsidR="00AE265E" w:rsidRDefault="00464D42" w:rsidP="00464D42">
      <w:pPr>
        <w:spacing w:before="120" w:after="120" w:line="240" w:lineRule="auto"/>
        <w:jc w:val="both"/>
        <w:rPr>
          <w:rFonts w:ascii="Arial" w:hAnsi="Arial" w:cs="Arial"/>
          <w:sz w:val="20"/>
          <w:szCs w:val="20"/>
        </w:rPr>
      </w:pPr>
      <w:r w:rsidRPr="00646FB4">
        <w:rPr>
          <w:rFonts w:ascii="Arial" w:hAnsi="Arial" w:cs="Arial"/>
          <w:b/>
          <w:sz w:val="20"/>
          <w:szCs w:val="20"/>
          <w:u w:val="single"/>
        </w:rPr>
        <w:t>Pour les 4 formations de spécialité</w:t>
      </w:r>
      <w:r w:rsidR="00FE5FB9" w:rsidRPr="00646FB4">
        <w:rPr>
          <w:rFonts w:ascii="Arial" w:hAnsi="Arial" w:cs="Arial"/>
          <w:b/>
          <w:sz w:val="20"/>
          <w:szCs w:val="20"/>
          <w:u w:val="single"/>
        </w:rPr>
        <w:t>s infirmières</w:t>
      </w:r>
      <w:r w:rsidRPr="00646FB4">
        <w:rPr>
          <w:rFonts w:ascii="Arial" w:hAnsi="Arial" w:cs="Arial"/>
          <w:sz w:val="20"/>
          <w:szCs w:val="20"/>
        </w:rPr>
        <w:t xml:space="preserve"> (IBODE, IADE, cadres de santé, puéricultrices) : un projet modificatif de l’arrêté du 30 décembre 2020 dit « arrêté transversal » et co-signé </w:t>
      </w:r>
      <w:r w:rsidR="00646FB4" w:rsidRPr="00646FB4">
        <w:rPr>
          <w:rFonts w:ascii="Arial" w:hAnsi="Arial" w:cs="Arial"/>
          <w:sz w:val="20"/>
          <w:szCs w:val="20"/>
        </w:rPr>
        <w:t>par l</w:t>
      </w:r>
      <w:r w:rsidR="00FE5FB9" w:rsidRPr="00646FB4">
        <w:rPr>
          <w:rFonts w:ascii="Arial" w:hAnsi="Arial" w:cs="Arial"/>
          <w:sz w:val="20"/>
          <w:szCs w:val="20"/>
        </w:rPr>
        <w:t xml:space="preserve">e </w:t>
      </w:r>
      <w:r w:rsidRPr="00646FB4">
        <w:rPr>
          <w:rFonts w:ascii="Arial" w:hAnsi="Arial" w:cs="Arial"/>
          <w:sz w:val="20"/>
          <w:szCs w:val="20"/>
        </w:rPr>
        <w:t>MESRI</w:t>
      </w:r>
      <w:r w:rsidR="00AE265E" w:rsidRPr="00646FB4">
        <w:rPr>
          <w:rFonts w:ascii="Arial" w:hAnsi="Arial" w:cs="Arial"/>
          <w:sz w:val="20"/>
          <w:szCs w:val="20"/>
        </w:rPr>
        <w:t xml:space="preserve"> </w:t>
      </w:r>
      <w:r w:rsidR="00FE5FB9" w:rsidRPr="00646FB4">
        <w:rPr>
          <w:rFonts w:ascii="Arial" w:hAnsi="Arial" w:cs="Arial"/>
          <w:sz w:val="20"/>
          <w:szCs w:val="20"/>
        </w:rPr>
        <w:t xml:space="preserve">prévoit la possibilité de porter la durée de la suspension à </w:t>
      </w:r>
      <w:r w:rsidR="00AE265E" w:rsidRPr="00646FB4">
        <w:rPr>
          <w:rFonts w:ascii="Arial" w:hAnsi="Arial" w:cs="Arial"/>
          <w:sz w:val="20"/>
          <w:szCs w:val="20"/>
        </w:rPr>
        <w:t>4 mois, consécutifs ou non</w:t>
      </w:r>
      <w:r w:rsidRPr="00646FB4">
        <w:rPr>
          <w:rFonts w:ascii="Arial" w:hAnsi="Arial" w:cs="Arial"/>
          <w:sz w:val="20"/>
          <w:szCs w:val="20"/>
        </w:rPr>
        <w:t xml:space="preserve">. Il sera toutefois </w:t>
      </w:r>
      <w:r w:rsidR="00AE265E" w:rsidRPr="00646FB4">
        <w:rPr>
          <w:rFonts w:ascii="Arial" w:hAnsi="Arial" w:cs="Arial"/>
          <w:sz w:val="20"/>
          <w:szCs w:val="20"/>
        </w:rPr>
        <w:t>complété d’une disposition permettant d’encadrer les missions réalisées en renfort de manière à affecter les personnels concernés dans un service en cohérence avec leur projet de formation (étudiants en formation IADE et IBODE en service de soins critiques et étudiantes en formation de puéricultrices en service de pédiatrie)</w:t>
      </w:r>
      <w:r w:rsidR="00FE5FB9" w:rsidRPr="00646FB4">
        <w:rPr>
          <w:rFonts w:ascii="Arial" w:hAnsi="Arial" w:cs="Arial"/>
          <w:sz w:val="20"/>
          <w:szCs w:val="20"/>
        </w:rPr>
        <w:t>. Cette mesure vise à limiter l’impact de la mobilisation sur la période de diplomation des formations concerné</w:t>
      </w:r>
      <w:r w:rsidR="00646FB4" w:rsidRPr="00646FB4">
        <w:rPr>
          <w:rFonts w:ascii="Arial" w:hAnsi="Arial" w:cs="Arial"/>
          <w:sz w:val="20"/>
          <w:szCs w:val="20"/>
        </w:rPr>
        <w:t>e</w:t>
      </w:r>
      <w:r w:rsidR="00FE5FB9" w:rsidRPr="00646FB4">
        <w:rPr>
          <w:rFonts w:ascii="Arial" w:hAnsi="Arial" w:cs="Arial"/>
          <w:sz w:val="20"/>
          <w:szCs w:val="20"/>
        </w:rPr>
        <w:t>s. Une étude fine de chaque parcours d’étudiant devra être réalisée pour identifier le lieu le plus approprié d’affectation</w:t>
      </w:r>
      <w:r w:rsidR="00646FB4" w:rsidRPr="00646FB4">
        <w:rPr>
          <w:rFonts w:ascii="Arial" w:hAnsi="Arial" w:cs="Arial"/>
          <w:sz w:val="20"/>
          <w:szCs w:val="20"/>
        </w:rPr>
        <w:t xml:space="preserve"> et</w:t>
      </w:r>
      <w:r w:rsidRPr="00646FB4">
        <w:rPr>
          <w:rFonts w:ascii="Arial" w:hAnsi="Arial" w:cs="Arial"/>
          <w:sz w:val="20"/>
          <w:szCs w:val="20"/>
        </w:rPr>
        <w:t xml:space="preserve"> permettre ainsi de confirmer les possibilités de diplomation.</w:t>
      </w:r>
      <w:r>
        <w:rPr>
          <w:rFonts w:ascii="Arial" w:hAnsi="Arial" w:cs="Arial"/>
          <w:sz w:val="20"/>
          <w:szCs w:val="20"/>
        </w:rPr>
        <w:t xml:space="preserve"> </w:t>
      </w:r>
    </w:p>
    <w:p w14:paraId="0A0B9400" w14:textId="5A4B0FD6" w:rsidR="00AE265E" w:rsidRDefault="00464D42" w:rsidP="00464D42">
      <w:pPr>
        <w:spacing w:before="120" w:after="120" w:line="240" w:lineRule="auto"/>
        <w:jc w:val="both"/>
        <w:rPr>
          <w:rFonts w:ascii="Arial" w:hAnsi="Arial" w:cs="Arial"/>
          <w:sz w:val="20"/>
          <w:szCs w:val="20"/>
        </w:rPr>
      </w:pPr>
      <w:r w:rsidRPr="00464D42">
        <w:rPr>
          <w:rFonts w:ascii="Arial" w:hAnsi="Arial" w:cs="Arial"/>
          <w:b/>
          <w:sz w:val="20"/>
          <w:szCs w:val="20"/>
          <w:u w:val="single"/>
        </w:rPr>
        <w:t xml:space="preserve">Pour les </w:t>
      </w:r>
      <w:r>
        <w:rPr>
          <w:rFonts w:ascii="Arial" w:hAnsi="Arial" w:cs="Arial"/>
          <w:b/>
          <w:sz w:val="20"/>
          <w:szCs w:val="20"/>
          <w:u w:val="single"/>
        </w:rPr>
        <w:t>étudiants en soins infirmiers</w:t>
      </w:r>
      <w:r w:rsidRPr="00464D42">
        <w:rPr>
          <w:rFonts w:ascii="Arial" w:hAnsi="Arial" w:cs="Arial"/>
          <w:b/>
          <w:sz w:val="20"/>
          <w:szCs w:val="20"/>
          <w:u w:val="single"/>
        </w:rPr>
        <w:t> :</w:t>
      </w:r>
      <w:r>
        <w:rPr>
          <w:rFonts w:ascii="Arial" w:hAnsi="Arial" w:cs="Arial"/>
          <w:sz w:val="20"/>
          <w:szCs w:val="20"/>
        </w:rPr>
        <w:t xml:space="preserve"> p</w:t>
      </w:r>
      <w:r w:rsidR="00AE265E" w:rsidRPr="00F0747C">
        <w:rPr>
          <w:rFonts w:ascii="Arial" w:hAnsi="Arial" w:cs="Arial"/>
          <w:sz w:val="20"/>
          <w:szCs w:val="20"/>
        </w:rPr>
        <w:t>our rappel, l’arrêté transversal prévoit déjà la possibilité d’une suspension de 15</w:t>
      </w:r>
      <w:r>
        <w:rPr>
          <w:rFonts w:ascii="Arial" w:hAnsi="Arial" w:cs="Arial"/>
          <w:sz w:val="20"/>
          <w:szCs w:val="20"/>
        </w:rPr>
        <w:t xml:space="preserve"> jours</w:t>
      </w:r>
      <w:r w:rsidR="00AE265E" w:rsidRPr="00F0747C">
        <w:rPr>
          <w:rFonts w:ascii="Arial" w:hAnsi="Arial" w:cs="Arial"/>
          <w:sz w:val="20"/>
          <w:szCs w:val="20"/>
        </w:rPr>
        <w:t xml:space="preserve"> renouvelable une fois pour les ESI (qui ne peuvent alors qu’être </w:t>
      </w:r>
      <w:r w:rsidR="00894705">
        <w:rPr>
          <w:rFonts w:ascii="Arial" w:hAnsi="Arial" w:cs="Arial"/>
          <w:sz w:val="20"/>
          <w:szCs w:val="20"/>
        </w:rPr>
        <w:t>aides-soignants</w:t>
      </w:r>
      <w:r w:rsidR="00AE265E" w:rsidRPr="00F0747C">
        <w:rPr>
          <w:rFonts w:ascii="Arial" w:hAnsi="Arial" w:cs="Arial"/>
          <w:sz w:val="20"/>
          <w:szCs w:val="20"/>
        </w:rPr>
        <w:t xml:space="preserve"> alors qu’ils peuvent réaliser les actes infirmiers pendant leur période de stage</w:t>
      </w:r>
      <w:r w:rsidR="00894705">
        <w:rPr>
          <w:rFonts w:ascii="Arial" w:hAnsi="Arial" w:cs="Arial"/>
          <w:sz w:val="20"/>
          <w:szCs w:val="20"/>
        </w:rPr>
        <w:t>).</w:t>
      </w:r>
      <w:r w:rsidR="00646FB4">
        <w:rPr>
          <w:rFonts w:ascii="Arial" w:hAnsi="Arial" w:cs="Arial"/>
          <w:sz w:val="20"/>
          <w:szCs w:val="20"/>
        </w:rPr>
        <w:t xml:space="preserve"> </w:t>
      </w:r>
    </w:p>
    <w:p w14:paraId="1361E718" w14:textId="5C30F364" w:rsidR="001D46DE" w:rsidRPr="00642F2E" w:rsidRDefault="00642F2E" w:rsidP="00464D42">
      <w:pPr>
        <w:spacing w:before="120" w:after="120" w:line="240" w:lineRule="auto"/>
        <w:jc w:val="both"/>
        <w:rPr>
          <w:rFonts w:ascii="Arial" w:hAnsi="Arial" w:cs="Arial"/>
          <w:b/>
          <w:sz w:val="20"/>
          <w:szCs w:val="20"/>
        </w:rPr>
      </w:pPr>
      <w:r w:rsidRPr="00642F2E">
        <w:rPr>
          <w:rFonts w:ascii="Arial" w:hAnsi="Arial" w:cs="Arial"/>
          <w:b/>
          <w:sz w:val="20"/>
          <w:szCs w:val="20"/>
        </w:rPr>
        <w:t xml:space="preserve">A ce stade, la procédure de réquisition n’a pas été </w:t>
      </w:r>
      <w:proofErr w:type="spellStart"/>
      <w:r w:rsidRPr="00642F2E">
        <w:rPr>
          <w:rFonts w:ascii="Arial" w:hAnsi="Arial" w:cs="Arial"/>
          <w:b/>
          <w:sz w:val="20"/>
          <w:szCs w:val="20"/>
        </w:rPr>
        <w:t>ré-activée</w:t>
      </w:r>
      <w:proofErr w:type="spellEnd"/>
      <w:r w:rsidRPr="00642F2E">
        <w:rPr>
          <w:rFonts w:ascii="Arial" w:hAnsi="Arial" w:cs="Arial"/>
          <w:b/>
          <w:sz w:val="20"/>
          <w:szCs w:val="20"/>
        </w:rPr>
        <w:t xml:space="preserve"> et les étudiants en santé ne peuvent pas être réquisitionnés pour venir en renfort.</w:t>
      </w:r>
    </w:p>
    <w:p w14:paraId="243F7E1E" w14:textId="700C45A3" w:rsidR="009F2609" w:rsidRDefault="009F2609" w:rsidP="009F2609">
      <w:pPr>
        <w:pStyle w:val="Paragraphedeliste"/>
        <w:numPr>
          <w:ilvl w:val="0"/>
          <w:numId w:val="14"/>
        </w:numPr>
        <w:spacing w:before="240" w:after="120" w:line="240" w:lineRule="auto"/>
        <w:ind w:left="426" w:hanging="426"/>
        <w:contextualSpacing w:val="0"/>
        <w:jc w:val="both"/>
        <w:rPr>
          <w:rFonts w:ascii="Arial" w:hAnsi="Arial" w:cs="Arial"/>
          <w:b/>
          <w:color w:val="000091"/>
          <w:sz w:val="20"/>
          <w:szCs w:val="20"/>
        </w:rPr>
      </w:pPr>
      <w:r>
        <w:rPr>
          <w:rFonts w:ascii="Arial" w:hAnsi="Arial" w:cs="Arial"/>
          <w:b/>
          <w:color w:val="000091"/>
          <w:sz w:val="20"/>
          <w:szCs w:val="20"/>
        </w:rPr>
        <w:lastRenderedPageBreak/>
        <w:t>Mobilisation d</w:t>
      </w:r>
      <w:r w:rsidR="003A60CD" w:rsidRPr="003A60CD">
        <w:rPr>
          <w:rFonts w:ascii="Arial" w:hAnsi="Arial" w:cs="Arial"/>
          <w:b/>
          <w:color w:val="000091"/>
          <w:sz w:val="20"/>
          <w:szCs w:val="20"/>
        </w:rPr>
        <w:t>es formations PNM autres que celles visées ci-dessus</w:t>
      </w:r>
    </w:p>
    <w:p w14:paraId="54616DF1" w14:textId="18E6C173" w:rsidR="00646FB4" w:rsidRDefault="009F2609" w:rsidP="009F2609">
      <w:pPr>
        <w:spacing w:before="240" w:after="120" w:line="240" w:lineRule="auto"/>
        <w:jc w:val="both"/>
        <w:rPr>
          <w:rFonts w:ascii="Arial" w:hAnsi="Arial" w:cs="Arial"/>
          <w:sz w:val="20"/>
          <w:szCs w:val="20"/>
        </w:rPr>
      </w:pPr>
      <w:r w:rsidRPr="009F2609">
        <w:rPr>
          <w:rFonts w:ascii="Arial" w:hAnsi="Arial" w:cs="Arial"/>
          <w:sz w:val="20"/>
          <w:szCs w:val="20"/>
        </w:rPr>
        <w:t>L</w:t>
      </w:r>
      <w:r w:rsidR="003A60CD" w:rsidRPr="009F2609">
        <w:rPr>
          <w:rFonts w:ascii="Arial" w:hAnsi="Arial" w:cs="Arial"/>
          <w:sz w:val="20"/>
          <w:szCs w:val="20"/>
        </w:rPr>
        <w:t>es dispositions de l’arrêté du 30 décembre 2020 restent en vigueur</w:t>
      </w:r>
      <w:r>
        <w:rPr>
          <w:rFonts w:ascii="Arial" w:hAnsi="Arial" w:cs="Arial"/>
          <w:sz w:val="20"/>
          <w:szCs w:val="20"/>
        </w:rPr>
        <w:t xml:space="preserve">. </w:t>
      </w:r>
      <w:r w:rsidR="003A60CD">
        <w:rPr>
          <w:rFonts w:ascii="Arial" w:hAnsi="Arial" w:cs="Arial"/>
          <w:sz w:val="20"/>
          <w:szCs w:val="20"/>
        </w:rPr>
        <w:t xml:space="preserve">Elles permettent </w:t>
      </w:r>
      <w:r w:rsidR="003A60CD" w:rsidRPr="003A60CD">
        <w:rPr>
          <w:rFonts w:ascii="Arial" w:hAnsi="Arial" w:cs="Arial"/>
          <w:sz w:val="20"/>
          <w:szCs w:val="20"/>
        </w:rPr>
        <w:t xml:space="preserve">l’adaptation des modalités d’admission, les aménagements de formation et la procédure de </w:t>
      </w:r>
      <w:r w:rsidR="00845D81" w:rsidRPr="003A60CD">
        <w:rPr>
          <w:rFonts w:ascii="Arial" w:hAnsi="Arial" w:cs="Arial"/>
          <w:sz w:val="20"/>
          <w:szCs w:val="20"/>
        </w:rPr>
        <w:t>délivrance</w:t>
      </w:r>
      <w:r w:rsidR="003A60CD" w:rsidRPr="003A60CD">
        <w:rPr>
          <w:rFonts w:ascii="Arial" w:hAnsi="Arial" w:cs="Arial"/>
          <w:sz w:val="20"/>
          <w:szCs w:val="20"/>
        </w:rPr>
        <w:t xml:space="preserve"> de diplômes ou titres</w:t>
      </w:r>
      <w:r w:rsidR="006705D6">
        <w:rPr>
          <w:rStyle w:val="Appelnotedebasdep"/>
          <w:rFonts w:ascii="Arial" w:hAnsi="Arial" w:cs="Arial"/>
          <w:sz w:val="20"/>
          <w:szCs w:val="20"/>
        </w:rPr>
        <w:footnoteReference w:id="1"/>
      </w:r>
      <w:r w:rsidR="003A60CD" w:rsidRPr="003A60CD">
        <w:rPr>
          <w:rFonts w:ascii="Arial" w:hAnsi="Arial" w:cs="Arial"/>
          <w:sz w:val="20"/>
          <w:szCs w:val="20"/>
        </w:rPr>
        <w:t>.</w:t>
      </w:r>
    </w:p>
    <w:p w14:paraId="26F2E8AE" w14:textId="3BA6766A" w:rsidR="009F2609" w:rsidRDefault="009F2609" w:rsidP="00464D42">
      <w:pPr>
        <w:spacing w:before="120" w:after="120" w:line="240" w:lineRule="auto"/>
        <w:jc w:val="both"/>
        <w:rPr>
          <w:rFonts w:ascii="Arial" w:hAnsi="Arial" w:cs="Arial"/>
          <w:sz w:val="20"/>
          <w:szCs w:val="20"/>
        </w:rPr>
      </w:pPr>
      <w:r>
        <w:rPr>
          <w:rFonts w:ascii="Arial" w:hAnsi="Arial" w:cs="Arial"/>
          <w:sz w:val="20"/>
          <w:szCs w:val="20"/>
        </w:rPr>
        <w:t xml:space="preserve">Les étudiants des formations PNM, autres que </w:t>
      </w:r>
      <w:r w:rsidR="006705D6">
        <w:rPr>
          <w:rFonts w:ascii="Arial" w:hAnsi="Arial" w:cs="Arial"/>
          <w:sz w:val="20"/>
          <w:szCs w:val="20"/>
        </w:rPr>
        <w:t xml:space="preserve">les </w:t>
      </w:r>
      <w:r>
        <w:rPr>
          <w:rFonts w:ascii="Arial" w:hAnsi="Arial" w:cs="Arial"/>
          <w:sz w:val="20"/>
          <w:szCs w:val="20"/>
        </w:rPr>
        <w:t xml:space="preserve">ESI </w:t>
      </w:r>
      <w:r w:rsidR="006705D6">
        <w:rPr>
          <w:rFonts w:ascii="Arial" w:hAnsi="Arial" w:cs="Arial"/>
          <w:sz w:val="20"/>
          <w:szCs w:val="20"/>
        </w:rPr>
        <w:t>de 2</w:t>
      </w:r>
      <w:r w:rsidR="006705D6" w:rsidRPr="006705D6">
        <w:rPr>
          <w:rFonts w:ascii="Arial" w:hAnsi="Arial" w:cs="Arial"/>
          <w:sz w:val="20"/>
          <w:szCs w:val="20"/>
          <w:vertAlign w:val="superscript"/>
        </w:rPr>
        <w:t>ème</w:t>
      </w:r>
      <w:r w:rsidR="006705D6">
        <w:rPr>
          <w:rFonts w:ascii="Arial" w:hAnsi="Arial" w:cs="Arial"/>
          <w:sz w:val="20"/>
          <w:szCs w:val="20"/>
        </w:rPr>
        <w:t xml:space="preserve"> et 3</w:t>
      </w:r>
      <w:r w:rsidR="006705D6" w:rsidRPr="006705D6">
        <w:rPr>
          <w:rFonts w:ascii="Arial" w:hAnsi="Arial" w:cs="Arial"/>
          <w:sz w:val="20"/>
          <w:szCs w:val="20"/>
          <w:vertAlign w:val="superscript"/>
        </w:rPr>
        <w:t>ème</w:t>
      </w:r>
      <w:r w:rsidR="006705D6">
        <w:rPr>
          <w:rFonts w:ascii="Arial" w:hAnsi="Arial" w:cs="Arial"/>
          <w:sz w:val="20"/>
          <w:szCs w:val="20"/>
        </w:rPr>
        <w:t xml:space="preserve"> années et ceux des</w:t>
      </w:r>
      <w:r>
        <w:rPr>
          <w:rFonts w:ascii="Arial" w:hAnsi="Arial" w:cs="Arial"/>
          <w:sz w:val="20"/>
          <w:szCs w:val="20"/>
        </w:rPr>
        <w:t xml:space="preserve"> formations infirmières spécialisées, peuvent également </w:t>
      </w:r>
      <w:r w:rsidR="006705D6">
        <w:rPr>
          <w:rFonts w:ascii="Arial" w:hAnsi="Arial" w:cs="Arial"/>
          <w:sz w:val="20"/>
          <w:szCs w:val="20"/>
        </w:rPr>
        <w:t>être mobilisé</w:t>
      </w:r>
      <w:r>
        <w:rPr>
          <w:rFonts w:ascii="Arial" w:hAnsi="Arial" w:cs="Arial"/>
          <w:sz w:val="20"/>
          <w:szCs w:val="20"/>
        </w:rPr>
        <w:t>s</w:t>
      </w:r>
      <w:r w:rsidR="006705D6">
        <w:rPr>
          <w:rFonts w:ascii="Arial" w:hAnsi="Arial" w:cs="Arial"/>
          <w:sz w:val="20"/>
          <w:szCs w:val="20"/>
        </w:rPr>
        <w:t xml:space="preserve"> en renfort pour des vacations AS, ASH et sur d’autres fonctions (brancardage, fonctions support, …).</w:t>
      </w:r>
    </w:p>
    <w:p w14:paraId="1CD3EDBF" w14:textId="3B300A9D" w:rsidR="00931A6A" w:rsidRDefault="00931A6A" w:rsidP="00464D42">
      <w:pPr>
        <w:spacing w:before="120" w:after="120" w:line="240" w:lineRule="auto"/>
        <w:jc w:val="both"/>
        <w:rPr>
          <w:rFonts w:ascii="Arial" w:hAnsi="Arial" w:cs="Arial"/>
          <w:sz w:val="20"/>
          <w:szCs w:val="20"/>
        </w:rPr>
      </w:pPr>
      <w:r>
        <w:rPr>
          <w:rFonts w:ascii="Arial" w:hAnsi="Arial" w:cs="Arial"/>
          <w:sz w:val="20"/>
          <w:szCs w:val="20"/>
        </w:rPr>
        <w:t xml:space="preserve">Chacune des orientations mentionnées ci-dessus est détaillée </w:t>
      </w:r>
      <w:r w:rsidR="00E0203A">
        <w:rPr>
          <w:rFonts w:ascii="Arial" w:hAnsi="Arial" w:cs="Arial"/>
          <w:sz w:val="20"/>
          <w:szCs w:val="20"/>
        </w:rPr>
        <w:t>au point 3</w:t>
      </w:r>
      <w:r>
        <w:rPr>
          <w:rFonts w:ascii="Arial" w:hAnsi="Arial" w:cs="Arial"/>
          <w:sz w:val="20"/>
          <w:szCs w:val="20"/>
        </w:rPr>
        <w:t>.</w:t>
      </w:r>
    </w:p>
    <w:p w14:paraId="063FE7BB" w14:textId="1993A83F" w:rsidR="00931A6A" w:rsidRDefault="005A6498" w:rsidP="006D156F">
      <w:pPr>
        <w:pStyle w:val="Paragraphedeliste"/>
        <w:numPr>
          <w:ilvl w:val="0"/>
          <w:numId w:val="13"/>
        </w:numPr>
        <w:spacing w:before="360" w:after="240" w:line="240" w:lineRule="auto"/>
        <w:ind w:left="714" w:hanging="357"/>
        <w:contextualSpacing w:val="0"/>
        <w:jc w:val="both"/>
        <w:rPr>
          <w:rFonts w:ascii="Arial" w:hAnsi="Arial" w:cs="Arial"/>
          <w:b/>
          <w:color w:val="000091"/>
          <w:sz w:val="24"/>
          <w:szCs w:val="20"/>
          <w:u w:val="single"/>
        </w:rPr>
      </w:pPr>
      <w:r w:rsidRPr="005A6498">
        <w:rPr>
          <w:rFonts w:ascii="Arial" w:hAnsi="Arial" w:cs="Arial"/>
          <w:b/>
          <w:color w:val="000091"/>
          <w:sz w:val="24"/>
          <w:szCs w:val="20"/>
          <w:u w:val="single"/>
        </w:rPr>
        <w:t>Principes</w:t>
      </w:r>
      <w:r w:rsidR="000F154A">
        <w:rPr>
          <w:rFonts w:ascii="Arial" w:hAnsi="Arial" w:cs="Arial"/>
          <w:b/>
          <w:color w:val="000091"/>
          <w:sz w:val="24"/>
          <w:szCs w:val="20"/>
          <w:u w:val="single"/>
        </w:rPr>
        <w:t xml:space="preserve"> et points de vigilance</w:t>
      </w:r>
      <w:r w:rsidR="00D83E5F">
        <w:rPr>
          <w:rFonts w:ascii="Arial" w:hAnsi="Arial" w:cs="Arial"/>
          <w:b/>
          <w:color w:val="000091"/>
          <w:sz w:val="24"/>
          <w:szCs w:val="20"/>
          <w:u w:val="single"/>
        </w:rPr>
        <w:t xml:space="preserve"> organisationnels</w:t>
      </w:r>
    </w:p>
    <w:p w14:paraId="2196C1B8" w14:textId="13AD53C8" w:rsidR="0090119F" w:rsidRPr="00512EA9" w:rsidRDefault="0090119F" w:rsidP="00655D39">
      <w:pPr>
        <w:pBdr>
          <w:top w:val="single" w:sz="4" w:space="1" w:color="auto"/>
          <w:left w:val="single" w:sz="4" w:space="1" w:color="auto"/>
          <w:bottom w:val="single" w:sz="4" w:space="1" w:color="auto"/>
          <w:right w:val="single" w:sz="4" w:space="4" w:color="auto"/>
          <w:between w:val="single" w:sz="4" w:space="1" w:color="auto"/>
          <w:bar w:val="single" w:sz="4" w:color="auto"/>
        </w:pBdr>
        <w:shd w:val="clear" w:color="auto" w:fill="FBC9CD"/>
        <w:spacing w:before="360" w:after="240" w:line="240" w:lineRule="auto"/>
        <w:jc w:val="both"/>
        <w:rPr>
          <w:rFonts w:ascii="Arial" w:hAnsi="Arial" w:cs="Arial"/>
          <w:b/>
          <w:sz w:val="21"/>
          <w:szCs w:val="21"/>
        </w:rPr>
      </w:pPr>
      <w:r w:rsidRPr="00512EA9">
        <w:rPr>
          <w:rFonts w:ascii="Arial" w:hAnsi="Arial" w:cs="Arial"/>
          <w:b/>
          <w:sz w:val="21"/>
          <w:szCs w:val="21"/>
        </w:rPr>
        <w:t xml:space="preserve">Les étudiants en santé ont été particulièrement impactés par la gestion de la crise sanitaire depuis mars </w:t>
      </w:r>
      <w:r w:rsidR="00646FB4" w:rsidRPr="00512EA9">
        <w:rPr>
          <w:rFonts w:ascii="Arial" w:hAnsi="Arial" w:cs="Arial"/>
          <w:b/>
          <w:sz w:val="21"/>
          <w:szCs w:val="21"/>
        </w:rPr>
        <w:t>2020. S’agissant de f</w:t>
      </w:r>
      <w:r w:rsidRPr="00512EA9">
        <w:rPr>
          <w:rFonts w:ascii="Arial" w:hAnsi="Arial" w:cs="Arial"/>
          <w:b/>
          <w:sz w:val="21"/>
          <w:szCs w:val="21"/>
        </w:rPr>
        <w:t>uturs professionnels du système de santé</w:t>
      </w:r>
      <w:r w:rsidR="00FB41CA" w:rsidRPr="00512EA9">
        <w:rPr>
          <w:rFonts w:ascii="Arial" w:hAnsi="Arial" w:cs="Arial"/>
          <w:b/>
          <w:sz w:val="21"/>
          <w:szCs w:val="21"/>
        </w:rPr>
        <w:t xml:space="preserve">, </w:t>
      </w:r>
      <w:r w:rsidRPr="00512EA9">
        <w:rPr>
          <w:rFonts w:ascii="Arial" w:hAnsi="Arial" w:cs="Arial"/>
          <w:b/>
          <w:sz w:val="21"/>
          <w:szCs w:val="21"/>
        </w:rPr>
        <w:t xml:space="preserve">il est essentiel de reconnaitre et valoriser leur contribution par une prise en compte de leurs demandes et </w:t>
      </w:r>
      <w:r w:rsidR="00655D39" w:rsidRPr="00512EA9">
        <w:rPr>
          <w:rFonts w:ascii="Arial" w:hAnsi="Arial" w:cs="Arial"/>
          <w:b/>
          <w:sz w:val="21"/>
          <w:szCs w:val="21"/>
        </w:rPr>
        <w:t xml:space="preserve">de </w:t>
      </w:r>
      <w:r w:rsidRPr="00512EA9">
        <w:rPr>
          <w:rFonts w:ascii="Arial" w:hAnsi="Arial" w:cs="Arial"/>
          <w:b/>
          <w:sz w:val="21"/>
          <w:szCs w:val="21"/>
        </w:rPr>
        <w:t>respect</w:t>
      </w:r>
      <w:r w:rsidR="00655D39" w:rsidRPr="00512EA9">
        <w:rPr>
          <w:rFonts w:ascii="Arial" w:hAnsi="Arial" w:cs="Arial"/>
          <w:b/>
          <w:sz w:val="21"/>
          <w:szCs w:val="21"/>
        </w:rPr>
        <w:t>er l</w:t>
      </w:r>
      <w:r w:rsidRPr="00512EA9">
        <w:rPr>
          <w:rFonts w:ascii="Arial" w:hAnsi="Arial" w:cs="Arial"/>
          <w:b/>
          <w:sz w:val="21"/>
          <w:szCs w:val="21"/>
        </w:rPr>
        <w:t>es engagements pris</w:t>
      </w:r>
      <w:r w:rsidR="009E2D7D" w:rsidRPr="00512EA9">
        <w:rPr>
          <w:rFonts w:ascii="Arial" w:hAnsi="Arial" w:cs="Arial"/>
          <w:b/>
          <w:sz w:val="21"/>
          <w:szCs w:val="21"/>
        </w:rPr>
        <w:t xml:space="preserve"> au niveau national par les ministères</w:t>
      </w:r>
      <w:r w:rsidR="007A1744" w:rsidRPr="00512EA9">
        <w:rPr>
          <w:rFonts w:ascii="Arial" w:hAnsi="Arial" w:cs="Arial"/>
          <w:b/>
          <w:sz w:val="21"/>
          <w:szCs w:val="21"/>
        </w:rPr>
        <w:t>.</w:t>
      </w:r>
      <w:r w:rsidRPr="00512EA9">
        <w:rPr>
          <w:rFonts w:ascii="Arial" w:hAnsi="Arial" w:cs="Arial"/>
          <w:b/>
          <w:sz w:val="21"/>
          <w:szCs w:val="21"/>
        </w:rPr>
        <w:t xml:space="preserve"> </w:t>
      </w:r>
    </w:p>
    <w:p w14:paraId="21B8B228" w14:textId="4BF0FE90" w:rsidR="00606F72" w:rsidRDefault="001E4B66" w:rsidP="006D156F">
      <w:pPr>
        <w:pStyle w:val="Paragraphedeliste"/>
        <w:numPr>
          <w:ilvl w:val="0"/>
          <w:numId w:val="14"/>
        </w:numPr>
        <w:spacing w:before="240" w:after="120" w:line="240" w:lineRule="auto"/>
        <w:ind w:left="425" w:hanging="425"/>
        <w:contextualSpacing w:val="0"/>
        <w:jc w:val="both"/>
        <w:rPr>
          <w:rFonts w:ascii="Arial" w:hAnsi="Arial" w:cs="Arial"/>
          <w:sz w:val="20"/>
          <w:szCs w:val="20"/>
        </w:rPr>
      </w:pPr>
      <w:r w:rsidRPr="00606F72">
        <w:rPr>
          <w:rFonts w:ascii="Arial" w:hAnsi="Arial" w:cs="Arial"/>
          <w:b/>
          <w:color w:val="000091"/>
          <w:sz w:val="20"/>
          <w:szCs w:val="20"/>
        </w:rPr>
        <w:t>Mise en place systématique d’une instance de concertation</w:t>
      </w:r>
      <w:r w:rsidR="00845D81" w:rsidRPr="00606F72">
        <w:rPr>
          <w:rFonts w:ascii="Arial" w:hAnsi="Arial" w:cs="Arial"/>
          <w:b/>
          <w:color w:val="000091"/>
          <w:sz w:val="20"/>
          <w:szCs w:val="20"/>
        </w:rPr>
        <w:t xml:space="preserve"> locale</w:t>
      </w:r>
      <w:r w:rsidR="00A47904" w:rsidRPr="00606F72">
        <w:rPr>
          <w:rFonts w:ascii="Arial" w:hAnsi="Arial" w:cs="Arial"/>
          <w:b/>
          <w:color w:val="000091"/>
          <w:sz w:val="20"/>
          <w:szCs w:val="20"/>
        </w:rPr>
        <w:t> :</w:t>
      </w:r>
      <w:r w:rsidR="00A47904" w:rsidRPr="00606F72">
        <w:rPr>
          <w:rFonts w:ascii="Arial" w:hAnsi="Arial" w:cs="Arial"/>
          <w:b/>
          <w:sz w:val="20"/>
          <w:szCs w:val="20"/>
        </w:rPr>
        <w:t xml:space="preserve"> </w:t>
      </w:r>
      <w:r w:rsidR="00606F72">
        <w:rPr>
          <w:rFonts w:ascii="Arial" w:hAnsi="Arial" w:cs="Arial"/>
          <w:sz w:val="20"/>
          <w:szCs w:val="20"/>
        </w:rPr>
        <w:t xml:space="preserve">un comité de pilotage est organisé au niveau local par les ARS </w:t>
      </w:r>
      <w:r w:rsidR="00606F72" w:rsidRPr="00606F72">
        <w:rPr>
          <w:rFonts w:ascii="Arial" w:hAnsi="Arial" w:cs="Arial"/>
          <w:sz w:val="20"/>
          <w:szCs w:val="20"/>
        </w:rPr>
        <w:t>associant les organisations représentatives des étudiants</w:t>
      </w:r>
      <w:r w:rsidR="00606F72">
        <w:rPr>
          <w:rFonts w:ascii="Arial" w:hAnsi="Arial" w:cs="Arial"/>
          <w:sz w:val="20"/>
          <w:szCs w:val="20"/>
        </w:rPr>
        <w:t>,</w:t>
      </w:r>
      <w:r w:rsidR="00512EA9">
        <w:rPr>
          <w:rFonts w:ascii="Arial" w:hAnsi="Arial" w:cs="Arial"/>
          <w:sz w:val="20"/>
          <w:szCs w:val="20"/>
        </w:rPr>
        <w:t xml:space="preserve"> les instituts de formation, les universités et/ou les </w:t>
      </w:r>
      <w:r w:rsidR="00606F72" w:rsidRPr="00606F72">
        <w:rPr>
          <w:rFonts w:ascii="Arial" w:hAnsi="Arial" w:cs="Arial"/>
          <w:sz w:val="20"/>
          <w:szCs w:val="20"/>
        </w:rPr>
        <w:t>UFR</w:t>
      </w:r>
      <w:r w:rsidR="00512EA9">
        <w:rPr>
          <w:rFonts w:ascii="Arial" w:hAnsi="Arial" w:cs="Arial"/>
          <w:sz w:val="20"/>
          <w:szCs w:val="20"/>
        </w:rPr>
        <w:t xml:space="preserve"> santé</w:t>
      </w:r>
      <w:r w:rsidR="00606F72" w:rsidRPr="00606F72">
        <w:rPr>
          <w:rFonts w:ascii="Arial" w:hAnsi="Arial" w:cs="Arial"/>
          <w:sz w:val="20"/>
          <w:szCs w:val="20"/>
        </w:rPr>
        <w:t xml:space="preserve"> et coordonnateurs d’enseignement ainsi que les établissements bénéficiaires</w:t>
      </w:r>
      <w:r w:rsidR="00E0203A">
        <w:rPr>
          <w:rFonts w:ascii="Arial" w:hAnsi="Arial" w:cs="Arial"/>
          <w:sz w:val="20"/>
          <w:szCs w:val="20"/>
        </w:rPr>
        <w:t xml:space="preserve"> afin d’organiser cette mobilisation</w:t>
      </w:r>
      <w:r w:rsidR="00606F72">
        <w:rPr>
          <w:rFonts w:ascii="Arial" w:hAnsi="Arial" w:cs="Arial"/>
          <w:sz w:val="20"/>
          <w:szCs w:val="20"/>
        </w:rPr>
        <w:t xml:space="preserve">. Le dialogue doit permettre : </w:t>
      </w:r>
    </w:p>
    <w:p w14:paraId="636A6036" w14:textId="394BF7A1" w:rsidR="00FB41CA" w:rsidRDefault="009F2609" w:rsidP="00FB41CA">
      <w:pPr>
        <w:pStyle w:val="Paragraphedeliste"/>
        <w:numPr>
          <w:ilvl w:val="0"/>
          <w:numId w:val="15"/>
        </w:numPr>
        <w:spacing w:before="60" w:after="60" w:line="240" w:lineRule="auto"/>
        <w:ind w:left="709" w:hanging="283"/>
        <w:contextualSpacing w:val="0"/>
        <w:jc w:val="both"/>
        <w:rPr>
          <w:rFonts w:ascii="Arial" w:hAnsi="Arial" w:cs="Arial"/>
          <w:sz w:val="20"/>
          <w:szCs w:val="20"/>
        </w:rPr>
      </w:pPr>
      <w:r>
        <w:rPr>
          <w:rFonts w:ascii="Arial" w:hAnsi="Arial" w:cs="Arial"/>
          <w:sz w:val="20"/>
          <w:szCs w:val="20"/>
        </w:rPr>
        <w:t>De</w:t>
      </w:r>
      <w:r w:rsidR="00FB41CA">
        <w:rPr>
          <w:rFonts w:ascii="Arial" w:hAnsi="Arial" w:cs="Arial"/>
          <w:sz w:val="20"/>
          <w:szCs w:val="20"/>
        </w:rPr>
        <w:t xml:space="preserve"> communiquer sur les différents viviers mobilisés</w:t>
      </w:r>
      <w:r w:rsidR="007A1744">
        <w:rPr>
          <w:rFonts w:ascii="Arial" w:hAnsi="Arial" w:cs="Arial"/>
          <w:sz w:val="20"/>
          <w:szCs w:val="20"/>
        </w:rPr>
        <w:t> ;</w:t>
      </w:r>
    </w:p>
    <w:p w14:paraId="79CA551B" w14:textId="35881D76" w:rsidR="00606F72" w:rsidRDefault="009F2609" w:rsidP="006D156F">
      <w:pPr>
        <w:pStyle w:val="Paragraphedeliste"/>
        <w:numPr>
          <w:ilvl w:val="0"/>
          <w:numId w:val="15"/>
        </w:numPr>
        <w:spacing w:before="60" w:after="60" w:line="240" w:lineRule="auto"/>
        <w:ind w:left="709" w:hanging="283"/>
        <w:contextualSpacing w:val="0"/>
        <w:jc w:val="both"/>
        <w:rPr>
          <w:rFonts w:ascii="Arial" w:hAnsi="Arial" w:cs="Arial"/>
          <w:sz w:val="20"/>
          <w:szCs w:val="20"/>
        </w:rPr>
      </w:pPr>
      <w:r>
        <w:rPr>
          <w:rFonts w:ascii="Arial" w:hAnsi="Arial" w:cs="Arial"/>
          <w:sz w:val="20"/>
          <w:szCs w:val="20"/>
        </w:rPr>
        <w:t>D’anticiper</w:t>
      </w:r>
      <w:r w:rsidR="00606F72">
        <w:rPr>
          <w:rFonts w:ascii="Arial" w:hAnsi="Arial" w:cs="Arial"/>
          <w:sz w:val="20"/>
          <w:szCs w:val="20"/>
        </w:rPr>
        <w:t xml:space="preserve"> les modalités et le calendrier de la mobilisation</w:t>
      </w:r>
      <w:r w:rsidR="00E0203A">
        <w:rPr>
          <w:rFonts w:ascii="Arial" w:hAnsi="Arial" w:cs="Arial"/>
          <w:sz w:val="20"/>
          <w:szCs w:val="20"/>
        </w:rPr>
        <w:t> ;</w:t>
      </w:r>
    </w:p>
    <w:p w14:paraId="378240DE" w14:textId="51F2E91D" w:rsidR="00606F72" w:rsidRDefault="009F2609" w:rsidP="006D156F">
      <w:pPr>
        <w:pStyle w:val="Paragraphedeliste"/>
        <w:numPr>
          <w:ilvl w:val="0"/>
          <w:numId w:val="15"/>
        </w:numPr>
        <w:spacing w:before="60" w:after="60" w:line="240" w:lineRule="auto"/>
        <w:ind w:left="709" w:hanging="283"/>
        <w:contextualSpacing w:val="0"/>
        <w:jc w:val="both"/>
        <w:rPr>
          <w:rFonts w:ascii="Arial" w:hAnsi="Arial" w:cs="Arial"/>
          <w:sz w:val="20"/>
          <w:szCs w:val="20"/>
        </w:rPr>
      </w:pPr>
      <w:r>
        <w:rPr>
          <w:rFonts w:ascii="Arial" w:hAnsi="Arial" w:cs="Arial"/>
          <w:sz w:val="20"/>
          <w:szCs w:val="20"/>
        </w:rPr>
        <w:t>D’ajuster</w:t>
      </w:r>
      <w:r w:rsidR="00606F72">
        <w:rPr>
          <w:rFonts w:ascii="Arial" w:hAnsi="Arial" w:cs="Arial"/>
          <w:sz w:val="20"/>
          <w:szCs w:val="20"/>
        </w:rPr>
        <w:t xml:space="preserve"> au mieux les affectations au plus près des besoins de renfort</w:t>
      </w:r>
      <w:r w:rsidR="00E0203A">
        <w:rPr>
          <w:rFonts w:ascii="Arial" w:hAnsi="Arial" w:cs="Arial"/>
          <w:sz w:val="20"/>
          <w:szCs w:val="20"/>
        </w:rPr>
        <w:t xml:space="preserve"> et </w:t>
      </w:r>
      <w:r w:rsidR="00E0203A" w:rsidRPr="00D83E5F">
        <w:rPr>
          <w:rFonts w:ascii="Arial" w:hAnsi="Arial" w:cs="Arial"/>
          <w:b/>
          <w:sz w:val="20"/>
          <w:szCs w:val="20"/>
        </w:rPr>
        <w:t>au plus près des compétences des étudiants sollicités</w:t>
      </w:r>
      <w:r w:rsidR="00E0203A">
        <w:rPr>
          <w:rFonts w:ascii="Arial" w:hAnsi="Arial" w:cs="Arial"/>
          <w:sz w:val="20"/>
          <w:szCs w:val="20"/>
        </w:rPr>
        <w:t xml:space="preserve"> ; </w:t>
      </w:r>
    </w:p>
    <w:p w14:paraId="2AB8B772" w14:textId="33F52CA7" w:rsidR="00606F72" w:rsidRDefault="009F2609" w:rsidP="006D156F">
      <w:pPr>
        <w:pStyle w:val="Paragraphedeliste"/>
        <w:numPr>
          <w:ilvl w:val="0"/>
          <w:numId w:val="15"/>
        </w:numPr>
        <w:spacing w:before="60" w:after="60" w:line="240" w:lineRule="auto"/>
        <w:ind w:left="709" w:hanging="283"/>
        <w:contextualSpacing w:val="0"/>
        <w:jc w:val="both"/>
        <w:rPr>
          <w:rFonts w:ascii="Arial" w:hAnsi="Arial" w:cs="Arial"/>
          <w:sz w:val="20"/>
          <w:szCs w:val="20"/>
        </w:rPr>
      </w:pPr>
      <w:r>
        <w:rPr>
          <w:rFonts w:ascii="Arial" w:hAnsi="Arial" w:cs="Arial"/>
          <w:sz w:val="20"/>
          <w:szCs w:val="20"/>
        </w:rPr>
        <w:t>D’organiser</w:t>
      </w:r>
      <w:r w:rsidR="00606F72">
        <w:rPr>
          <w:rFonts w:ascii="Arial" w:hAnsi="Arial" w:cs="Arial"/>
          <w:sz w:val="20"/>
          <w:szCs w:val="20"/>
        </w:rPr>
        <w:t xml:space="preserve"> le roulement des mises en disponibilité</w:t>
      </w:r>
      <w:r w:rsidR="00E0203A">
        <w:rPr>
          <w:rFonts w:ascii="Arial" w:hAnsi="Arial" w:cs="Arial"/>
          <w:sz w:val="20"/>
          <w:szCs w:val="20"/>
        </w:rPr>
        <w:t xml:space="preserve"> ; </w:t>
      </w:r>
    </w:p>
    <w:p w14:paraId="717664AA" w14:textId="6E1D415D" w:rsidR="00606F72" w:rsidRDefault="009F2609" w:rsidP="006D156F">
      <w:pPr>
        <w:pStyle w:val="Paragraphedeliste"/>
        <w:numPr>
          <w:ilvl w:val="0"/>
          <w:numId w:val="15"/>
        </w:numPr>
        <w:spacing w:before="60" w:after="60" w:line="240" w:lineRule="auto"/>
        <w:ind w:left="709" w:hanging="283"/>
        <w:contextualSpacing w:val="0"/>
        <w:jc w:val="both"/>
        <w:rPr>
          <w:rFonts w:ascii="Arial" w:hAnsi="Arial" w:cs="Arial"/>
          <w:sz w:val="20"/>
          <w:szCs w:val="20"/>
        </w:rPr>
      </w:pPr>
      <w:r>
        <w:rPr>
          <w:rFonts w:ascii="Arial" w:hAnsi="Arial" w:cs="Arial"/>
          <w:sz w:val="20"/>
          <w:szCs w:val="20"/>
        </w:rPr>
        <w:t>De</w:t>
      </w:r>
      <w:r w:rsidR="00606F72">
        <w:rPr>
          <w:rFonts w:ascii="Arial" w:hAnsi="Arial" w:cs="Arial"/>
          <w:sz w:val="20"/>
          <w:szCs w:val="20"/>
        </w:rPr>
        <w:t xml:space="preserve"> donner de la visibilité aux étudiants mobilisés et de la traçabilité aux acteurs de la formation. </w:t>
      </w:r>
    </w:p>
    <w:p w14:paraId="3E674E31" w14:textId="0609802A" w:rsidR="001E4B66" w:rsidRDefault="00606F72" w:rsidP="00606F72">
      <w:pPr>
        <w:spacing w:after="120" w:line="240" w:lineRule="auto"/>
        <w:ind w:left="425"/>
        <w:jc w:val="both"/>
        <w:rPr>
          <w:rFonts w:ascii="Arial" w:hAnsi="Arial" w:cs="Arial"/>
          <w:spacing w:val="-2"/>
          <w:sz w:val="20"/>
          <w:szCs w:val="20"/>
        </w:rPr>
      </w:pPr>
      <w:r w:rsidRPr="000F154A">
        <w:rPr>
          <w:rFonts w:ascii="Arial" w:hAnsi="Arial" w:cs="Arial"/>
          <w:spacing w:val="-2"/>
          <w:sz w:val="20"/>
          <w:szCs w:val="20"/>
        </w:rPr>
        <w:t>Ce comité de p</w:t>
      </w:r>
      <w:r w:rsidR="003971D8">
        <w:rPr>
          <w:rFonts w:ascii="Arial" w:hAnsi="Arial" w:cs="Arial"/>
          <w:spacing w:val="-2"/>
          <w:sz w:val="20"/>
          <w:szCs w:val="20"/>
        </w:rPr>
        <w:t>ilotage traite toute difficulté exposée dans le cadre de cette mobilisation par l’étudiant ou la structure d’accueil</w:t>
      </w:r>
      <w:r w:rsidR="00D26FE1">
        <w:rPr>
          <w:rFonts w:ascii="Arial" w:hAnsi="Arial" w:cs="Arial"/>
          <w:spacing w:val="-2"/>
          <w:sz w:val="20"/>
          <w:szCs w:val="20"/>
        </w:rPr>
        <w:t>, dans le cadre des stages ou des contrats de vacations.</w:t>
      </w:r>
    </w:p>
    <w:p w14:paraId="306FF3CE" w14:textId="238A75A3" w:rsidR="0033481A" w:rsidRDefault="0033481A" w:rsidP="00606F72">
      <w:pPr>
        <w:spacing w:after="120" w:line="240" w:lineRule="auto"/>
        <w:ind w:left="425"/>
        <w:jc w:val="both"/>
        <w:rPr>
          <w:rFonts w:ascii="Arial" w:hAnsi="Arial" w:cs="Arial"/>
          <w:spacing w:val="-2"/>
          <w:sz w:val="20"/>
          <w:szCs w:val="20"/>
        </w:rPr>
      </w:pPr>
      <w:r>
        <w:rPr>
          <w:rFonts w:ascii="Arial" w:hAnsi="Arial" w:cs="Arial"/>
          <w:spacing w:val="-2"/>
          <w:sz w:val="20"/>
          <w:szCs w:val="20"/>
        </w:rPr>
        <w:t xml:space="preserve">Il se réunit </w:t>
      </w:r>
      <w:r w:rsidR="007A1744">
        <w:rPr>
          <w:rFonts w:ascii="Arial" w:hAnsi="Arial" w:cs="Arial"/>
          <w:spacing w:val="-2"/>
          <w:sz w:val="20"/>
          <w:szCs w:val="20"/>
        </w:rPr>
        <w:t xml:space="preserve">autant que de besoin </w:t>
      </w:r>
      <w:r w:rsidR="00963D7B">
        <w:rPr>
          <w:rFonts w:ascii="Arial" w:hAnsi="Arial" w:cs="Arial"/>
          <w:spacing w:val="-2"/>
          <w:sz w:val="20"/>
          <w:szCs w:val="20"/>
        </w:rPr>
        <w:t>en fonction des circonstances locales</w:t>
      </w:r>
      <w:r>
        <w:rPr>
          <w:rFonts w:ascii="Arial" w:hAnsi="Arial" w:cs="Arial"/>
          <w:spacing w:val="-2"/>
          <w:sz w:val="20"/>
          <w:szCs w:val="20"/>
        </w:rPr>
        <w:t xml:space="preserve"> </w:t>
      </w:r>
    </w:p>
    <w:p w14:paraId="3E14A292" w14:textId="7CEB73F1" w:rsidR="001E4B66" w:rsidRDefault="00845D81" w:rsidP="006D156F">
      <w:pPr>
        <w:pStyle w:val="Paragraphedeliste"/>
        <w:numPr>
          <w:ilvl w:val="0"/>
          <w:numId w:val="14"/>
        </w:numPr>
        <w:spacing w:before="240" w:after="120" w:line="240" w:lineRule="auto"/>
        <w:ind w:left="425" w:hanging="425"/>
        <w:contextualSpacing w:val="0"/>
        <w:jc w:val="both"/>
        <w:rPr>
          <w:rFonts w:ascii="Arial" w:hAnsi="Arial" w:cs="Arial"/>
          <w:sz w:val="20"/>
          <w:szCs w:val="20"/>
        </w:rPr>
      </w:pPr>
      <w:r w:rsidRPr="00845D81">
        <w:rPr>
          <w:rFonts w:ascii="Arial" w:hAnsi="Arial" w:cs="Arial"/>
          <w:b/>
          <w:color w:val="000091"/>
          <w:sz w:val="20"/>
          <w:szCs w:val="20"/>
        </w:rPr>
        <w:t xml:space="preserve">Mobilisation des étudiants </w:t>
      </w:r>
      <w:r w:rsidR="00963D7B">
        <w:rPr>
          <w:rFonts w:ascii="Arial" w:hAnsi="Arial" w:cs="Arial"/>
          <w:b/>
          <w:color w:val="000091"/>
          <w:sz w:val="20"/>
          <w:szCs w:val="20"/>
        </w:rPr>
        <w:t>en complément</w:t>
      </w:r>
      <w:r w:rsidR="00D83E5F">
        <w:rPr>
          <w:rFonts w:ascii="Arial" w:hAnsi="Arial" w:cs="Arial"/>
          <w:b/>
          <w:color w:val="000091"/>
          <w:sz w:val="20"/>
          <w:szCs w:val="20"/>
        </w:rPr>
        <w:t xml:space="preserve"> d’un appel plus large à la mobilisation</w:t>
      </w:r>
      <w:r w:rsidRPr="00845D81">
        <w:rPr>
          <w:rFonts w:ascii="Arial" w:hAnsi="Arial" w:cs="Arial"/>
          <w:b/>
          <w:color w:val="000091"/>
          <w:sz w:val="20"/>
          <w:szCs w:val="20"/>
        </w:rPr>
        <w:t> :</w:t>
      </w:r>
      <w:r w:rsidRPr="00845D81">
        <w:rPr>
          <w:rFonts w:ascii="Arial" w:hAnsi="Arial" w:cs="Arial"/>
          <w:color w:val="000091"/>
          <w:sz w:val="20"/>
          <w:szCs w:val="20"/>
        </w:rPr>
        <w:t xml:space="preserve"> </w:t>
      </w:r>
      <w:r>
        <w:rPr>
          <w:rFonts w:ascii="Arial" w:hAnsi="Arial" w:cs="Arial"/>
          <w:sz w:val="20"/>
          <w:szCs w:val="20"/>
        </w:rPr>
        <w:t xml:space="preserve">cette nouvelle mobilisation des étudiants intervient dans le cadre d’un appel plus large à tous les viviers disponibles (médecins </w:t>
      </w:r>
      <w:r w:rsidR="00D26FE1">
        <w:rPr>
          <w:rFonts w:ascii="Arial" w:hAnsi="Arial" w:cs="Arial"/>
          <w:sz w:val="20"/>
          <w:szCs w:val="20"/>
        </w:rPr>
        <w:t xml:space="preserve">et professionnels de santé </w:t>
      </w:r>
      <w:r>
        <w:rPr>
          <w:rFonts w:ascii="Arial" w:hAnsi="Arial" w:cs="Arial"/>
          <w:sz w:val="20"/>
          <w:szCs w:val="20"/>
        </w:rPr>
        <w:t xml:space="preserve">retraités, médecins et infirmiers libéraux, …) qui pourront être sollicités au travers de la réserve sanitaire </w:t>
      </w:r>
      <w:r w:rsidR="00D26FE1">
        <w:rPr>
          <w:rFonts w:ascii="Arial" w:hAnsi="Arial" w:cs="Arial"/>
          <w:sz w:val="20"/>
          <w:szCs w:val="20"/>
        </w:rPr>
        <w:t xml:space="preserve">et la plateforme RH nationale </w:t>
      </w:r>
      <w:r>
        <w:rPr>
          <w:rFonts w:ascii="Arial" w:hAnsi="Arial" w:cs="Arial"/>
          <w:sz w:val="20"/>
          <w:szCs w:val="20"/>
        </w:rPr>
        <w:t xml:space="preserve">dont l’attractivité sera renforcée. </w:t>
      </w:r>
    </w:p>
    <w:p w14:paraId="05334218" w14:textId="2626C498" w:rsidR="00354A58" w:rsidRDefault="00606F72" w:rsidP="006D156F">
      <w:pPr>
        <w:pStyle w:val="Paragraphedeliste"/>
        <w:numPr>
          <w:ilvl w:val="0"/>
          <w:numId w:val="14"/>
        </w:numPr>
        <w:spacing w:before="240" w:after="120" w:line="240" w:lineRule="auto"/>
        <w:ind w:left="426" w:hanging="426"/>
        <w:contextualSpacing w:val="0"/>
        <w:jc w:val="both"/>
        <w:rPr>
          <w:rFonts w:ascii="Arial" w:hAnsi="Arial" w:cs="Arial"/>
          <w:sz w:val="20"/>
          <w:szCs w:val="20"/>
        </w:rPr>
      </w:pPr>
      <w:r w:rsidRPr="00E0203A">
        <w:rPr>
          <w:rFonts w:ascii="Arial" w:hAnsi="Arial" w:cs="Arial"/>
          <w:b/>
          <w:color w:val="000091"/>
          <w:sz w:val="20"/>
          <w:szCs w:val="20"/>
        </w:rPr>
        <w:t xml:space="preserve">Maintien des </w:t>
      </w:r>
      <w:r w:rsidR="00354A58">
        <w:rPr>
          <w:rFonts w:ascii="Arial" w:hAnsi="Arial" w:cs="Arial"/>
          <w:b/>
          <w:color w:val="000091"/>
          <w:sz w:val="20"/>
          <w:szCs w:val="20"/>
        </w:rPr>
        <w:t>enseignements</w:t>
      </w:r>
      <w:r>
        <w:rPr>
          <w:rFonts w:ascii="Arial" w:hAnsi="Arial" w:cs="Arial"/>
          <w:sz w:val="20"/>
          <w:szCs w:val="20"/>
        </w:rPr>
        <w:t xml:space="preserve">, </w:t>
      </w:r>
      <w:r w:rsidR="000A423C">
        <w:rPr>
          <w:rFonts w:ascii="Arial" w:hAnsi="Arial" w:cs="Arial"/>
          <w:sz w:val="20"/>
          <w:szCs w:val="20"/>
        </w:rPr>
        <w:t xml:space="preserve">selon les modalités </w:t>
      </w:r>
      <w:r w:rsidR="00512EA9" w:rsidRPr="00354A58">
        <w:rPr>
          <w:rFonts w:ascii="Arial" w:hAnsi="Arial" w:cs="Arial"/>
          <w:sz w:val="20"/>
          <w:szCs w:val="20"/>
        </w:rPr>
        <w:t>définies</w:t>
      </w:r>
      <w:r w:rsidR="00512EA9">
        <w:rPr>
          <w:rFonts w:ascii="Arial" w:hAnsi="Arial" w:cs="Arial"/>
          <w:sz w:val="20"/>
          <w:szCs w:val="20"/>
        </w:rPr>
        <w:t xml:space="preserve"> (en distanciel ou présentiel)</w:t>
      </w:r>
      <w:r w:rsidR="006705D6">
        <w:rPr>
          <w:rFonts w:ascii="Arial" w:hAnsi="Arial" w:cs="Arial"/>
          <w:sz w:val="20"/>
          <w:szCs w:val="20"/>
        </w:rPr>
        <w:t>,</w:t>
      </w:r>
      <w:r w:rsidR="00354A58" w:rsidRPr="00354A58">
        <w:rPr>
          <w:rFonts w:ascii="Arial" w:hAnsi="Arial" w:cs="Arial"/>
          <w:sz w:val="20"/>
          <w:szCs w:val="20"/>
        </w:rPr>
        <w:t xml:space="preserve"> </w:t>
      </w:r>
      <w:r w:rsidR="006A4846">
        <w:rPr>
          <w:rFonts w:ascii="Arial" w:hAnsi="Arial" w:cs="Arial"/>
          <w:sz w:val="20"/>
          <w:szCs w:val="20"/>
        </w:rPr>
        <w:t>le cas échéant</w:t>
      </w:r>
      <w:r w:rsidR="006705D6">
        <w:rPr>
          <w:rFonts w:ascii="Arial" w:hAnsi="Arial" w:cs="Arial"/>
          <w:sz w:val="20"/>
          <w:szCs w:val="20"/>
        </w:rPr>
        <w:t>,</w:t>
      </w:r>
      <w:r w:rsidR="006A4846">
        <w:rPr>
          <w:rFonts w:ascii="Arial" w:hAnsi="Arial" w:cs="Arial"/>
          <w:sz w:val="20"/>
          <w:szCs w:val="20"/>
        </w:rPr>
        <w:t xml:space="preserve"> </w:t>
      </w:r>
      <w:r w:rsidR="00354A58" w:rsidRPr="00354A58">
        <w:rPr>
          <w:rFonts w:ascii="Arial" w:hAnsi="Arial" w:cs="Arial"/>
          <w:sz w:val="20"/>
          <w:szCs w:val="20"/>
        </w:rPr>
        <w:t xml:space="preserve">soit par circulaire du ministère de l’enseignement supérieur, soit pour les instituts ou écoles de formation paramédicales en concertation avec l’ARS. </w:t>
      </w:r>
    </w:p>
    <w:p w14:paraId="294601B6" w14:textId="3C2C261C" w:rsidR="00606F72" w:rsidRDefault="006705D6" w:rsidP="00354A58">
      <w:pPr>
        <w:pStyle w:val="Paragraphedeliste"/>
        <w:spacing w:before="120" w:after="120" w:line="240" w:lineRule="auto"/>
        <w:ind w:left="425"/>
        <w:contextualSpacing w:val="0"/>
        <w:jc w:val="both"/>
        <w:rPr>
          <w:rFonts w:ascii="Arial" w:hAnsi="Arial" w:cs="Arial"/>
          <w:sz w:val="20"/>
          <w:szCs w:val="20"/>
        </w:rPr>
      </w:pPr>
      <w:r>
        <w:rPr>
          <w:rFonts w:ascii="Arial" w:hAnsi="Arial" w:cs="Arial"/>
          <w:sz w:val="20"/>
          <w:szCs w:val="20"/>
        </w:rPr>
        <w:t>Dans la mesure du possible, il conviendra de v</w:t>
      </w:r>
      <w:r w:rsidR="00354A58">
        <w:rPr>
          <w:rFonts w:ascii="Arial" w:hAnsi="Arial" w:cs="Arial"/>
          <w:sz w:val="20"/>
          <w:szCs w:val="20"/>
        </w:rPr>
        <w:t xml:space="preserve">eiller à </w:t>
      </w:r>
      <w:r w:rsidR="00606F72">
        <w:rPr>
          <w:rFonts w:ascii="Arial" w:hAnsi="Arial" w:cs="Arial"/>
          <w:sz w:val="20"/>
          <w:szCs w:val="20"/>
        </w:rPr>
        <w:t xml:space="preserve">une mobilisation </w:t>
      </w:r>
      <w:proofErr w:type="gramStart"/>
      <w:r w:rsidR="00606F72">
        <w:rPr>
          <w:rFonts w:ascii="Arial" w:hAnsi="Arial" w:cs="Arial"/>
          <w:sz w:val="20"/>
          <w:szCs w:val="20"/>
        </w:rPr>
        <w:t>la</w:t>
      </w:r>
      <w:proofErr w:type="gramEnd"/>
      <w:r w:rsidR="00606F72">
        <w:rPr>
          <w:rFonts w:ascii="Arial" w:hAnsi="Arial" w:cs="Arial"/>
          <w:sz w:val="20"/>
          <w:szCs w:val="20"/>
        </w:rPr>
        <w:t xml:space="preserve"> moins invasive possible dans le cursus pour </w:t>
      </w:r>
      <w:r w:rsidR="00E0203A">
        <w:rPr>
          <w:rFonts w:ascii="Arial" w:hAnsi="Arial" w:cs="Arial"/>
          <w:sz w:val="20"/>
          <w:szCs w:val="20"/>
        </w:rPr>
        <w:t>garantir les possibilités de diplomation à la fin de celui-ci.</w:t>
      </w:r>
    </w:p>
    <w:p w14:paraId="1E3CD06D" w14:textId="34BFEC02" w:rsidR="00606F72" w:rsidRPr="000F154A" w:rsidRDefault="00606F72" w:rsidP="00655D39">
      <w:pPr>
        <w:pStyle w:val="Paragraphedeliste"/>
        <w:numPr>
          <w:ilvl w:val="0"/>
          <w:numId w:val="14"/>
        </w:numPr>
        <w:spacing w:before="240" w:after="120" w:line="240" w:lineRule="auto"/>
        <w:ind w:left="425" w:hanging="425"/>
        <w:contextualSpacing w:val="0"/>
        <w:jc w:val="both"/>
        <w:rPr>
          <w:rFonts w:ascii="Arial" w:hAnsi="Arial" w:cs="Arial"/>
          <w:spacing w:val="-2"/>
          <w:sz w:val="20"/>
          <w:szCs w:val="20"/>
        </w:rPr>
      </w:pPr>
      <w:r w:rsidRPr="000F154A">
        <w:rPr>
          <w:rFonts w:ascii="Arial" w:hAnsi="Arial" w:cs="Arial"/>
          <w:b/>
          <w:color w:val="000091"/>
          <w:spacing w:val="-2"/>
          <w:sz w:val="20"/>
          <w:szCs w:val="20"/>
        </w:rPr>
        <w:lastRenderedPageBreak/>
        <w:t>Affectation différenciée des étudiants en santé à facteurs de risque</w:t>
      </w:r>
      <w:r w:rsidRPr="000F154A">
        <w:rPr>
          <w:rFonts w:ascii="Arial" w:hAnsi="Arial" w:cs="Arial"/>
          <w:color w:val="000091"/>
          <w:spacing w:val="-2"/>
          <w:sz w:val="20"/>
          <w:szCs w:val="20"/>
        </w:rPr>
        <w:t xml:space="preserve"> </w:t>
      </w:r>
      <w:r w:rsidR="00E0203A" w:rsidRPr="000F154A">
        <w:rPr>
          <w:rFonts w:ascii="Arial" w:hAnsi="Arial" w:cs="Arial"/>
          <w:spacing w:val="-2"/>
          <w:sz w:val="20"/>
          <w:szCs w:val="20"/>
        </w:rPr>
        <w:t xml:space="preserve">de formes graves </w:t>
      </w:r>
      <w:proofErr w:type="spellStart"/>
      <w:r w:rsidR="00E0203A" w:rsidRPr="000F154A">
        <w:rPr>
          <w:rFonts w:ascii="Arial" w:hAnsi="Arial" w:cs="Arial"/>
          <w:spacing w:val="-2"/>
          <w:sz w:val="20"/>
          <w:szCs w:val="20"/>
        </w:rPr>
        <w:t>Covid</w:t>
      </w:r>
      <w:proofErr w:type="spellEnd"/>
      <w:r w:rsidR="00E0203A" w:rsidRPr="000F154A">
        <w:rPr>
          <w:rFonts w:ascii="Arial" w:hAnsi="Arial" w:cs="Arial"/>
          <w:spacing w:val="-2"/>
          <w:sz w:val="20"/>
          <w:szCs w:val="20"/>
        </w:rPr>
        <w:t>.</w:t>
      </w:r>
    </w:p>
    <w:p w14:paraId="314CF0F7" w14:textId="359E3F48" w:rsidR="00A47904" w:rsidRDefault="00A47904" w:rsidP="00655D39">
      <w:pPr>
        <w:pStyle w:val="Paragraphedeliste"/>
        <w:numPr>
          <w:ilvl w:val="0"/>
          <w:numId w:val="14"/>
        </w:numPr>
        <w:spacing w:before="240" w:after="60" w:line="240" w:lineRule="auto"/>
        <w:ind w:left="425" w:hanging="425"/>
        <w:contextualSpacing w:val="0"/>
        <w:jc w:val="both"/>
        <w:rPr>
          <w:rFonts w:ascii="Arial" w:hAnsi="Arial" w:cs="Arial"/>
          <w:sz w:val="20"/>
          <w:szCs w:val="20"/>
        </w:rPr>
      </w:pPr>
      <w:r>
        <w:rPr>
          <w:rFonts w:ascii="Arial" w:hAnsi="Arial" w:cs="Arial"/>
          <w:b/>
          <w:color w:val="000091"/>
          <w:sz w:val="20"/>
          <w:szCs w:val="20"/>
        </w:rPr>
        <w:t>Accueil des étudiants mobilisés en renfort</w:t>
      </w:r>
      <w:r w:rsidR="00FB41CA">
        <w:rPr>
          <w:rFonts w:ascii="Arial" w:hAnsi="Arial" w:cs="Arial"/>
          <w:b/>
          <w:color w:val="000091"/>
          <w:sz w:val="20"/>
          <w:szCs w:val="20"/>
        </w:rPr>
        <w:t xml:space="preserve"> dans le respect des mesures de sécurité</w:t>
      </w:r>
      <w:r w:rsidR="00E0203A">
        <w:rPr>
          <w:rFonts w:ascii="Arial" w:hAnsi="Arial" w:cs="Arial"/>
          <w:b/>
          <w:color w:val="000091"/>
          <w:sz w:val="20"/>
          <w:szCs w:val="20"/>
        </w:rPr>
        <w:t xml:space="preserve">, </w:t>
      </w:r>
      <w:r>
        <w:rPr>
          <w:rFonts w:ascii="Arial" w:hAnsi="Arial" w:cs="Arial"/>
          <w:sz w:val="20"/>
          <w:szCs w:val="20"/>
        </w:rPr>
        <w:t xml:space="preserve">c’est-à-dire : </w:t>
      </w:r>
    </w:p>
    <w:p w14:paraId="65C3746E" w14:textId="30AE7A77" w:rsidR="00845D81" w:rsidRDefault="006705D6" w:rsidP="006D156F">
      <w:pPr>
        <w:pStyle w:val="Paragraphedeliste"/>
        <w:numPr>
          <w:ilvl w:val="0"/>
          <w:numId w:val="16"/>
        </w:numPr>
        <w:spacing w:before="60" w:after="60" w:line="240" w:lineRule="auto"/>
        <w:ind w:left="709" w:hanging="284"/>
        <w:contextualSpacing w:val="0"/>
        <w:jc w:val="both"/>
        <w:rPr>
          <w:rFonts w:ascii="Arial" w:hAnsi="Arial" w:cs="Arial"/>
          <w:sz w:val="20"/>
          <w:szCs w:val="20"/>
        </w:rPr>
      </w:pPr>
      <w:r w:rsidRPr="00A47904">
        <w:rPr>
          <w:rFonts w:ascii="Arial" w:hAnsi="Arial" w:cs="Arial"/>
          <w:sz w:val="20"/>
          <w:szCs w:val="20"/>
        </w:rPr>
        <w:t>Dans</w:t>
      </w:r>
      <w:r w:rsidR="00A47904" w:rsidRPr="00A47904">
        <w:rPr>
          <w:rFonts w:ascii="Arial" w:hAnsi="Arial" w:cs="Arial"/>
          <w:sz w:val="20"/>
          <w:szCs w:val="20"/>
        </w:rPr>
        <w:t xml:space="preserve"> le respect de m</w:t>
      </w:r>
      <w:r w:rsidR="00845D81" w:rsidRPr="00A47904">
        <w:rPr>
          <w:rFonts w:ascii="Arial" w:hAnsi="Arial" w:cs="Arial"/>
          <w:sz w:val="20"/>
          <w:szCs w:val="20"/>
        </w:rPr>
        <w:t xml:space="preserve">esures de protection individuelle et </w:t>
      </w:r>
      <w:r w:rsidR="00A47904" w:rsidRPr="00A47904">
        <w:rPr>
          <w:rFonts w:ascii="Arial" w:hAnsi="Arial" w:cs="Arial"/>
          <w:sz w:val="20"/>
          <w:szCs w:val="20"/>
        </w:rPr>
        <w:t xml:space="preserve">avec </w:t>
      </w:r>
      <w:r w:rsidR="00845D81" w:rsidRPr="00A47904">
        <w:rPr>
          <w:rFonts w:ascii="Arial" w:hAnsi="Arial" w:cs="Arial"/>
          <w:sz w:val="20"/>
          <w:szCs w:val="20"/>
        </w:rPr>
        <w:t>accès aux EPI</w:t>
      </w:r>
      <w:r w:rsidR="00845D81" w:rsidRPr="00A47904">
        <w:rPr>
          <w:rFonts w:ascii="Arial" w:hAnsi="Arial" w:cs="Arial"/>
          <w:b/>
          <w:sz w:val="20"/>
          <w:szCs w:val="20"/>
        </w:rPr>
        <w:t xml:space="preserve"> </w:t>
      </w:r>
      <w:r w:rsidR="00845D81">
        <w:rPr>
          <w:rFonts w:ascii="Arial" w:hAnsi="Arial" w:cs="Arial"/>
          <w:sz w:val="20"/>
          <w:szCs w:val="20"/>
        </w:rPr>
        <w:t>dans les mêmes conditions que pour le reste du personnel de l’établissement d’accueil pendant la</w:t>
      </w:r>
      <w:r w:rsidR="00A47904">
        <w:rPr>
          <w:rFonts w:ascii="Arial" w:hAnsi="Arial" w:cs="Arial"/>
          <w:sz w:val="20"/>
          <w:szCs w:val="20"/>
        </w:rPr>
        <w:t xml:space="preserve"> période de stage et de renfort ; </w:t>
      </w:r>
    </w:p>
    <w:p w14:paraId="5F406317" w14:textId="01181A4D" w:rsidR="00A47904" w:rsidRDefault="006705D6" w:rsidP="006D156F">
      <w:pPr>
        <w:pStyle w:val="Paragraphedeliste"/>
        <w:numPr>
          <w:ilvl w:val="0"/>
          <w:numId w:val="16"/>
        </w:numPr>
        <w:spacing w:before="60" w:after="60" w:line="240" w:lineRule="auto"/>
        <w:ind w:left="709" w:hanging="284"/>
        <w:contextualSpacing w:val="0"/>
        <w:jc w:val="both"/>
        <w:rPr>
          <w:rFonts w:ascii="Arial" w:hAnsi="Arial" w:cs="Arial"/>
          <w:sz w:val="20"/>
          <w:szCs w:val="20"/>
        </w:rPr>
      </w:pPr>
      <w:r>
        <w:rPr>
          <w:rFonts w:ascii="Arial" w:hAnsi="Arial" w:cs="Arial"/>
          <w:sz w:val="20"/>
          <w:szCs w:val="20"/>
        </w:rPr>
        <w:t>Avec</w:t>
      </w:r>
      <w:r w:rsidR="00A47904">
        <w:rPr>
          <w:rFonts w:ascii="Arial" w:hAnsi="Arial" w:cs="Arial"/>
          <w:sz w:val="20"/>
          <w:szCs w:val="20"/>
        </w:rPr>
        <w:t xml:space="preserve"> mise à disposition</w:t>
      </w:r>
      <w:r w:rsidR="00E0203A">
        <w:rPr>
          <w:rFonts w:ascii="Arial" w:hAnsi="Arial" w:cs="Arial"/>
          <w:sz w:val="20"/>
          <w:szCs w:val="20"/>
        </w:rPr>
        <w:t xml:space="preserve"> et entretien</w:t>
      </w:r>
      <w:r w:rsidR="00A47904">
        <w:rPr>
          <w:rFonts w:ascii="Arial" w:hAnsi="Arial" w:cs="Arial"/>
          <w:sz w:val="20"/>
          <w:szCs w:val="20"/>
        </w:rPr>
        <w:t xml:space="preserve"> des tenues </w:t>
      </w:r>
      <w:r w:rsidR="00422C27">
        <w:rPr>
          <w:rFonts w:ascii="Arial" w:hAnsi="Arial" w:cs="Arial"/>
          <w:sz w:val="20"/>
          <w:szCs w:val="20"/>
        </w:rPr>
        <w:t>professionnelles</w:t>
      </w:r>
      <w:r w:rsidR="00E0203A">
        <w:rPr>
          <w:rFonts w:ascii="Arial" w:hAnsi="Arial" w:cs="Arial"/>
          <w:sz w:val="20"/>
          <w:szCs w:val="20"/>
        </w:rPr>
        <w:t> ;</w:t>
      </w:r>
    </w:p>
    <w:p w14:paraId="2F070B0E" w14:textId="77777777" w:rsidR="006705D6" w:rsidRDefault="00FB41CA" w:rsidP="006D156F">
      <w:pPr>
        <w:pStyle w:val="Paragraphedeliste"/>
        <w:numPr>
          <w:ilvl w:val="0"/>
          <w:numId w:val="16"/>
        </w:numPr>
        <w:spacing w:before="60" w:after="60" w:line="240" w:lineRule="auto"/>
        <w:ind w:left="709" w:hanging="284"/>
        <w:contextualSpacing w:val="0"/>
        <w:jc w:val="both"/>
        <w:rPr>
          <w:rFonts w:ascii="Arial" w:hAnsi="Arial" w:cs="Arial"/>
          <w:sz w:val="20"/>
          <w:szCs w:val="20"/>
        </w:rPr>
      </w:pPr>
      <w:r>
        <w:rPr>
          <w:rFonts w:ascii="Arial" w:hAnsi="Arial" w:cs="Arial"/>
          <w:sz w:val="20"/>
          <w:szCs w:val="20"/>
        </w:rPr>
        <w:t>Avec la possib</w:t>
      </w:r>
      <w:r w:rsidR="00422C27">
        <w:rPr>
          <w:rFonts w:ascii="Arial" w:hAnsi="Arial" w:cs="Arial"/>
          <w:sz w:val="20"/>
          <w:szCs w:val="20"/>
        </w:rPr>
        <w:t>ilité</w:t>
      </w:r>
      <w:r>
        <w:rPr>
          <w:rFonts w:ascii="Arial" w:hAnsi="Arial" w:cs="Arial"/>
          <w:sz w:val="20"/>
          <w:szCs w:val="20"/>
        </w:rPr>
        <w:t xml:space="preserve"> d’accéder à une vaccination anti </w:t>
      </w:r>
      <w:proofErr w:type="spellStart"/>
      <w:r>
        <w:rPr>
          <w:rFonts w:ascii="Arial" w:hAnsi="Arial" w:cs="Arial"/>
          <w:sz w:val="20"/>
          <w:szCs w:val="20"/>
        </w:rPr>
        <w:t>Covid</w:t>
      </w:r>
      <w:proofErr w:type="spellEnd"/>
      <w:r>
        <w:rPr>
          <w:rFonts w:ascii="Arial" w:hAnsi="Arial" w:cs="Arial"/>
          <w:sz w:val="20"/>
          <w:szCs w:val="20"/>
        </w:rPr>
        <w:t xml:space="preserve"> (au moins une </w:t>
      </w:r>
      <w:r w:rsidR="00422C27">
        <w:rPr>
          <w:rFonts w:ascii="Arial" w:hAnsi="Arial" w:cs="Arial"/>
          <w:sz w:val="20"/>
          <w:szCs w:val="20"/>
        </w:rPr>
        <w:t>1</w:t>
      </w:r>
      <w:r w:rsidRPr="00422C27">
        <w:rPr>
          <w:rFonts w:ascii="Arial" w:hAnsi="Arial" w:cs="Arial"/>
          <w:sz w:val="20"/>
          <w:szCs w:val="20"/>
          <w:vertAlign w:val="superscript"/>
        </w:rPr>
        <w:t>ère</w:t>
      </w:r>
      <w:r>
        <w:rPr>
          <w:rFonts w:ascii="Arial" w:hAnsi="Arial" w:cs="Arial"/>
          <w:sz w:val="20"/>
          <w:szCs w:val="20"/>
        </w:rPr>
        <w:t xml:space="preserve"> dose) avant le début de la période de renfort si </w:t>
      </w:r>
      <w:r w:rsidR="007A1744">
        <w:rPr>
          <w:rFonts w:ascii="Arial" w:hAnsi="Arial" w:cs="Arial"/>
          <w:sz w:val="20"/>
          <w:szCs w:val="20"/>
        </w:rPr>
        <w:t xml:space="preserve">l’étudiant n’est </w:t>
      </w:r>
      <w:r>
        <w:rPr>
          <w:rFonts w:ascii="Arial" w:hAnsi="Arial" w:cs="Arial"/>
          <w:sz w:val="20"/>
          <w:szCs w:val="20"/>
        </w:rPr>
        <w:t>pas encore vacciné</w:t>
      </w:r>
      <w:r w:rsidR="006705D6">
        <w:rPr>
          <w:rFonts w:ascii="Arial" w:hAnsi="Arial" w:cs="Arial"/>
          <w:sz w:val="20"/>
          <w:szCs w:val="20"/>
        </w:rPr>
        <w:t>.</w:t>
      </w:r>
    </w:p>
    <w:p w14:paraId="4CDED465" w14:textId="373F6FD5" w:rsidR="00FB41CA" w:rsidRPr="006705D6" w:rsidRDefault="006705D6" w:rsidP="00655D39">
      <w:pPr>
        <w:spacing w:before="60" w:after="60" w:line="240" w:lineRule="auto"/>
        <w:jc w:val="both"/>
        <w:rPr>
          <w:rFonts w:ascii="Arial" w:hAnsi="Arial" w:cs="Arial"/>
          <w:sz w:val="20"/>
          <w:szCs w:val="20"/>
        </w:rPr>
      </w:pPr>
      <w:r>
        <w:rPr>
          <w:rFonts w:ascii="Arial" w:hAnsi="Arial" w:cs="Arial"/>
          <w:sz w:val="20"/>
          <w:szCs w:val="20"/>
        </w:rPr>
        <w:t>Il conviendra également de permettre l</w:t>
      </w:r>
      <w:r w:rsidRPr="006705D6">
        <w:rPr>
          <w:rFonts w:ascii="Arial" w:hAnsi="Arial" w:cs="Arial"/>
          <w:sz w:val="20"/>
          <w:szCs w:val="20"/>
        </w:rPr>
        <w:t>’accès aux restaurants administratifs de l’établissement de santé</w:t>
      </w:r>
      <w:r>
        <w:rPr>
          <w:rFonts w:ascii="Arial" w:hAnsi="Arial" w:cs="Arial"/>
          <w:sz w:val="20"/>
          <w:szCs w:val="20"/>
        </w:rPr>
        <w:t xml:space="preserve"> pour les étudiants mobilisés</w:t>
      </w:r>
      <w:r w:rsidRPr="006705D6">
        <w:rPr>
          <w:rFonts w:ascii="Arial" w:hAnsi="Arial" w:cs="Arial"/>
          <w:sz w:val="20"/>
          <w:szCs w:val="20"/>
        </w:rPr>
        <w:t>.</w:t>
      </w:r>
      <w:r w:rsidR="00FB41CA" w:rsidRPr="006705D6">
        <w:rPr>
          <w:rFonts w:ascii="Arial" w:hAnsi="Arial" w:cs="Arial"/>
          <w:sz w:val="20"/>
          <w:szCs w:val="20"/>
        </w:rPr>
        <w:t xml:space="preserve"> </w:t>
      </w:r>
    </w:p>
    <w:p w14:paraId="486339BA" w14:textId="77777777" w:rsidR="00FC3E01" w:rsidRDefault="00E0203A" w:rsidP="006705D6">
      <w:pPr>
        <w:pStyle w:val="Paragraphedeliste"/>
        <w:numPr>
          <w:ilvl w:val="0"/>
          <w:numId w:val="14"/>
        </w:numPr>
        <w:spacing w:before="240" w:after="120" w:line="240" w:lineRule="auto"/>
        <w:ind w:left="425" w:hanging="425"/>
        <w:contextualSpacing w:val="0"/>
        <w:jc w:val="both"/>
        <w:rPr>
          <w:rFonts w:ascii="Arial" w:hAnsi="Arial" w:cs="Arial"/>
          <w:sz w:val="20"/>
          <w:szCs w:val="20"/>
        </w:rPr>
      </w:pPr>
      <w:r w:rsidRPr="000F154A">
        <w:rPr>
          <w:rFonts w:ascii="Arial" w:hAnsi="Arial" w:cs="Arial"/>
          <w:b/>
          <w:color w:val="000091"/>
          <w:sz w:val="20"/>
          <w:szCs w:val="20"/>
        </w:rPr>
        <w:t>Vigilance sur la s</w:t>
      </w:r>
      <w:r w:rsidR="00845D81" w:rsidRPr="000F154A">
        <w:rPr>
          <w:rFonts w:ascii="Arial" w:hAnsi="Arial" w:cs="Arial"/>
          <w:b/>
          <w:color w:val="000091"/>
          <w:sz w:val="20"/>
          <w:szCs w:val="20"/>
        </w:rPr>
        <w:t xml:space="preserve">anté mentale </w:t>
      </w:r>
      <w:r w:rsidRPr="000F154A">
        <w:rPr>
          <w:rFonts w:ascii="Arial" w:hAnsi="Arial" w:cs="Arial"/>
          <w:b/>
          <w:color w:val="000091"/>
          <w:sz w:val="20"/>
          <w:szCs w:val="20"/>
        </w:rPr>
        <w:t>des étudiants mobilisés</w:t>
      </w:r>
      <w:r w:rsidRPr="000F154A">
        <w:rPr>
          <w:rFonts w:ascii="Arial" w:hAnsi="Arial" w:cs="Arial"/>
          <w:color w:val="000091"/>
          <w:sz w:val="20"/>
          <w:szCs w:val="20"/>
        </w:rPr>
        <w:t> </w:t>
      </w:r>
      <w:r>
        <w:rPr>
          <w:rFonts w:ascii="Arial" w:hAnsi="Arial" w:cs="Arial"/>
          <w:sz w:val="20"/>
          <w:szCs w:val="20"/>
        </w:rPr>
        <w:t>:</w:t>
      </w:r>
      <w:r w:rsidR="00FC3E01">
        <w:rPr>
          <w:rFonts w:ascii="Arial" w:hAnsi="Arial" w:cs="Arial"/>
          <w:sz w:val="20"/>
          <w:szCs w:val="20"/>
        </w:rPr>
        <w:t xml:space="preserve"> </w:t>
      </w:r>
    </w:p>
    <w:p w14:paraId="00AA8E88" w14:textId="2011AE5E" w:rsidR="00FC3E01" w:rsidRDefault="00E851D8" w:rsidP="009E2D7D">
      <w:pPr>
        <w:pStyle w:val="Paragraphedeliste"/>
        <w:numPr>
          <w:ilvl w:val="0"/>
          <w:numId w:val="25"/>
        </w:numPr>
        <w:spacing w:before="60" w:after="60" w:line="240" w:lineRule="auto"/>
        <w:ind w:left="782" w:hanging="357"/>
        <w:contextualSpacing w:val="0"/>
        <w:jc w:val="both"/>
        <w:rPr>
          <w:rFonts w:ascii="Arial" w:hAnsi="Arial" w:cs="Arial"/>
          <w:sz w:val="20"/>
          <w:szCs w:val="20"/>
        </w:rPr>
      </w:pPr>
      <w:r>
        <w:rPr>
          <w:rFonts w:ascii="Arial" w:hAnsi="Arial" w:cs="Arial"/>
          <w:sz w:val="20"/>
          <w:szCs w:val="20"/>
        </w:rPr>
        <w:t>Veiller à conserver un minimum de ressources pédagogiques aux sein des universités/instituts pour pouvoir accompagner les étudiants en cas de difficultés lors de la période de renfort</w:t>
      </w:r>
      <w:r w:rsidR="007A1744">
        <w:rPr>
          <w:rFonts w:ascii="Arial" w:hAnsi="Arial" w:cs="Arial"/>
          <w:sz w:val="20"/>
          <w:szCs w:val="20"/>
        </w:rPr>
        <w:t>.</w:t>
      </w:r>
      <w:r w:rsidRPr="007A1744">
        <w:rPr>
          <w:rFonts w:ascii="Arial" w:hAnsi="Arial" w:cs="Arial"/>
          <w:sz w:val="20"/>
          <w:szCs w:val="20"/>
        </w:rPr>
        <w:t xml:space="preserve"> </w:t>
      </w:r>
    </w:p>
    <w:p w14:paraId="7E566681" w14:textId="717A6CBD" w:rsidR="00655D39" w:rsidRDefault="00E851D8" w:rsidP="009E2D7D">
      <w:pPr>
        <w:pStyle w:val="Paragraphedeliste"/>
        <w:numPr>
          <w:ilvl w:val="0"/>
          <w:numId w:val="25"/>
        </w:numPr>
        <w:spacing w:before="60" w:after="60" w:line="240" w:lineRule="auto"/>
        <w:ind w:left="782" w:hanging="357"/>
        <w:contextualSpacing w:val="0"/>
        <w:jc w:val="both"/>
        <w:rPr>
          <w:rFonts w:ascii="Arial" w:hAnsi="Arial" w:cs="Arial"/>
          <w:sz w:val="20"/>
          <w:szCs w:val="20"/>
        </w:rPr>
      </w:pPr>
      <w:r w:rsidRPr="007A1744">
        <w:rPr>
          <w:rFonts w:ascii="Arial" w:hAnsi="Arial" w:cs="Arial"/>
          <w:sz w:val="20"/>
          <w:szCs w:val="20"/>
        </w:rPr>
        <w:t>Prévoir des cellules d’écoute au sein des établissements d’accueil et mise à disposition du n° vert du CNA pour le soutien et l’écoute des étudiants durant cette nouvelle phase de mobilisation</w:t>
      </w:r>
      <w:r w:rsidR="00655D39">
        <w:rPr>
          <w:rFonts w:ascii="Arial" w:hAnsi="Arial" w:cs="Arial"/>
          <w:sz w:val="20"/>
          <w:szCs w:val="20"/>
        </w:rPr>
        <w:t>.</w:t>
      </w:r>
    </w:p>
    <w:p w14:paraId="31ECE7FA" w14:textId="77777777" w:rsidR="00655D39" w:rsidRDefault="00655D39">
      <w:pPr>
        <w:rPr>
          <w:rFonts w:ascii="Arial" w:hAnsi="Arial" w:cs="Arial"/>
          <w:sz w:val="20"/>
          <w:szCs w:val="20"/>
        </w:rPr>
      </w:pPr>
      <w:r>
        <w:rPr>
          <w:rFonts w:ascii="Arial" w:hAnsi="Arial" w:cs="Arial"/>
          <w:sz w:val="20"/>
          <w:szCs w:val="20"/>
        </w:rPr>
        <w:br w:type="page"/>
      </w:r>
    </w:p>
    <w:p w14:paraId="737909E6" w14:textId="564CEF5B" w:rsidR="000F154A" w:rsidRPr="005A6498" w:rsidRDefault="000F154A" w:rsidP="00655D39">
      <w:pPr>
        <w:pStyle w:val="Paragraphedeliste"/>
        <w:numPr>
          <w:ilvl w:val="0"/>
          <w:numId w:val="13"/>
        </w:numPr>
        <w:spacing w:after="240" w:line="240" w:lineRule="auto"/>
        <w:ind w:left="714" w:hanging="357"/>
        <w:contextualSpacing w:val="0"/>
        <w:jc w:val="both"/>
        <w:rPr>
          <w:rFonts w:ascii="Arial" w:hAnsi="Arial" w:cs="Arial"/>
          <w:b/>
          <w:color w:val="000091"/>
          <w:sz w:val="24"/>
          <w:szCs w:val="20"/>
          <w:u w:val="single"/>
        </w:rPr>
      </w:pPr>
      <w:r>
        <w:rPr>
          <w:rFonts w:ascii="Arial" w:hAnsi="Arial" w:cs="Arial"/>
          <w:b/>
          <w:color w:val="000091"/>
          <w:sz w:val="24"/>
          <w:szCs w:val="20"/>
          <w:u w:val="single"/>
        </w:rPr>
        <w:lastRenderedPageBreak/>
        <w:t>Modalités détaillées de mobilisation</w:t>
      </w:r>
    </w:p>
    <w:p w14:paraId="60DB8E38" w14:textId="72F8D895" w:rsidR="005A6498" w:rsidRPr="006705D6" w:rsidRDefault="000F154A" w:rsidP="0035574A">
      <w:pPr>
        <w:pStyle w:val="Paragraphedeliste"/>
        <w:numPr>
          <w:ilvl w:val="1"/>
          <w:numId w:val="13"/>
        </w:numPr>
        <w:spacing w:before="360" w:after="240" w:line="240" w:lineRule="auto"/>
        <w:ind w:left="1276" w:hanging="567"/>
        <w:contextualSpacing w:val="0"/>
        <w:jc w:val="both"/>
        <w:rPr>
          <w:rFonts w:ascii="Arial" w:hAnsi="Arial" w:cs="Arial"/>
          <w:b/>
          <w:i/>
          <w:color w:val="000091"/>
          <w:szCs w:val="20"/>
        </w:rPr>
      </w:pPr>
      <w:r w:rsidRPr="006705D6">
        <w:rPr>
          <w:rFonts w:ascii="Arial" w:hAnsi="Arial" w:cs="Arial"/>
          <w:b/>
          <w:i/>
          <w:color w:val="000091"/>
          <w:szCs w:val="20"/>
        </w:rPr>
        <w:t xml:space="preserve">Mobilisation sur le temps de stage </w:t>
      </w:r>
      <w:r w:rsidR="00354A58" w:rsidRPr="006705D6">
        <w:rPr>
          <w:rFonts w:ascii="Arial" w:hAnsi="Arial" w:cs="Arial"/>
          <w:b/>
          <w:i/>
          <w:color w:val="000091"/>
          <w:szCs w:val="20"/>
        </w:rPr>
        <w:t>des étudiants MMOP et des ESI</w:t>
      </w:r>
    </w:p>
    <w:p w14:paraId="5A17EAC6" w14:textId="77777777" w:rsidR="00350F35" w:rsidRDefault="000F154A" w:rsidP="00655D39">
      <w:pPr>
        <w:pBdr>
          <w:top w:val="single" w:sz="4" w:space="1" w:color="auto"/>
          <w:left w:val="single" w:sz="4" w:space="4" w:color="auto"/>
          <w:bottom w:val="single" w:sz="4" w:space="1" w:color="auto"/>
          <w:right w:val="single" w:sz="4" w:space="4" w:color="auto"/>
        </w:pBdr>
        <w:shd w:val="clear" w:color="auto" w:fill="DEEAF6" w:themeFill="accent1" w:themeFillTint="33"/>
        <w:spacing w:before="120" w:after="120" w:line="240" w:lineRule="auto"/>
        <w:jc w:val="both"/>
        <w:rPr>
          <w:rFonts w:ascii="Arial" w:hAnsi="Arial" w:cs="Arial"/>
          <w:sz w:val="20"/>
          <w:szCs w:val="20"/>
        </w:rPr>
      </w:pPr>
      <w:r w:rsidRPr="00217233">
        <w:rPr>
          <w:rFonts w:ascii="Arial" w:hAnsi="Arial" w:cs="Arial"/>
          <w:b/>
          <w:color w:val="000000" w:themeColor="text1"/>
          <w:sz w:val="20"/>
          <w:szCs w:val="20"/>
          <w:u w:val="single"/>
        </w:rPr>
        <w:t>En stage</w:t>
      </w:r>
      <w:r w:rsidRPr="00217233">
        <w:rPr>
          <w:rFonts w:ascii="Arial" w:hAnsi="Arial" w:cs="Arial"/>
          <w:b/>
          <w:color w:val="000000" w:themeColor="text1"/>
          <w:sz w:val="20"/>
          <w:szCs w:val="20"/>
        </w:rPr>
        <w:t> :</w:t>
      </w:r>
      <w:r>
        <w:rPr>
          <w:rFonts w:ascii="Arial" w:hAnsi="Arial" w:cs="Arial"/>
          <w:color w:val="000000" w:themeColor="text1"/>
          <w:sz w:val="20"/>
          <w:szCs w:val="20"/>
        </w:rPr>
        <w:t xml:space="preserve"> </w:t>
      </w:r>
      <w:r w:rsidRPr="00F0747C">
        <w:rPr>
          <w:rFonts w:ascii="Arial" w:hAnsi="Arial" w:cs="Arial"/>
          <w:sz w:val="20"/>
          <w:szCs w:val="20"/>
        </w:rPr>
        <w:t xml:space="preserve">mobilisation en renfort dans les services </w:t>
      </w:r>
      <w:r w:rsidR="00BD636B">
        <w:rPr>
          <w:rFonts w:ascii="Arial" w:hAnsi="Arial" w:cs="Arial"/>
          <w:sz w:val="20"/>
          <w:szCs w:val="20"/>
        </w:rPr>
        <w:t xml:space="preserve">de soins </w:t>
      </w:r>
      <w:r w:rsidRPr="00F0747C">
        <w:rPr>
          <w:rFonts w:ascii="Arial" w:hAnsi="Arial" w:cs="Arial"/>
          <w:sz w:val="20"/>
          <w:szCs w:val="20"/>
        </w:rPr>
        <w:t xml:space="preserve">d’affectation et possibilité de réaffectation au sein d’un autre service. </w:t>
      </w:r>
      <w:r>
        <w:rPr>
          <w:rFonts w:ascii="Arial" w:hAnsi="Arial" w:cs="Arial"/>
          <w:sz w:val="20"/>
          <w:szCs w:val="20"/>
        </w:rPr>
        <w:t>Pour le temps de stage, éviter autant que faire se peut des affectations dédiées à la vaccination, hormis pour les étudiants de 5</w:t>
      </w:r>
      <w:r w:rsidRPr="003A60CD">
        <w:rPr>
          <w:rFonts w:ascii="Arial" w:hAnsi="Arial" w:cs="Arial"/>
          <w:sz w:val="20"/>
          <w:szCs w:val="20"/>
          <w:vertAlign w:val="superscript"/>
        </w:rPr>
        <w:t>ème</w:t>
      </w:r>
      <w:r>
        <w:rPr>
          <w:rFonts w:ascii="Arial" w:hAnsi="Arial" w:cs="Arial"/>
          <w:sz w:val="20"/>
          <w:szCs w:val="20"/>
        </w:rPr>
        <w:t xml:space="preserve"> année de pharmacie. </w:t>
      </w:r>
    </w:p>
    <w:p w14:paraId="1E7B5E31" w14:textId="5FD8CAD3" w:rsidR="000F154A" w:rsidRDefault="00350F35" w:rsidP="00655D39">
      <w:pPr>
        <w:pBdr>
          <w:top w:val="single" w:sz="4" w:space="1" w:color="auto"/>
          <w:left w:val="single" w:sz="4" w:space="4" w:color="auto"/>
          <w:bottom w:val="single" w:sz="4" w:space="1" w:color="auto"/>
          <w:right w:val="single" w:sz="4" w:space="4" w:color="auto"/>
        </w:pBdr>
        <w:shd w:val="clear" w:color="auto" w:fill="DEEAF6" w:themeFill="accent1" w:themeFillTint="33"/>
        <w:spacing w:before="120" w:after="120" w:line="240" w:lineRule="auto"/>
        <w:jc w:val="both"/>
        <w:rPr>
          <w:rFonts w:ascii="Arial" w:hAnsi="Arial" w:cs="Arial"/>
          <w:sz w:val="20"/>
          <w:szCs w:val="20"/>
        </w:rPr>
      </w:pPr>
      <w:r w:rsidRPr="00350F35">
        <w:rPr>
          <w:rFonts w:ascii="Arial" w:hAnsi="Arial" w:cs="Arial"/>
          <w:spacing w:val="-2"/>
          <w:sz w:val="20"/>
          <w:szCs w:val="20"/>
        </w:rPr>
        <w:t>Les universités, les instituts de formation et les établissements de santé peuvent notamment modifier la planification initiale des dates de congés de printemps pour les reporter au-delà du mois d’avril et permettre ainsi la disponibilité des étudiants à des fins de renfort.</w:t>
      </w:r>
    </w:p>
    <w:p w14:paraId="4612FF92" w14:textId="15874290" w:rsidR="005A6498" w:rsidRDefault="005A6498" w:rsidP="004C5C6C">
      <w:pPr>
        <w:spacing w:line="240" w:lineRule="auto"/>
        <w:jc w:val="both"/>
        <w:rPr>
          <w:rFonts w:ascii="Arial" w:hAnsi="Arial" w:cs="Arial"/>
          <w:sz w:val="20"/>
          <w:szCs w:val="20"/>
        </w:rPr>
      </w:pPr>
    </w:p>
    <w:tbl>
      <w:tblPr>
        <w:tblStyle w:val="Grilledutableau"/>
        <w:tblW w:w="8862" w:type="dxa"/>
        <w:tblInd w:w="-147"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1109"/>
        <w:gridCol w:w="5649"/>
        <w:gridCol w:w="2104"/>
      </w:tblGrid>
      <w:tr w:rsidR="00321929" w14:paraId="233EE76A" w14:textId="77777777" w:rsidTr="000F049B">
        <w:tc>
          <w:tcPr>
            <w:tcW w:w="1077"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tcPr>
          <w:p w14:paraId="6EB38FB7" w14:textId="77777777" w:rsidR="00321929" w:rsidRPr="00655D39" w:rsidRDefault="00321929" w:rsidP="00D94DEE">
            <w:pPr>
              <w:spacing w:before="80" w:after="80"/>
              <w:jc w:val="both"/>
              <w:rPr>
                <w:rFonts w:ascii="Arial" w:hAnsi="Arial" w:cs="Arial"/>
                <w:b/>
                <w:color w:val="000091"/>
                <w:szCs w:val="20"/>
              </w:rPr>
            </w:pPr>
            <w:r w:rsidRPr="00655D39">
              <w:rPr>
                <w:rFonts w:ascii="Arial" w:hAnsi="Arial" w:cs="Arial"/>
                <w:b/>
                <w:color w:val="000091"/>
                <w:szCs w:val="20"/>
              </w:rPr>
              <w:t xml:space="preserve">Qui ? </w:t>
            </w:r>
          </w:p>
        </w:tc>
        <w:tc>
          <w:tcPr>
            <w:tcW w:w="7785" w:type="dxa"/>
            <w:gridSpan w:val="2"/>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tcPr>
          <w:p w14:paraId="7162A94C" w14:textId="2AEC8CAC" w:rsidR="00321929" w:rsidRDefault="00321929" w:rsidP="00655D39">
            <w:pPr>
              <w:pStyle w:val="Paragraphedeliste"/>
              <w:numPr>
                <w:ilvl w:val="0"/>
                <w:numId w:val="20"/>
              </w:numPr>
              <w:spacing w:before="80" w:after="80"/>
              <w:ind w:left="419" w:hanging="425"/>
              <w:contextualSpacing w:val="0"/>
              <w:jc w:val="both"/>
              <w:rPr>
                <w:rFonts w:ascii="Arial" w:hAnsi="Arial" w:cs="Arial"/>
                <w:sz w:val="20"/>
                <w:szCs w:val="20"/>
              </w:rPr>
            </w:pPr>
            <w:r>
              <w:rPr>
                <w:rFonts w:ascii="Arial" w:hAnsi="Arial" w:cs="Arial"/>
                <w:color w:val="000000" w:themeColor="text1"/>
                <w:sz w:val="20"/>
                <w:szCs w:val="20"/>
              </w:rPr>
              <w:t>E</w:t>
            </w:r>
            <w:r w:rsidRPr="00321929">
              <w:rPr>
                <w:rFonts w:ascii="Arial" w:hAnsi="Arial" w:cs="Arial"/>
                <w:color w:val="000000" w:themeColor="text1"/>
                <w:sz w:val="20"/>
                <w:szCs w:val="20"/>
              </w:rPr>
              <w:t xml:space="preserve">tudiants des 4 filières médicales (médecine, maïeutique, odontologie et </w:t>
            </w:r>
            <w:r w:rsidR="006A6CFF">
              <w:rPr>
                <w:rFonts w:ascii="Arial" w:hAnsi="Arial" w:cs="Arial"/>
                <w:color w:val="000000" w:themeColor="text1"/>
                <w:sz w:val="20"/>
                <w:szCs w:val="20"/>
              </w:rPr>
              <w:t>pharmacie</w:t>
            </w:r>
            <w:r w:rsidRPr="00321929">
              <w:rPr>
                <w:rFonts w:ascii="Arial" w:hAnsi="Arial" w:cs="Arial"/>
                <w:color w:val="000000" w:themeColor="text1"/>
                <w:sz w:val="20"/>
                <w:szCs w:val="20"/>
              </w:rPr>
              <w:t xml:space="preserve">), à </w:t>
            </w:r>
            <w:r w:rsidRPr="00321929">
              <w:rPr>
                <w:rFonts w:ascii="Arial" w:hAnsi="Arial" w:cs="Arial"/>
                <w:sz w:val="20"/>
                <w:szCs w:val="20"/>
              </w:rPr>
              <w:t>l’exception des étudiants en 6</w:t>
            </w:r>
            <w:r w:rsidRPr="00321929">
              <w:rPr>
                <w:rFonts w:ascii="Arial" w:hAnsi="Arial" w:cs="Arial"/>
                <w:sz w:val="20"/>
                <w:szCs w:val="20"/>
                <w:vertAlign w:val="superscript"/>
              </w:rPr>
              <w:t>ème</w:t>
            </w:r>
            <w:r w:rsidRPr="00321929">
              <w:rPr>
                <w:rFonts w:ascii="Arial" w:hAnsi="Arial" w:cs="Arial"/>
                <w:sz w:val="20"/>
                <w:szCs w:val="20"/>
              </w:rPr>
              <w:t xml:space="preserve"> année de médecine</w:t>
            </w:r>
            <w:r w:rsidR="00422C27">
              <w:rPr>
                <w:rFonts w:ascii="Arial" w:hAnsi="Arial" w:cs="Arial"/>
                <w:sz w:val="20"/>
                <w:szCs w:val="20"/>
              </w:rPr>
              <w:t xml:space="preserve"> et des étudiants en 5</w:t>
            </w:r>
            <w:r w:rsidR="00422C27" w:rsidRPr="00422C27">
              <w:rPr>
                <w:rFonts w:ascii="Arial" w:hAnsi="Arial" w:cs="Arial"/>
                <w:sz w:val="20"/>
                <w:szCs w:val="20"/>
                <w:vertAlign w:val="superscript"/>
              </w:rPr>
              <w:t>ème</w:t>
            </w:r>
            <w:r w:rsidR="00422C27">
              <w:rPr>
                <w:rFonts w:ascii="Arial" w:hAnsi="Arial" w:cs="Arial"/>
                <w:sz w:val="20"/>
                <w:szCs w:val="20"/>
              </w:rPr>
              <w:t xml:space="preserve"> année d’odontologie compte tenu de leur période d’examen à venir</w:t>
            </w:r>
            <w:r w:rsidR="00655D39">
              <w:rPr>
                <w:rFonts w:ascii="Arial" w:hAnsi="Arial" w:cs="Arial"/>
                <w:sz w:val="20"/>
                <w:szCs w:val="20"/>
              </w:rPr>
              <w:t> ;</w:t>
            </w:r>
            <w:r w:rsidR="00293D56">
              <w:rPr>
                <w:rFonts w:ascii="Arial" w:hAnsi="Arial" w:cs="Arial"/>
                <w:sz w:val="20"/>
                <w:szCs w:val="20"/>
              </w:rPr>
              <w:t xml:space="preserve"> (pour les étudiants de 3</w:t>
            </w:r>
            <w:r w:rsidR="00293D56" w:rsidRPr="00293D56">
              <w:rPr>
                <w:rFonts w:ascii="Arial" w:hAnsi="Arial" w:cs="Arial"/>
                <w:sz w:val="20"/>
                <w:szCs w:val="20"/>
                <w:vertAlign w:val="superscript"/>
              </w:rPr>
              <w:t>ème</w:t>
            </w:r>
            <w:r w:rsidR="00293D56">
              <w:rPr>
                <w:rFonts w:ascii="Arial" w:hAnsi="Arial" w:cs="Arial"/>
                <w:sz w:val="20"/>
                <w:szCs w:val="20"/>
              </w:rPr>
              <w:t xml:space="preserve"> cycle, cf. modalités particulières de mobilisation au point 3.3)</w:t>
            </w:r>
          </w:p>
          <w:p w14:paraId="799D5125" w14:textId="226CBA09" w:rsidR="00321929" w:rsidRPr="00321929" w:rsidRDefault="00512EA9" w:rsidP="00655D39">
            <w:pPr>
              <w:pStyle w:val="Paragraphedeliste"/>
              <w:numPr>
                <w:ilvl w:val="0"/>
                <w:numId w:val="20"/>
              </w:numPr>
              <w:spacing w:before="80" w:after="80"/>
              <w:ind w:left="419" w:hanging="425"/>
              <w:contextualSpacing w:val="0"/>
              <w:jc w:val="both"/>
              <w:rPr>
                <w:rFonts w:ascii="Arial" w:hAnsi="Arial" w:cs="Arial"/>
                <w:sz w:val="20"/>
                <w:szCs w:val="20"/>
              </w:rPr>
            </w:pPr>
            <w:r>
              <w:rPr>
                <w:rFonts w:ascii="Arial" w:hAnsi="Arial" w:cs="Arial"/>
                <w:color w:val="000000" w:themeColor="text1"/>
                <w:sz w:val="20"/>
                <w:szCs w:val="20"/>
              </w:rPr>
              <w:t xml:space="preserve">Et </w:t>
            </w:r>
            <w:r w:rsidR="00321929" w:rsidRPr="00321929">
              <w:rPr>
                <w:rFonts w:ascii="Arial" w:hAnsi="Arial" w:cs="Arial"/>
                <w:sz w:val="20"/>
                <w:szCs w:val="20"/>
              </w:rPr>
              <w:t>étudiants en soins infirmiers (ESI) de 2</w:t>
            </w:r>
            <w:r w:rsidR="00321929" w:rsidRPr="00321929">
              <w:rPr>
                <w:rFonts w:ascii="Arial" w:hAnsi="Arial" w:cs="Arial"/>
                <w:sz w:val="20"/>
                <w:szCs w:val="20"/>
                <w:vertAlign w:val="superscript"/>
              </w:rPr>
              <w:t>ème</w:t>
            </w:r>
            <w:r w:rsidR="00321929" w:rsidRPr="00321929">
              <w:rPr>
                <w:rFonts w:ascii="Arial" w:hAnsi="Arial" w:cs="Arial"/>
                <w:sz w:val="20"/>
                <w:szCs w:val="20"/>
              </w:rPr>
              <w:t xml:space="preserve"> et 3</w:t>
            </w:r>
            <w:r w:rsidR="00321929" w:rsidRPr="00321929">
              <w:rPr>
                <w:rFonts w:ascii="Arial" w:hAnsi="Arial" w:cs="Arial"/>
                <w:sz w:val="20"/>
                <w:szCs w:val="20"/>
                <w:vertAlign w:val="superscript"/>
              </w:rPr>
              <w:t>ème</w:t>
            </w:r>
            <w:r w:rsidR="00321929" w:rsidRPr="00321929">
              <w:rPr>
                <w:rFonts w:ascii="Arial" w:hAnsi="Arial" w:cs="Arial"/>
                <w:sz w:val="20"/>
                <w:szCs w:val="20"/>
              </w:rPr>
              <w:t xml:space="preserve"> années</w:t>
            </w:r>
            <w:r w:rsidR="00655D39">
              <w:rPr>
                <w:rFonts w:ascii="Arial" w:hAnsi="Arial" w:cs="Arial"/>
                <w:sz w:val="20"/>
                <w:szCs w:val="20"/>
              </w:rPr>
              <w:t>.</w:t>
            </w:r>
          </w:p>
        </w:tc>
      </w:tr>
      <w:tr w:rsidR="00321929" w14:paraId="2ECF25DC" w14:textId="77777777" w:rsidTr="000F049B">
        <w:tc>
          <w:tcPr>
            <w:tcW w:w="1077" w:type="dxa"/>
            <w:vMerge w:val="restart"/>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tcPr>
          <w:p w14:paraId="12684FB0" w14:textId="63A69661" w:rsidR="00321929" w:rsidRPr="00655D39" w:rsidRDefault="00321929" w:rsidP="00354A58">
            <w:pPr>
              <w:spacing w:before="80" w:after="80"/>
              <w:jc w:val="both"/>
              <w:rPr>
                <w:rFonts w:ascii="Arial" w:hAnsi="Arial" w:cs="Arial"/>
                <w:b/>
                <w:color w:val="000091"/>
                <w:szCs w:val="20"/>
              </w:rPr>
            </w:pPr>
            <w:r w:rsidRPr="00655D39">
              <w:rPr>
                <w:rFonts w:ascii="Arial" w:hAnsi="Arial" w:cs="Arial"/>
                <w:b/>
                <w:color w:val="000091"/>
                <w:szCs w:val="20"/>
              </w:rPr>
              <w:t xml:space="preserve">Quoi ? </w:t>
            </w:r>
          </w:p>
        </w:tc>
        <w:tc>
          <w:tcPr>
            <w:tcW w:w="7785" w:type="dxa"/>
            <w:gridSpan w:val="2"/>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tcPr>
          <w:p w14:paraId="0548C3E8" w14:textId="4D1C36C3" w:rsidR="00321929" w:rsidRDefault="00321929" w:rsidP="00655D39">
            <w:pPr>
              <w:pStyle w:val="Paragraphedeliste"/>
              <w:numPr>
                <w:ilvl w:val="0"/>
                <w:numId w:val="17"/>
              </w:numPr>
              <w:spacing w:before="80"/>
              <w:ind w:left="419" w:hanging="424"/>
              <w:contextualSpacing w:val="0"/>
              <w:jc w:val="both"/>
              <w:rPr>
                <w:rFonts w:ascii="Arial" w:hAnsi="Arial" w:cs="Arial"/>
                <w:sz w:val="20"/>
                <w:szCs w:val="20"/>
              </w:rPr>
            </w:pPr>
            <w:r w:rsidRPr="000F154A">
              <w:rPr>
                <w:rFonts w:ascii="Arial" w:hAnsi="Arial" w:cs="Arial"/>
                <w:sz w:val="20"/>
                <w:szCs w:val="20"/>
              </w:rPr>
              <w:t xml:space="preserve">Activité en renfort </w:t>
            </w:r>
            <w:r>
              <w:rPr>
                <w:rFonts w:ascii="Arial" w:hAnsi="Arial" w:cs="Arial"/>
                <w:sz w:val="20"/>
                <w:szCs w:val="20"/>
              </w:rPr>
              <w:t xml:space="preserve">de </w:t>
            </w:r>
            <w:r w:rsidRPr="000F154A">
              <w:rPr>
                <w:rFonts w:ascii="Arial" w:hAnsi="Arial" w:cs="Arial"/>
                <w:sz w:val="20"/>
                <w:szCs w:val="20"/>
              </w:rPr>
              <w:t>celle de la communa</w:t>
            </w:r>
            <w:r w:rsidR="00E7103C">
              <w:rPr>
                <w:rFonts w:ascii="Arial" w:hAnsi="Arial" w:cs="Arial"/>
                <w:sz w:val="20"/>
                <w:szCs w:val="20"/>
              </w:rPr>
              <w:t xml:space="preserve">uté médicale et soignante, en collaboration avec un professionnel titulaire et sous la responsabilité d’un personnel d’encadrement </w:t>
            </w:r>
          </w:p>
          <w:p w14:paraId="53906011" w14:textId="77777777" w:rsidR="00321929" w:rsidRDefault="00321929" w:rsidP="00655D39">
            <w:pPr>
              <w:pStyle w:val="Paragraphedeliste"/>
              <w:numPr>
                <w:ilvl w:val="0"/>
                <w:numId w:val="17"/>
              </w:numPr>
              <w:spacing w:before="80" w:after="80"/>
              <w:ind w:left="419" w:hanging="424"/>
              <w:contextualSpacing w:val="0"/>
              <w:jc w:val="both"/>
              <w:rPr>
                <w:rFonts w:ascii="Arial" w:hAnsi="Arial" w:cs="Arial"/>
                <w:sz w:val="20"/>
                <w:szCs w:val="20"/>
              </w:rPr>
            </w:pPr>
            <w:r>
              <w:rPr>
                <w:rFonts w:ascii="Arial" w:hAnsi="Arial" w:cs="Arial"/>
                <w:sz w:val="20"/>
                <w:szCs w:val="20"/>
              </w:rPr>
              <w:t>Sur des missions correspondant au niveau de formation de l’étudiant</w:t>
            </w:r>
          </w:p>
          <w:p w14:paraId="46C5D6D3" w14:textId="4928F45D" w:rsidR="00321929" w:rsidRPr="006705D6" w:rsidRDefault="00321929" w:rsidP="00655D39">
            <w:pPr>
              <w:pStyle w:val="Paragraphedeliste"/>
              <w:numPr>
                <w:ilvl w:val="0"/>
                <w:numId w:val="17"/>
              </w:numPr>
              <w:spacing w:before="80" w:after="80"/>
              <w:ind w:left="419" w:hanging="424"/>
              <w:contextualSpacing w:val="0"/>
              <w:jc w:val="both"/>
              <w:rPr>
                <w:rFonts w:ascii="Arial" w:hAnsi="Arial" w:cs="Arial"/>
                <w:sz w:val="20"/>
                <w:szCs w:val="20"/>
              </w:rPr>
            </w:pPr>
            <w:r>
              <w:rPr>
                <w:rFonts w:ascii="Arial" w:hAnsi="Arial" w:cs="Arial"/>
                <w:sz w:val="20"/>
                <w:szCs w:val="20"/>
              </w:rPr>
              <w:t>Maintien en stage dans les services de soin</w:t>
            </w:r>
            <w:r w:rsidR="00BD636B">
              <w:rPr>
                <w:rFonts w:ascii="Arial" w:hAnsi="Arial" w:cs="Arial"/>
                <w:sz w:val="20"/>
                <w:szCs w:val="20"/>
              </w:rPr>
              <w:t>s</w:t>
            </w:r>
          </w:p>
        </w:tc>
      </w:tr>
      <w:tr w:rsidR="00321929" w14:paraId="16B881F9" w14:textId="77777777" w:rsidTr="000F049B">
        <w:tc>
          <w:tcPr>
            <w:tcW w:w="1077" w:type="dxa"/>
            <w:vMerge/>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tcPr>
          <w:p w14:paraId="1C87015B" w14:textId="77777777" w:rsidR="00321929" w:rsidRPr="00655D39" w:rsidRDefault="00321929" w:rsidP="00354A58">
            <w:pPr>
              <w:spacing w:before="80" w:after="80"/>
              <w:jc w:val="both"/>
              <w:rPr>
                <w:rFonts w:ascii="Arial" w:hAnsi="Arial" w:cs="Arial"/>
                <w:b/>
                <w:color w:val="000091"/>
                <w:szCs w:val="20"/>
              </w:rPr>
            </w:pPr>
          </w:p>
        </w:tc>
        <w:tc>
          <w:tcPr>
            <w:tcW w:w="5677"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tcPr>
          <w:p w14:paraId="024BC9CB" w14:textId="43B95681" w:rsidR="00321929" w:rsidRPr="000F154A" w:rsidRDefault="00BD636B" w:rsidP="00655D39">
            <w:pPr>
              <w:pStyle w:val="Paragraphedeliste"/>
              <w:numPr>
                <w:ilvl w:val="0"/>
                <w:numId w:val="17"/>
              </w:numPr>
              <w:spacing w:before="80" w:after="80"/>
              <w:ind w:left="421" w:hanging="426"/>
              <w:contextualSpacing w:val="0"/>
              <w:jc w:val="both"/>
              <w:rPr>
                <w:rFonts w:ascii="Arial" w:hAnsi="Arial" w:cs="Arial"/>
                <w:sz w:val="20"/>
                <w:szCs w:val="20"/>
              </w:rPr>
            </w:pPr>
            <w:r w:rsidRPr="00655D39">
              <w:rPr>
                <w:rFonts w:ascii="Arial" w:hAnsi="Arial" w:cs="Arial"/>
                <w:i/>
                <w:sz w:val="20"/>
                <w:szCs w:val="20"/>
              </w:rPr>
              <w:t>Ou</w:t>
            </w:r>
            <w:r>
              <w:rPr>
                <w:rFonts w:ascii="Arial" w:hAnsi="Arial" w:cs="Arial"/>
                <w:sz w:val="20"/>
                <w:szCs w:val="20"/>
              </w:rPr>
              <w:t xml:space="preserve"> réaffectation </w:t>
            </w:r>
            <w:r w:rsidR="00321929" w:rsidRPr="00CA32E0">
              <w:rPr>
                <w:rFonts w:ascii="Arial" w:hAnsi="Arial" w:cs="Arial"/>
                <w:sz w:val="20"/>
                <w:szCs w:val="20"/>
              </w:rPr>
              <w:t xml:space="preserve">dans un service de soins critiques ou </w:t>
            </w:r>
            <w:proofErr w:type="spellStart"/>
            <w:r w:rsidR="00321929" w:rsidRPr="00CA32E0">
              <w:rPr>
                <w:rFonts w:ascii="Arial" w:hAnsi="Arial" w:cs="Arial"/>
                <w:sz w:val="20"/>
                <w:szCs w:val="20"/>
              </w:rPr>
              <w:t>Covid</w:t>
            </w:r>
            <w:proofErr w:type="spellEnd"/>
            <w:r w:rsidR="00321929" w:rsidRPr="00CA32E0">
              <w:rPr>
                <w:rFonts w:ascii="Arial" w:hAnsi="Arial" w:cs="Arial"/>
                <w:sz w:val="20"/>
                <w:szCs w:val="20"/>
              </w:rPr>
              <w:t>, notamment si fermeture du service prévu par le stage initial ou en fonction des besoins</w:t>
            </w:r>
            <w:r w:rsidR="006A4846">
              <w:rPr>
                <w:rFonts w:ascii="Arial" w:hAnsi="Arial" w:cs="Arial"/>
                <w:sz w:val="20"/>
                <w:szCs w:val="20"/>
              </w:rPr>
              <w:t xml:space="preserve"> et des compétences de l’étudiant</w:t>
            </w:r>
            <w:r w:rsidR="00321929" w:rsidRPr="00CA32E0">
              <w:rPr>
                <w:rFonts w:ascii="Arial" w:hAnsi="Arial" w:cs="Arial"/>
                <w:i/>
                <w:sz w:val="20"/>
                <w:szCs w:val="20"/>
              </w:rPr>
              <w:t xml:space="preserve"> </w:t>
            </w:r>
          </w:p>
        </w:tc>
        <w:tc>
          <w:tcPr>
            <w:tcW w:w="2108"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tcPr>
          <w:p w14:paraId="30891A08" w14:textId="71CB4204" w:rsidR="00321929" w:rsidRPr="00350F35" w:rsidRDefault="00CA32E0" w:rsidP="00655D39">
            <w:pPr>
              <w:pStyle w:val="Paragraphedeliste"/>
              <w:numPr>
                <w:ilvl w:val="0"/>
                <w:numId w:val="14"/>
              </w:numPr>
              <w:spacing w:before="80" w:after="80"/>
              <w:ind w:left="316"/>
              <w:contextualSpacing w:val="0"/>
              <w:jc w:val="both"/>
              <w:rPr>
                <w:rFonts w:ascii="Arial" w:hAnsi="Arial" w:cs="Arial"/>
                <w:sz w:val="20"/>
                <w:szCs w:val="20"/>
              </w:rPr>
            </w:pPr>
            <w:r w:rsidRPr="00350F35">
              <w:rPr>
                <w:rFonts w:ascii="Arial" w:hAnsi="Arial" w:cs="Arial"/>
                <w:sz w:val="20"/>
                <w:szCs w:val="20"/>
              </w:rPr>
              <w:t>2</w:t>
            </w:r>
            <w:r w:rsidRPr="00350F35">
              <w:rPr>
                <w:rFonts w:ascii="Arial" w:hAnsi="Arial" w:cs="Arial"/>
                <w:sz w:val="20"/>
                <w:szCs w:val="20"/>
                <w:vertAlign w:val="superscript"/>
              </w:rPr>
              <w:t>ème</w:t>
            </w:r>
            <w:r w:rsidRPr="00350F35">
              <w:rPr>
                <w:rFonts w:ascii="Arial" w:hAnsi="Arial" w:cs="Arial"/>
                <w:sz w:val="20"/>
                <w:szCs w:val="20"/>
              </w:rPr>
              <w:t xml:space="preserve"> cycle médecine et ESI 2A et 3A</w:t>
            </w:r>
          </w:p>
        </w:tc>
      </w:tr>
      <w:tr w:rsidR="00321929" w14:paraId="6DB0A175" w14:textId="77777777" w:rsidTr="000F049B">
        <w:tc>
          <w:tcPr>
            <w:tcW w:w="1077" w:type="dxa"/>
            <w:vMerge/>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tcPr>
          <w:p w14:paraId="3B27B1B0" w14:textId="77777777" w:rsidR="00321929" w:rsidRPr="00655D39" w:rsidRDefault="00321929" w:rsidP="00354A58">
            <w:pPr>
              <w:spacing w:before="80" w:after="80"/>
              <w:jc w:val="both"/>
              <w:rPr>
                <w:rFonts w:ascii="Arial" w:hAnsi="Arial" w:cs="Arial"/>
                <w:b/>
                <w:color w:val="000091"/>
                <w:szCs w:val="20"/>
              </w:rPr>
            </w:pPr>
          </w:p>
        </w:tc>
        <w:tc>
          <w:tcPr>
            <w:tcW w:w="5677"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tcPr>
          <w:p w14:paraId="7CD888A5" w14:textId="12D30D93" w:rsidR="00321929" w:rsidRDefault="00CA32E0" w:rsidP="00655D39">
            <w:pPr>
              <w:pStyle w:val="Paragraphedeliste"/>
              <w:numPr>
                <w:ilvl w:val="0"/>
                <w:numId w:val="17"/>
              </w:numPr>
              <w:spacing w:before="80" w:after="80"/>
              <w:ind w:left="421" w:hanging="426"/>
              <w:contextualSpacing w:val="0"/>
              <w:jc w:val="both"/>
              <w:rPr>
                <w:rFonts w:ascii="Arial" w:hAnsi="Arial" w:cs="Arial"/>
                <w:sz w:val="20"/>
                <w:szCs w:val="20"/>
              </w:rPr>
            </w:pPr>
            <w:r w:rsidRPr="00354A58">
              <w:rPr>
                <w:rFonts w:ascii="Arial" w:hAnsi="Arial" w:cs="Arial"/>
                <w:i/>
                <w:sz w:val="20"/>
                <w:szCs w:val="20"/>
              </w:rPr>
              <w:t>Ou</w:t>
            </w:r>
            <w:r>
              <w:rPr>
                <w:rFonts w:ascii="Arial" w:hAnsi="Arial" w:cs="Arial"/>
                <w:sz w:val="20"/>
                <w:szCs w:val="20"/>
              </w:rPr>
              <w:t xml:space="preserve"> </w:t>
            </w:r>
            <w:r w:rsidR="00BD636B">
              <w:rPr>
                <w:rFonts w:ascii="Arial" w:hAnsi="Arial" w:cs="Arial"/>
                <w:sz w:val="20"/>
                <w:szCs w:val="20"/>
              </w:rPr>
              <w:t xml:space="preserve">réaffectation </w:t>
            </w:r>
            <w:r>
              <w:rPr>
                <w:rFonts w:ascii="Arial" w:hAnsi="Arial" w:cs="Arial"/>
                <w:sz w:val="20"/>
                <w:szCs w:val="20"/>
              </w:rPr>
              <w:t xml:space="preserve">pour des renforts AS, </w:t>
            </w:r>
            <w:r w:rsidRPr="00CA32E0">
              <w:rPr>
                <w:rFonts w:ascii="Arial" w:hAnsi="Arial" w:cs="Arial"/>
                <w:sz w:val="20"/>
                <w:szCs w:val="20"/>
              </w:rPr>
              <w:t>notamment si fermeture du service prévu par le stage initial ou en fonction des besoins</w:t>
            </w:r>
            <w:r w:rsidR="006A4846">
              <w:rPr>
                <w:rFonts w:ascii="Arial" w:hAnsi="Arial" w:cs="Arial"/>
                <w:sz w:val="20"/>
                <w:szCs w:val="20"/>
              </w:rPr>
              <w:t xml:space="preserve"> et des compétences de l’étudiant</w:t>
            </w:r>
          </w:p>
        </w:tc>
        <w:tc>
          <w:tcPr>
            <w:tcW w:w="2108"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tcPr>
          <w:p w14:paraId="01723DD6" w14:textId="77777777" w:rsidR="00CA32E0" w:rsidRPr="00350F35" w:rsidRDefault="00CA32E0" w:rsidP="00655D39">
            <w:pPr>
              <w:pStyle w:val="Paragraphedeliste"/>
              <w:numPr>
                <w:ilvl w:val="0"/>
                <w:numId w:val="17"/>
              </w:numPr>
              <w:spacing w:before="80" w:after="80"/>
              <w:ind w:left="316"/>
              <w:contextualSpacing w:val="0"/>
              <w:jc w:val="both"/>
              <w:rPr>
                <w:rFonts w:ascii="Arial" w:hAnsi="Arial" w:cs="Arial"/>
                <w:sz w:val="20"/>
                <w:szCs w:val="20"/>
              </w:rPr>
            </w:pPr>
            <w:r w:rsidRPr="00350F35">
              <w:rPr>
                <w:rFonts w:ascii="Arial" w:hAnsi="Arial" w:cs="Arial"/>
                <w:sz w:val="20"/>
                <w:szCs w:val="20"/>
              </w:rPr>
              <w:t>MMOP habilités et ESI 2A et 3A</w:t>
            </w:r>
          </w:p>
          <w:p w14:paraId="19FF2EBC" w14:textId="54BAED81" w:rsidR="00321929" w:rsidRDefault="00CA32E0" w:rsidP="00655D39">
            <w:pPr>
              <w:spacing w:before="80" w:after="80"/>
              <w:jc w:val="both"/>
              <w:rPr>
                <w:rFonts w:ascii="Arial" w:hAnsi="Arial" w:cs="Arial"/>
                <w:sz w:val="20"/>
                <w:szCs w:val="20"/>
              </w:rPr>
            </w:pPr>
            <w:r>
              <w:rPr>
                <w:rFonts w:ascii="Arial" w:hAnsi="Arial" w:cs="Arial"/>
                <w:sz w:val="20"/>
                <w:szCs w:val="20"/>
              </w:rPr>
              <w:t xml:space="preserve">– cf. tableau </w:t>
            </w:r>
            <w:proofErr w:type="spellStart"/>
            <w:r w:rsidRPr="00720B6D">
              <w:rPr>
                <w:rFonts w:ascii="Arial" w:hAnsi="Arial" w:cs="Arial"/>
                <w:sz w:val="20"/>
                <w:szCs w:val="20"/>
                <w:highlight w:val="yellow"/>
              </w:rPr>
              <w:t>p</w:t>
            </w:r>
            <w:r w:rsidRPr="00350F35">
              <w:rPr>
                <w:rFonts w:ascii="Arial" w:hAnsi="Arial" w:cs="Arial"/>
                <w:sz w:val="20"/>
                <w:szCs w:val="20"/>
                <w:highlight w:val="yellow"/>
              </w:rPr>
              <w:t>.</w:t>
            </w:r>
            <w:r w:rsidR="00350F35" w:rsidRPr="00350F35">
              <w:rPr>
                <w:rFonts w:ascii="Arial" w:hAnsi="Arial" w:cs="Arial"/>
                <w:sz w:val="20"/>
                <w:szCs w:val="20"/>
                <w:highlight w:val="yellow"/>
              </w:rPr>
              <w:t>XX</w:t>
            </w:r>
            <w:proofErr w:type="spellEnd"/>
          </w:p>
        </w:tc>
      </w:tr>
      <w:tr w:rsidR="00CA32E0" w14:paraId="7951D392" w14:textId="77777777" w:rsidTr="000F049B">
        <w:tc>
          <w:tcPr>
            <w:tcW w:w="1077" w:type="dxa"/>
            <w:vMerge/>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tcPr>
          <w:p w14:paraId="32CBCCC8" w14:textId="77777777" w:rsidR="00CA32E0" w:rsidRPr="00655D39" w:rsidRDefault="00CA32E0" w:rsidP="00354A58">
            <w:pPr>
              <w:spacing w:before="80" w:after="80"/>
              <w:jc w:val="both"/>
              <w:rPr>
                <w:rFonts w:ascii="Arial" w:hAnsi="Arial" w:cs="Arial"/>
                <w:b/>
                <w:color w:val="000091"/>
                <w:szCs w:val="20"/>
              </w:rPr>
            </w:pPr>
          </w:p>
        </w:tc>
        <w:tc>
          <w:tcPr>
            <w:tcW w:w="5677"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tcPr>
          <w:p w14:paraId="4F7BF41E" w14:textId="5D331AE1" w:rsidR="00CA32E0" w:rsidRPr="00354A58" w:rsidRDefault="00CA32E0" w:rsidP="00655D39">
            <w:pPr>
              <w:pStyle w:val="Paragraphedeliste"/>
              <w:numPr>
                <w:ilvl w:val="0"/>
                <w:numId w:val="17"/>
              </w:numPr>
              <w:spacing w:before="80" w:after="80"/>
              <w:ind w:left="421" w:hanging="426"/>
              <w:contextualSpacing w:val="0"/>
              <w:jc w:val="both"/>
              <w:rPr>
                <w:rFonts w:ascii="Arial" w:hAnsi="Arial" w:cs="Arial"/>
                <w:i/>
                <w:sz w:val="20"/>
                <w:szCs w:val="20"/>
              </w:rPr>
            </w:pPr>
            <w:r w:rsidRPr="00321929">
              <w:rPr>
                <w:rFonts w:ascii="Arial" w:hAnsi="Arial" w:cs="Arial"/>
                <w:i/>
                <w:sz w:val="20"/>
                <w:szCs w:val="20"/>
              </w:rPr>
              <w:t>Ou</w:t>
            </w:r>
            <w:r>
              <w:rPr>
                <w:rFonts w:ascii="Arial" w:hAnsi="Arial" w:cs="Arial"/>
                <w:sz w:val="20"/>
                <w:szCs w:val="20"/>
              </w:rPr>
              <w:t xml:space="preserve"> réaffectation sur des missions de vaccination </w:t>
            </w:r>
          </w:p>
        </w:tc>
        <w:tc>
          <w:tcPr>
            <w:tcW w:w="2108"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tcPr>
          <w:p w14:paraId="6150F19C" w14:textId="03BC953E" w:rsidR="00CA32E0" w:rsidRPr="00350F35" w:rsidRDefault="00CA32E0" w:rsidP="00655D39">
            <w:pPr>
              <w:pStyle w:val="Paragraphedeliste"/>
              <w:numPr>
                <w:ilvl w:val="0"/>
                <w:numId w:val="17"/>
              </w:numPr>
              <w:spacing w:before="80" w:after="80"/>
              <w:ind w:left="316"/>
              <w:contextualSpacing w:val="0"/>
              <w:jc w:val="both"/>
              <w:rPr>
                <w:rFonts w:ascii="Arial" w:hAnsi="Arial" w:cs="Arial"/>
                <w:sz w:val="20"/>
                <w:szCs w:val="20"/>
              </w:rPr>
            </w:pPr>
            <w:r w:rsidRPr="00350F35">
              <w:rPr>
                <w:rFonts w:ascii="Arial" w:hAnsi="Arial" w:cs="Arial"/>
                <w:sz w:val="20"/>
                <w:szCs w:val="20"/>
              </w:rPr>
              <w:t>5A pharmacie</w:t>
            </w:r>
            <w:r w:rsidR="00350F35">
              <w:rPr>
                <w:rFonts w:ascii="Arial" w:hAnsi="Arial" w:cs="Arial"/>
                <w:sz w:val="20"/>
                <w:szCs w:val="20"/>
              </w:rPr>
              <w:t xml:space="preserve"> uniquement</w:t>
            </w:r>
          </w:p>
        </w:tc>
      </w:tr>
      <w:tr w:rsidR="00CA32E0" w14:paraId="52D3F9A3" w14:textId="77777777" w:rsidTr="000F049B">
        <w:tc>
          <w:tcPr>
            <w:tcW w:w="1077" w:type="dxa"/>
            <w:vMerge/>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tcPr>
          <w:p w14:paraId="78893CFB" w14:textId="77777777" w:rsidR="00CA32E0" w:rsidRPr="00655D39" w:rsidRDefault="00CA32E0" w:rsidP="00CA32E0">
            <w:pPr>
              <w:spacing w:before="80" w:after="80"/>
              <w:jc w:val="both"/>
              <w:rPr>
                <w:rFonts w:ascii="Arial" w:hAnsi="Arial" w:cs="Arial"/>
                <w:b/>
                <w:color w:val="000091"/>
                <w:szCs w:val="20"/>
              </w:rPr>
            </w:pPr>
          </w:p>
        </w:tc>
        <w:tc>
          <w:tcPr>
            <w:tcW w:w="5677"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tcPr>
          <w:p w14:paraId="43F56304" w14:textId="401B6887" w:rsidR="00CA32E0" w:rsidRPr="00321929" w:rsidRDefault="00BD636B" w:rsidP="00655D39">
            <w:pPr>
              <w:pStyle w:val="Paragraphedeliste"/>
              <w:numPr>
                <w:ilvl w:val="0"/>
                <w:numId w:val="17"/>
              </w:numPr>
              <w:spacing w:before="80" w:after="80"/>
              <w:ind w:left="421" w:hanging="426"/>
              <w:contextualSpacing w:val="0"/>
              <w:jc w:val="both"/>
              <w:rPr>
                <w:rFonts w:ascii="Arial" w:hAnsi="Arial" w:cs="Arial"/>
                <w:i/>
                <w:sz w:val="20"/>
                <w:szCs w:val="20"/>
              </w:rPr>
            </w:pPr>
            <w:r w:rsidRPr="00655D39">
              <w:rPr>
                <w:rFonts w:ascii="Arial" w:eastAsia="Times New Roman" w:hAnsi="Arial" w:cs="Arial"/>
                <w:bCs/>
                <w:i/>
                <w:color w:val="000000"/>
                <w:sz w:val="20"/>
                <w:szCs w:val="20"/>
                <w:lang w:eastAsia="fr-FR"/>
              </w:rPr>
              <w:t>Ou</w:t>
            </w:r>
            <w:r>
              <w:rPr>
                <w:rFonts w:ascii="Arial" w:eastAsia="Times New Roman" w:hAnsi="Arial" w:cs="Arial"/>
                <w:bCs/>
                <w:color w:val="000000"/>
                <w:sz w:val="20"/>
                <w:szCs w:val="20"/>
                <w:lang w:eastAsia="fr-FR"/>
              </w:rPr>
              <w:t xml:space="preserve"> réaffectation v</w:t>
            </w:r>
            <w:r w:rsidR="00CA32E0" w:rsidRPr="002D6E22">
              <w:rPr>
                <w:rFonts w:ascii="Arial" w:eastAsia="Times New Roman" w:hAnsi="Arial" w:cs="Arial"/>
                <w:bCs/>
                <w:color w:val="000000"/>
                <w:sz w:val="20"/>
                <w:szCs w:val="20"/>
                <w:lang w:eastAsia="fr-FR"/>
              </w:rPr>
              <w:t>ers les pharmacies à usage intérieur (PUI) ou les services de biologie médicale</w:t>
            </w:r>
          </w:p>
        </w:tc>
        <w:tc>
          <w:tcPr>
            <w:tcW w:w="2108"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tcPr>
          <w:p w14:paraId="37E477C8" w14:textId="0A18C2AD" w:rsidR="00CA32E0" w:rsidRPr="00350F35" w:rsidRDefault="00CA32E0" w:rsidP="00655D39">
            <w:pPr>
              <w:pStyle w:val="Paragraphedeliste"/>
              <w:numPr>
                <w:ilvl w:val="0"/>
                <w:numId w:val="17"/>
              </w:numPr>
              <w:spacing w:before="80" w:after="80"/>
              <w:ind w:left="316"/>
              <w:contextualSpacing w:val="0"/>
              <w:jc w:val="both"/>
              <w:rPr>
                <w:rFonts w:ascii="Arial" w:hAnsi="Arial" w:cs="Arial"/>
                <w:sz w:val="20"/>
                <w:szCs w:val="20"/>
              </w:rPr>
            </w:pPr>
            <w:r w:rsidRPr="00350F35">
              <w:rPr>
                <w:rFonts w:ascii="Arial" w:hAnsi="Arial" w:cs="Arial"/>
                <w:sz w:val="20"/>
                <w:szCs w:val="20"/>
              </w:rPr>
              <w:t>2</w:t>
            </w:r>
            <w:r w:rsidRPr="00350F35">
              <w:rPr>
                <w:rFonts w:ascii="Arial" w:hAnsi="Arial" w:cs="Arial"/>
                <w:sz w:val="20"/>
                <w:szCs w:val="20"/>
                <w:vertAlign w:val="superscript"/>
              </w:rPr>
              <w:t>ème</w:t>
            </w:r>
            <w:r w:rsidRPr="00350F35">
              <w:rPr>
                <w:rFonts w:ascii="Arial" w:hAnsi="Arial" w:cs="Arial"/>
                <w:sz w:val="20"/>
                <w:szCs w:val="20"/>
              </w:rPr>
              <w:t xml:space="preserve"> cycle pharma</w:t>
            </w:r>
          </w:p>
        </w:tc>
      </w:tr>
      <w:tr w:rsidR="00CA32E0" w14:paraId="465E8F59" w14:textId="77777777" w:rsidTr="000F049B">
        <w:tc>
          <w:tcPr>
            <w:tcW w:w="1077" w:type="dxa"/>
            <w:vMerge/>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tcPr>
          <w:p w14:paraId="41F72BDC" w14:textId="77777777" w:rsidR="00CA32E0" w:rsidRPr="00655D39" w:rsidRDefault="00CA32E0" w:rsidP="00CA32E0">
            <w:pPr>
              <w:spacing w:before="80" w:after="80"/>
              <w:jc w:val="both"/>
              <w:rPr>
                <w:rFonts w:ascii="Arial" w:hAnsi="Arial" w:cs="Arial"/>
                <w:b/>
                <w:color w:val="000091"/>
                <w:szCs w:val="20"/>
              </w:rPr>
            </w:pPr>
          </w:p>
        </w:tc>
        <w:tc>
          <w:tcPr>
            <w:tcW w:w="5677"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tcPr>
          <w:p w14:paraId="425A642C" w14:textId="19444609" w:rsidR="00CA32E0" w:rsidRDefault="00CA32E0" w:rsidP="00655D39">
            <w:pPr>
              <w:pStyle w:val="Paragraphedeliste"/>
              <w:numPr>
                <w:ilvl w:val="0"/>
                <w:numId w:val="17"/>
              </w:numPr>
              <w:spacing w:before="80" w:after="80"/>
              <w:ind w:left="421" w:hanging="426"/>
              <w:contextualSpacing w:val="0"/>
              <w:jc w:val="both"/>
              <w:rPr>
                <w:rFonts w:ascii="Arial" w:hAnsi="Arial" w:cs="Arial"/>
                <w:sz w:val="20"/>
                <w:szCs w:val="20"/>
              </w:rPr>
            </w:pPr>
            <w:r w:rsidRPr="00354A58">
              <w:rPr>
                <w:rFonts w:ascii="Arial" w:hAnsi="Arial" w:cs="Arial"/>
                <w:i/>
                <w:sz w:val="20"/>
                <w:szCs w:val="20"/>
              </w:rPr>
              <w:t>Ou</w:t>
            </w:r>
            <w:r>
              <w:rPr>
                <w:rFonts w:ascii="Arial" w:hAnsi="Arial" w:cs="Arial"/>
                <w:sz w:val="20"/>
                <w:szCs w:val="20"/>
              </w:rPr>
              <w:t xml:space="preserve"> </w:t>
            </w:r>
            <w:r w:rsidR="00BD636B">
              <w:rPr>
                <w:rFonts w:ascii="Arial" w:hAnsi="Arial" w:cs="Arial"/>
                <w:sz w:val="20"/>
                <w:szCs w:val="20"/>
              </w:rPr>
              <w:t xml:space="preserve">réaffectation </w:t>
            </w:r>
            <w:r>
              <w:rPr>
                <w:rFonts w:ascii="Arial" w:hAnsi="Arial" w:cs="Arial"/>
                <w:sz w:val="20"/>
                <w:szCs w:val="20"/>
              </w:rPr>
              <w:t>pour des missions ASH ou autres (brancardage, fonctions support, …) pour les étudiants de 1</w:t>
            </w:r>
            <w:r w:rsidRPr="00354A58">
              <w:rPr>
                <w:rFonts w:ascii="Arial" w:hAnsi="Arial" w:cs="Arial"/>
                <w:sz w:val="20"/>
                <w:szCs w:val="20"/>
                <w:vertAlign w:val="superscript"/>
              </w:rPr>
              <w:t>ère</w:t>
            </w:r>
            <w:r w:rsidR="00655D39">
              <w:rPr>
                <w:rFonts w:ascii="Arial" w:hAnsi="Arial" w:cs="Arial"/>
                <w:sz w:val="20"/>
                <w:szCs w:val="20"/>
              </w:rPr>
              <w:t xml:space="preserve"> année ou non habilités pour des missions AS.</w:t>
            </w:r>
          </w:p>
        </w:tc>
        <w:tc>
          <w:tcPr>
            <w:tcW w:w="2108"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tcPr>
          <w:p w14:paraId="20C1D03E" w14:textId="43080CAB" w:rsidR="00CA32E0" w:rsidRPr="00350F35" w:rsidRDefault="00CA32E0" w:rsidP="00655D39">
            <w:pPr>
              <w:pStyle w:val="Paragraphedeliste"/>
              <w:numPr>
                <w:ilvl w:val="0"/>
                <w:numId w:val="17"/>
              </w:numPr>
              <w:spacing w:before="80" w:after="80"/>
              <w:ind w:left="316"/>
              <w:contextualSpacing w:val="0"/>
              <w:jc w:val="both"/>
              <w:rPr>
                <w:rFonts w:ascii="Arial" w:hAnsi="Arial" w:cs="Arial"/>
                <w:sz w:val="20"/>
                <w:szCs w:val="20"/>
              </w:rPr>
            </w:pPr>
            <w:r w:rsidRPr="00350F35">
              <w:rPr>
                <w:rFonts w:ascii="Arial" w:hAnsi="Arial" w:cs="Arial"/>
                <w:sz w:val="20"/>
                <w:szCs w:val="20"/>
              </w:rPr>
              <w:t>Tout étudiant MMOP et ESI de 1</w:t>
            </w:r>
            <w:r w:rsidRPr="00350F35">
              <w:rPr>
                <w:rFonts w:ascii="Arial" w:hAnsi="Arial" w:cs="Arial"/>
                <w:sz w:val="20"/>
                <w:szCs w:val="20"/>
                <w:vertAlign w:val="superscript"/>
              </w:rPr>
              <w:t>ère</w:t>
            </w:r>
            <w:r w:rsidRPr="00350F35">
              <w:rPr>
                <w:rFonts w:ascii="Arial" w:hAnsi="Arial" w:cs="Arial"/>
                <w:sz w:val="20"/>
                <w:szCs w:val="20"/>
              </w:rPr>
              <w:t xml:space="preserve"> année ou non habilités </w:t>
            </w:r>
          </w:p>
        </w:tc>
      </w:tr>
      <w:tr w:rsidR="00CA32E0" w14:paraId="5BAE052B" w14:textId="77777777" w:rsidTr="000F049B">
        <w:tc>
          <w:tcPr>
            <w:tcW w:w="1077" w:type="dxa"/>
            <w:vMerge/>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tcPr>
          <w:p w14:paraId="2B952C89" w14:textId="77777777" w:rsidR="00CA32E0" w:rsidRPr="00655D39" w:rsidRDefault="00CA32E0" w:rsidP="00CA32E0">
            <w:pPr>
              <w:spacing w:before="80" w:after="80"/>
              <w:jc w:val="both"/>
              <w:rPr>
                <w:rFonts w:ascii="Arial" w:hAnsi="Arial" w:cs="Arial"/>
                <w:b/>
                <w:color w:val="000091"/>
                <w:szCs w:val="20"/>
              </w:rPr>
            </w:pPr>
          </w:p>
        </w:tc>
        <w:tc>
          <w:tcPr>
            <w:tcW w:w="7785" w:type="dxa"/>
            <w:gridSpan w:val="2"/>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tcPr>
          <w:p w14:paraId="667767B0" w14:textId="77777777" w:rsidR="00CA32E0" w:rsidRPr="000F049B" w:rsidRDefault="00CA32E0" w:rsidP="00CA32E0">
            <w:pPr>
              <w:spacing w:before="80" w:after="80"/>
              <w:jc w:val="both"/>
              <w:rPr>
                <w:rFonts w:ascii="Arial" w:hAnsi="Arial" w:cs="Arial"/>
                <w:spacing w:val="-2"/>
                <w:sz w:val="20"/>
                <w:szCs w:val="20"/>
              </w:rPr>
            </w:pPr>
            <w:r w:rsidRPr="000F049B">
              <w:rPr>
                <w:rFonts w:ascii="Arial" w:hAnsi="Arial" w:cs="Arial"/>
                <w:spacing w:val="-2"/>
                <w:sz w:val="20"/>
                <w:szCs w:val="20"/>
              </w:rPr>
              <w:t xml:space="preserve">Autant que possible, </w:t>
            </w:r>
            <w:r w:rsidRPr="000A423C">
              <w:rPr>
                <w:rFonts w:ascii="Arial" w:hAnsi="Arial" w:cs="Arial"/>
                <w:b/>
                <w:spacing w:val="-2"/>
                <w:sz w:val="20"/>
                <w:szCs w:val="20"/>
              </w:rPr>
              <w:t>limiter cette réaffectation à 2 semaines maximum</w:t>
            </w:r>
            <w:r w:rsidRPr="000F049B">
              <w:rPr>
                <w:rFonts w:ascii="Arial" w:hAnsi="Arial" w:cs="Arial"/>
                <w:spacing w:val="-2"/>
                <w:sz w:val="20"/>
                <w:szCs w:val="20"/>
              </w:rPr>
              <w:t>, ce qui compte tenu du volume d’étudiants concernés permet de couvrir un grand nombre d’étudiants mobilisables.</w:t>
            </w:r>
          </w:p>
          <w:p w14:paraId="45041AC1" w14:textId="4795323A" w:rsidR="00E7103C" w:rsidRDefault="00E7103C" w:rsidP="00E7103C">
            <w:pPr>
              <w:jc w:val="both"/>
              <w:rPr>
                <w:rFonts w:ascii="Arial" w:hAnsi="Arial" w:cs="Arial"/>
                <w:sz w:val="20"/>
                <w:szCs w:val="20"/>
              </w:rPr>
            </w:pPr>
            <w:r w:rsidRPr="00E7103C">
              <w:rPr>
                <w:rFonts w:ascii="Arial" w:hAnsi="Arial" w:cs="Arial"/>
                <w:sz w:val="20"/>
                <w:szCs w:val="20"/>
              </w:rPr>
              <w:t>La période de contribution est individualisée et donc personnalisée aux besoins et ressources de l’ESI, dans la mesure du possible par l’institut, avant d’être proposée à l’établisse</w:t>
            </w:r>
            <w:r w:rsidR="000A423C">
              <w:rPr>
                <w:rFonts w:ascii="Arial" w:hAnsi="Arial" w:cs="Arial"/>
                <w:sz w:val="20"/>
                <w:szCs w:val="20"/>
              </w:rPr>
              <w:t>ment en amont du début du stage</w:t>
            </w:r>
          </w:p>
          <w:p w14:paraId="17C78109" w14:textId="23FA3972" w:rsidR="000F049B" w:rsidRDefault="000F049B" w:rsidP="000F049B">
            <w:pPr>
              <w:spacing w:before="120" w:after="120"/>
              <w:jc w:val="both"/>
              <w:rPr>
                <w:rFonts w:ascii="Arial" w:hAnsi="Arial" w:cs="Arial"/>
                <w:sz w:val="20"/>
                <w:szCs w:val="20"/>
              </w:rPr>
            </w:pPr>
            <w:r>
              <w:rPr>
                <w:rFonts w:ascii="Arial" w:hAnsi="Arial" w:cs="Arial"/>
                <w:sz w:val="20"/>
                <w:szCs w:val="20"/>
              </w:rPr>
              <w:lastRenderedPageBreak/>
              <w:t xml:space="preserve">Pour mémoire, possibilité de </w:t>
            </w:r>
            <w:r w:rsidRPr="000F049B">
              <w:rPr>
                <w:rFonts w:ascii="Arial" w:hAnsi="Arial" w:cs="Arial"/>
                <w:sz w:val="20"/>
                <w:szCs w:val="20"/>
              </w:rPr>
              <w:t>former les étudiants PM et PNM habilités à réaliser des actes infirmiers avec la formation réanimation SIDES</w:t>
            </w:r>
            <w:r>
              <w:rPr>
                <w:rFonts w:ascii="Arial" w:hAnsi="Arial" w:cs="Arial"/>
                <w:sz w:val="20"/>
                <w:szCs w:val="20"/>
              </w:rPr>
              <w:t>.</w:t>
            </w:r>
          </w:p>
        </w:tc>
      </w:tr>
      <w:tr w:rsidR="00CA32E0" w14:paraId="00226EE1" w14:textId="77777777" w:rsidTr="000F049B">
        <w:tc>
          <w:tcPr>
            <w:tcW w:w="1077" w:type="dxa"/>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tcPr>
          <w:p w14:paraId="51A7BD78" w14:textId="308303B0" w:rsidR="00CA32E0" w:rsidRPr="00655D39" w:rsidRDefault="00CA32E0" w:rsidP="00CA32E0">
            <w:pPr>
              <w:spacing w:before="80" w:after="80"/>
              <w:jc w:val="both"/>
              <w:rPr>
                <w:rFonts w:ascii="Arial" w:hAnsi="Arial" w:cs="Arial"/>
                <w:b/>
                <w:color w:val="000091"/>
                <w:szCs w:val="20"/>
              </w:rPr>
            </w:pPr>
            <w:r w:rsidRPr="00655D39">
              <w:rPr>
                <w:rFonts w:ascii="Arial" w:hAnsi="Arial" w:cs="Arial"/>
                <w:b/>
                <w:color w:val="000091"/>
                <w:szCs w:val="20"/>
              </w:rPr>
              <w:lastRenderedPageBreak/>
              <w:t xml:space="preserve">Quand ? </w:t>
            </w:r>
          </w:p>
        </w:tc>
        <w:tc>
          <w:tcPr>
            <w:tcW w:w="7785" w:type="dxa"/>
            <w:gridSpan w:val="2"/>
            <w:tc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tcBorders>
          </w:tcPr>
          <w:p w14:paraId="73148F25" w14:textId="6A8A0BCD" w:rsidR="00CA32E0" w:rsidRPr="00512EA9" w:rsidRDefault="00CA32E0" w:rsidP="00655D39">
            <w:pPr>
              <w:pStyle w:val="Paragraphedeliste"/>
              <w:numPr>
                <w:ilvl w:val="0"/>
                <w:numId w:val="17"/>
              </w:numPr>
              <w:spacing w:before="80" w:after="80"/>
              <w:ind w:left="346" w:hanging="357"/>
              <w:contextualSpacing w:val="0"/>
              <w:jc w:val="both"/>
              <w:rPr>
                <w:rFonts w:ascii="Arial" w:hAnsi="Arial" w:cs="Arial"/>
                <w:sz w:val="20"/>
                <w:szCs w:val="20"/>
              </w:rPr>
            </w:pPr>
            <w:r w:rsidRPr="00512EA9">
              <w:rPr>
                <w:rFonts w:ascii="Arial" w:hAnsi="Arial" w:cs="Arial"/>
                <w:sz w:val="20"/>
                <w:szCs w:val="20"/>
              </w:rPr>
              <w:t xml:space="preserve">Pour la période de </w:t>
            </w:r>
            <w:r w:rsidR="00512EA9">
              <w:rPr>
                <w:rFonts w:ascii="Arial" w:hAnsi="Arial" w:cs="Arial"/>
                <w:sz w:val="20"/>
                <w:szCs w:val="20"/>
              </w:rPr>
              <w:t>début avril</w:t>
            </w:r>
            <w:r w:rsidRPr="00512EA9">
              <w:rPr>
                <w:rFonts w:ascii="Arial" w:hAnsi="Arial" w:cs="Arial"/>
                <w:sz w:val="20"/>
                <w:szCs w:val="20"/>
              </w:rPr>
              <w:t xml:space="preserve"> à </w:t>
            </w:r>
            <w:r w:rsidR="000A423C" w:rsidRPr="00512EA9">
              <w:rPr>
                <w:rFonts w:ascii="Arial" w:hAnsi="Arial" w:cs="Arial"/>
                <w:sz w:val="20"/>
                <w:szCs w:val="20"/>
              </w:rPr>
              <w:t>mi-</w:t>
            </w:r>
            <w:r w:rsidRPr="00512EA9">
              <w:rPr>
                <w:rFonts w:ascii="Arial" w:hAnsi="Arial" w:cs="Arial"/>
                <w:sz w:val="20"/>
                <w:szCs w:val="20"/>
              </w:rPr>
              <w:t>mai</w:t>
            </w:r>
          </w:p>
          <w:p w14:paraId="7A9B79BD" w14:textId="26BA6C62" w:rsidR="00CA32E0" w:rsidRPr="00512EA9" w:rsidRDefault="00CA32E0" w:rsidP="00655D39">
            <w:pPr>
              <w:pStyle w:val="Paragraphedeliste"/>
              <w:numPr>
                <w:ilvl w:val="0"/>
                <w:numId w:val="17"/>
              </w:numPr>
              <w:spacing w:before="80" w:after="80"/>
              <w:ind w:left="346" w:hanging="357"/>
              <w:contextualSpacing w:val="0"/>
              <w:jc w:val="both"/>
              <w:rPr>
                <w:rFonts w:ascii="Arial" w:hAnsi="Arial" w:cs="Arial"/>
                <w:sz w:val="20"/>
                <w:szCs w:val="20"/>
              </w:rPr>
            </w:pPr>
            <w:r w:rsidRPr="00512EA9">
              <w:rPr>
                <w:rFonts w:ascii="Arial" w:hAnsi="Arial" w:cs="Arial"/>
                <w:sz w:val="20"/>
                <w:szCs w:val="20"/>
              </w:rPr>
              <w:t>Possibilité d’aménager les alternances, pour positionner dès maintenant les périodes de stages et reporter de quelques semaines les périodes de formation théorique ou la période de congés envisagée</w:t>
            </w:r>
          </w:p>
          <w:p w14:paraId="2B1C84E1" w14:textId="1E094F45" w:rsidR="00CA32E0" w:rsidRPr="00512EA9" w:rsidRDefault="00CA32E0" w:rsidP="00655D39">
            <w:pPr>
              <w:pStyle w:val="Paragraphedeliste"/>
              <w:numPr>
                <w:ilvl w:val="0"/>
                <w:numId w:val="17"/>
              </w:numPr>
              <w:spacing w:before="80" w:after="80"/>
              <w:ind w:left="346" w:hanging="357"/>
              <w:contextualSpacing w:val="0"/>
              <w:jc w:val="both"/>
              <w:rPr>
                <w:rFonts w:ascii="Arial" w:hAnsi="Arial" w:cs="Arial"/>
                <w:sz w:val="20"/>
                <w:szCs w:val="20"/>
              </w:rPr>
            </w:pPr>
            <w:r w:rsidRPr="00512EA9">
              <w:rPr>
                <w:rFonts w:ascii="Arial" w:hAnsi="Arial" w:cs="Arial"/>
                <w:sz w:val="20"/>
                <w:szCs w:val="20"/>
              </w:rPr>
              <w:t xml:space="preserve">Les week-ends, jours fériés et les nuits sont laissés libres pour le repos hebdomadaire ou la réalisation de vacations rémunérées hors temps de formation. </w:t>
            </w:r>
          </w:p>
        </w:tc>
      </w:tr>
    </w:tbl>
    <w:p w14:paraId="2E00DDA4" w14:textId="71695ECD" w:rsidR="000F154A" w:rsidRDefault="000F154A" w:rsidP="00E7103C">
      <w:pPr>
        <w:spacing w:line="240" w:lineRule="auto"/>
        <w:jc w:val="both"/>
        <w:rPr>
          <w:rFonts w:ascii="Arial" w:hAnsi="Arial" w:cs="Arial"/>
          <w:sz w:val="20"/>
          <w:szCs w:val="20"/>
        </w:rPr>
      </w:pPr>
    </w:p>
    <w:p w14:paraId="3D8D9BD8" w14:textId="0BF52DB5" w:rsidR="00AD51C4" w:rsidRPr="0035574A" w:rsidRDefault="00AD51C4" w:rsidP="0035574A">
      <w:pPr>
        <w:pStyle w:val="Paragraphedeliste"/>
        <w:numPr>
          <w:ilvl w:val="1"/>
          <w:numId w:val="13"/>
        </w:numPr>
        <w:spacing w:after="240" w:line="240" w:lineRule="auto"/>
        <w:ind w:left="1276" w:hanging="567"/>
        <w:contextualSpacing w:val="0"/>
        <w:jc w:val="both"/>
        <w:rPr>
          <w:rFonts w:ascii="Arial" w:hAnsi="Arial" w:cs="Arial"/>
          <w:b/>
          <w:i/>
          <w:color w:val="000091"/>
          <w:szCs w:val="20"/>
        </w:rPr>
      </w:pPr>
      <w:r w:rsidRPr="0035574A">
        <w:rPr>
          <w:rFonts w:ascii="Arial" w:hAnsi="Arial" w:cs="Arial"/>
          <w:b/>
          <w:i/>
          <w:color w:val="000091"/>
          <w:szCs w:val="20"/>
        </w:rPr>
        <w:t>Mobilisation hors temps de stage des étudiants MMOP et des ESI</w:t>
      </w:r>
    </w:p>
    <w:p w14:paraId="7EAFF992" w14:textId="28F2D205" w:rsidR="00AD51C4" w:rsidRDefault="00AD51C4" w:rsidP="00655D39">
      <w:pPr>
        <w:pBdr>
          <w:top w:val="single" w:sz="4" w:space="1" w:color="auto"/>
          <w:left w:val="single" w:sz="4" w:space="4" w:color="auto"/>
          <w:bottom w:val="single" w:sz="4" w:space="1" w:color="auto"/>
          <w:right w:val="single" w:sz="4" w:space="4" w:color="auto"/>
        </w:pBdr>
        <w:shd w:val="clear" w:color="auto" w:fill="DEEAF6" w:themeFill="accent1" w:themeFillTint="33"/>
        <w:spacing w:before="120" w:after="120" w:line="240" w:lineRule="auto"/>
        <w:jc w:val="both"/>
        <w:rPr>
          <w:rFonts w:ascii="Arial" w:hAnsi="Arial" w:cs="Arial"/>
          <w:sz w:val="20"/>
          <w:szCs w:val="20"/>
        </w:rPr>
      </w:pPr>
      <w:r w:rsidRPr="00217233">
        <w:rPr>
          <w:rFonts w:ascii="Arial" w:hAnsi="Arial" w:cs="Arial"/>
          <w:b/>
          <w:sz w:val="20"/>
          <w:szCs w:val="20"/>
          <w:u w:val="single"/>
        </w:rPr>
        <w:t>Hors temps de stage</w:t>
      </w:r>
      <w:r>
        <w:rPr>
          <w:rFonts w:ascii="Arial" w:hAnsi="Arial" w:cs="Arial"/>
          <w:b/>
          <w:sz w:val="20"/>
          <w:szCs w:val="20"/>
          <w:u w:val="single"/>
        </w:rPr>
        <w:t> </w:t>
      </w:r>
      <w:r>
        <w:rPr>
          <w:rFonts w:ascii="Arial" w:hAnsi="Arial" w:cs="Arial"/>
          <w:b/>
          <w:sz w:val="20"/>
          <w:szCs w:val="20"/>
        </w:rPr>
        <w:t>:</w:t>
      </w:r>
      <w:r w:rsidRPr="00F0747C">
        <w:rPr>
          <w:rFonts w:ascii="Arial" w:hAnsi="Arial" w:cs="Arial"/>
          <w:sz w:val="20"/>
          <w:szCs w:val="20"/>
        </w:rPr>
        <w:t xml:space="preserve"> </w:t>
      </w:r>
      <w:r w:rsidR="00655D39">
        <w:rPr>
          <w:rFonts w:ascii="Arial" w:hAnsi="Arial" w:cs="Arial"/>
          <w:sz w:val="20"/>
          <w:szCs w:val="20"/>
        </w:rPr>
        <w:t xml:space="preserve">avec un contrat de vacation, </w:t>
      </w:r>
      <w:r w:rsidR="00655D39" w:rsidRPr="00F0747C">
        <w:rPr>
          <w:rFonts w:ascii="Arial" w:hAnsi="Arial" w:cs="Arial"/>
          <w:sz w:val="20"/>
          <w:szCs w:val="20"/>
        </w:rPr>
        <w:t xml:space="preserve">l’étudiant vient en renfort soit dans un établissement de santé </w:t>
      </w:r>
      <w:r w:rsidR="00655D39">
        <w:rPr>
          <w:rFonts w:ascii="Arial" w:hAnsi="Arial" w:cs="Arial"/>
          <w:sz w:val="20"/>
          <w:szCs w:val="20"/>
        </w:rPr>
        <w:t xml:space="preserve">ou médico-social </w:t>
      </w:r>
      <w:r w:rsidR="00655D39" w:rsidRPr="00F0747C">
        <w:rPr>
          <w:rFonts w:ascii="Arial" w:hAnsi="Arial" w:cs="Arial"/>
          <w:sz w:val="20"/>
          <w:szCs w:val="20"/>
        </w:rPr>
        <w:t xml:space="preserve">en tant qu’AS ou </w:t>
      </w:r>
      <w:r w:rsidR="00655D39">
        <w:rPr>
          <w:rFonts w:ascii="Arial" w:hAnsi="Arial" w:cs="Arial"/>
          <w:sz w:val="20"/>
          <w:szCs w:val="20"/>
        </w:rPr>
        <w:t>ASH</w:t>
      </w:r>
      <w:r w:rsidR="00655D39" w:rsidRPr="00F0747C">
        <w:rPr>
          <w:rFonts w:ascii="Arial" w:hAnsi="Arial" w:cs="Arial"/>
          <w:sz w:val="20"/>
          <w:szCs w:val="20"/>
        </w:rPr>
        <w:t xml:space="preserve"> (suivant son niveau de formation) soit</w:t>
      </w:r>
      <w:r w:rsidR="00655D39">
        <w:rPr>
          <w:rFonts w:ascii="Arial" w:hAnsi="Arial" w:cs="Arial"/>
          <w:sz w:val="20"/>
          <w:szCs w:val="20"/>
        </w:rPr>
        <w:t xml:space="preserve"> dans un centre de vaccination. En fonction de la situation sanitaire, les affectations peuvent être privilégiées dans l’un ou l’autre lieu</w:t>
      </w:r>
      <w:r w:rsidR="0035574A">
        <w:rPr>
          <w:rFonts w:ascii="Arial" w:hAnsi="Arial" w:cs="Arial"/>
          <w:sz w:val="20"/>
          <w:szCs w:val="20"/>
        </w:rPr>
        <w:t>.</w:t>
      </w:r>
    </w:p>
    <w:p w14:paraId="5F5CC953" w14:textId="77777777" w:rsidR="00AD51C4" w:rsidRDefault="00AD51C4" w:rsidP="000F154A">
      <w:pPr>
        <w:spacing w:line="240" w:lineRule="auto"/>
        <w:jc w:val="both"/>
        <w:rPr>
          <w:rFonts w:ascii="Arial" w:hAnsi="Arial" w:cs="Arial"/>
          <w:sz w:val="20"/>
          <w:szCs w:val="20"/>
        </w:rPr>
      </w:pPr>
    </w:p>
    <w:tbl>
      <w:tblPr>
        <w:tblStyle w:val="Grilledutableau"/>
        <w:tblW w:w="9073" w:type="dxa"/>
        <w:tblInd w:w="-147" w:type="dxa"/>
        <w:tblBorders>
          <w:top w:val="dotted" w:sz="4" w:space="0" w:color="BFBFBF" w:themeColor="background1" w:themeShade="BF"/>
          <w:left w:val="dotted" w:sz="4" w:space="0" w:color="BFBFBF" w:themeColor="background1" w:themeShade="BF"/>
          <w:bottom w:val="dotted" w:sz="4" w:space="0" w:color="BFBFBF" w:themeColor="background1" w:themeShade="BF"/>
          <w:right w:val="dotted" w:sz="4" w:space="0" w:color="BFBFBF" w:themeColor="background1" w:themeShade="BF"/>
          <w:insideH w:val="dotted" w:sz="4" w:space="0" w:color="BFBFBF" w:themeColor="background1" w:themeShade="BF"/>
          <w:insideV w:val="dotted" w:sz="4" w:space="0" w:color="BFBFBF" w:themeColor="background1" w:themeShade="BF"/>
        </w:tblBorders>
        <w:tblLook w:val="04A0" w:firstRow="1" w:lastRow="0" w:firstColumn="1" w:lastColumn="0" w:noHBand="0" w:noVBand="1"/>
      </w:tblPr>
      <w:tblGrid>
        <w:gridCol w:w="1573"/>
        <w:gridCol w:w="7500"/>
      </w:tblGrid>
      <w:tr w:rsidR="00CA32E0" w14:paraId="3857C0A9" w14:textId="77777777" w:rsidTr="0035574A">
        <w:tc>
          <w:tcPr>
            <w:tcW w:w="1573" w:type="dxa"/>
          </w:tcPr>
          <w:p w14:paraId="491C3731" w14:textId="77777777" w:rsidR="00CA32E0" w:rsidRPr="0035574A" w:rsidRDefault="00CA32E0" w:rsidP="00CA32E0">
            <w:pPr>
              <w:spacing w:before="80" w:after="80"/>
              <w:jc w:val="both"/>
              <w:rPr>
                <w:rFonts w:ascii="Arial" w:hAnsi="Arial" w:cs="Arial"/>
                <w:b/>
                <w:color w:val="000091"/>
                <w:szCs w:val="20"/>
              </w:rPr>
            </w:pPr>
            <w:r w:rsidRPr="0035574A">
              <w:rPr>
                <w:rFonts w:ascii="Arial" w:hAnsi="Arial" w:cs="Arial"/>
                <w:b/>
                <w:color w:val="000091"/>
                <w:szCs w:val="20"/>
              </w:rPr>
              <w:t xml:space="preserve">Qui ? </w:t>
            </w:r>
          </w:p>
        </w:tc>
        <w:tc>
          <w:tcPr>
            <w:tcW w:w="7500" w:type="dxa"/>
          </w:tcPr>
          <w:p w14:paraId="19D66178" w14:textId="4FDD67A4" w:rsidR="00BD636B" w:rsidRDefault="00CA32E0" w:rsidP="0035574A">
            <w:pPr>
              <w:pStyle w:val="Paragraphedeliste"/>
              <w:numPr>
                <w:ilvl w:val="0"/>
                <w:numId w:val="22"/>
              </w:numPr>
              <w:spacing w:before="80" w:after="80"/>
              <w:ind w:left="441"/>
              <w:jc w:val="both"/>
              <w:rPr>
                <w:rFonts w:ascii="Arial" w:hAnsi="Arial" w:cs="Arial"/>
                <w:sz w:val="20"/>
                <w:szCs w:val="20"/>
              </w:rPr>
            </w:pPr>
            <w:r>
              <w:rPr>
                <w:rFonts w:ascii="Arial" w:hAnsi="Arial" w:cs="Arial"/>
                <w:color w:val="000000" w:themeColor="text1"/>
                <w:sz w:val="20"/>
                <w:szCs w:val="20"/>
              </w:rPr>
              <w:t>E</w:t>
            </w:r>
            <w:r w:rsidRPr="00321929">
              <w:rPr>
                <w:rFonts w:ascii="Arial" w:hAnsi="Arial" w:cs="Arial"/>
                <w:color w:val="000000" w:themeColor="text1"/>
                <w:sz w:val="20"/>
                <w:szCs w:val="20"/>
              </w:rPr>
              <w:t xml:space="preserve">tudiants des 4 filières médicales (médecine, maïeutique, odontologie et </w:t>
            </w:r>
            <w:r w:rsidR="006A6CFF">
              <w:rPr>
                <w:rFonts w:ascii="Arial" w:hAnsi="Arial" w:cs="Arial"/>
                <w:color w:val="000000" w:themeColor="text1"/>
                <w:sz w:val="20"/>
                <w:szCs w:val="20"/>
              </w:rPr>
              <w:t>pharmacie</w:t>
            </w:r>
            <w:r w:rsidRPr="00321929">
              <w:rPr>
                <w:rFonts w:ascii="Arial" w:hAnsi="Arial" w:cs="Arial"/>
                <w:color w:val="000000" w:themeColor="text1"/>
                <w:sz w:val="20"/>
                <w:szCs w:val="20"/>
              </w:rPr>
              <w:t xml:space="preserve">), à </w:t>
            </w:r>
            <w:r w:rsidRPr="00321929">
              <w:rPr>
                <w:rFonts w:ascii="Arial" w:hAnsi="Arial" w:cs="Arial"/>
                <w:sz w:val="20"/>
                <w:szCs w:val="20"/>
              </w:rPr>
              <w:t>l’exception des étudiants en 6</w:t>
            </w:r>
            <w:r w:rsidRPr="00321929">
              <w:rPr>
                <w:rFonts w:ascii="Arial" w:hAnsi="Arial" w:cs="Arial"/>
                <w:sz w:val="20"/>
                <w:szCs w:val="20"/>
                <w:vertAlign w:val="superscript"/>
              </w:rPr>
              <w:t>ème</w:t>
            </w:r>
            <w:r w:rsidRPr="00321929">
              <w:rPr>
                <w:rFonts w:ascii="Arial" w:hAnsi="Arial" w:cs="Arial"/>
                <w:sz w:val="20"/>
                <w:szCs w:val="20"/>
              </w:rPr>
              <w:t xml:space="preserve"> année de médecine</w:t>
            </w:r>
            <w:r w:rsidR="00BD636B">
              <w:rPr>
                <w:rFonts w:ascii="Arial" w:hAnsi="Arial" w:cs="Arial"/>
                <w:sz w:val="20"/>
                <w:szCs w:val="20"/>
              </w:rPr>
              <w:t xml:space="preserve"> et des étudiants en 5</w:t>
            </w:r>
            <w:r w:rsidR="00BD636B" w:rsidRPr="00422C27">
              <w:rPr>
                <w:rFonts w:ascii="Arial" w:hAnsi="Arial" w:cs="Arial"/>
                <w:sz w:val="20"/>
                <w:szCs w:val="20"/>
                <w:vertAlign w:val="superscript"/>
              </w:rPr>
              <w:t>ème</w:t>
            </w:r>
            <w:r w:rsidR="00BD636B">
              <w:rPr>
                <w:rFonts w:ascii="Arial" w:hAnsi="Arial" w:cs="Arial"/>
                <w:sz w:val="20"/>
                <w:szCs w:val="20"/>
              </w:rPr>
              <w:t xml:space="preserve"> année d’odontologie compte tenu de leur période d’examen à venir</w:t>
            </w:r>
          </w:p>
          <w:p w14:paraId="3B9D0F16" w14:textId="3B06565A" w:rsidR="00CA32E0" w:rsidRDefault="00CA32E0" w:rsidP="0035574A">
            <w:pPr>
              <w:pStyle w:val="Paragraphedeliste"/>
              <w:numPr>
                <w:ilvl w:val="0"/>
                <w:numId w:val="22"/>
              </w:numPr>
              <w:spacing w:before="80" w:after="80"/>
              <w:ind w:left="441"/>
              <w:jc w:val="both"/>
              <w:rPr>
                <w:rFonts w:ascii="Arial" w:hAnsi="Arial" w:cs="Arial"/>
                <w:sz w:val="20"/>
                <w:szCs w:val="20"/>
              </w:rPr>
            </w:pPr>
            <w:r>
              <w:rPr>
                <w:rFonts w:ascii="Arial" w:hAnsi="Arial" w:cs="Arial"/>
                <w:color w:val="000000" w:themeColor="text1"/>
                <w:sz w:val="20"/>
                <w:szCs w:val="20"/>
              </w:rPr>
              <w:t>Et</w:t>
            </w:r>
            <w:r w:rsidRPr="00CA32E0">
              <w:rPr>
                <w:rFonts w:ascii="Arial" w:hAnsi="Arial" w:cs="Arial"/>
                <w:color w:val="000000" w:themeColor="text1"/>
                <w:sz w:val="20"/>
                <w:szCs w:val="20"/>
              </w:rPr>
              <w:t xml:space="preserve"> </w:t>
            </w:r>
            <w:r w:rsidRPr="00CA32E0">
              <w:rPr>
                <w:rFonts w:ascii="Arial" w:hAnsi="Arial" w:cs="Arial"/>
                <w:sz w:val="20"/>
                <w:szCs w:val="20"/>
              </w:rPr>
              <w:t>étudiants en soins infirmiers (ESI) de 2</w:t>
            </w:r>
            <w:r w:rsidRPr="00CA32E0">
              <w:rPr>
                <w:rFonts w:ascii="Arial" w:hAnsi="Arial" w:cs="Arial"/>
                <w:sz w:val="20"/>
                <w:szCs w:val="20"/>
                <w:vertAlign w:val="superscript"/>
              </w:rPr>
              <w:t>ème</w:t>
            </w:r>
            <w:r w:rsidRPr="00CA32E0">
              <w:rPr>
                <w:rFonts w:ascii="Arial" w:hAnsi="Arial" w:cs="Arial"/>
                <w:sz w:val="20"/>
                <w:szCs w:val="20"/>
              </w:rPr>
              <w:t xml:space="preserve"> et 3</w:t>
            </w:r>
            <w:r w:rsidRPr="00CA32E0">
              <w:rPr>
                <w:rFonts w:ascii="Arial" w:hAnsi="Arial" w:cs="Arial"/>
                <w:sz w:val="20"/>
                <w:szCs w:val="20"/>
                <w:vertAlign w:val="superscript"/>
              </w:rPr>
              <w:t>ème</w:t>
            </w:r>
            <w:r w:rsidR="000A423C">
              <w:rPr>
                <w:rFonts w:ascii="Arial" w:hAnsi="Arial" w:cs="Arial"/>
                <w:sz w:val="20"/>
                <w:szCs w:val="20"/>
              </w:rPr>
              <w:t xml:space="preserve"> année</w:t>
            </w:r>
          </w:p>
          <w:p w14:paraId="5A7E3F85" w14:textId="5F1DA55A" w:rsidR="00277FAB" w:rsidRPr="00277FAB" w:rsidRDefault="00277FAB" w:rsidP="00277FAB">
            <w:pPr>
              <w:spacing w:before="80" w:after="80"/>
              <w:jc w:val="both"/>
              <w:rPr>
                <w:rFonts w:ascii="Arial" w:hAnsi="Arial" w:cs="Arial"/>
                <w:sz w:val="20"/>
                <w:szCs w:val="20"/>
              </w:rPr>
            </w:pPr>
            <w:r>
              <w:rPr>
                <w:rFonts w:ascii="Arial" w:hAnsi="Arial" w:cs="Arial"/>
                <w:sz w:val="20"/>
                <w:szCs w:val="20"/>
              </w:rPr>
              <w:t>(</w:t>
            </w:r>
            <w:r w:rsidRPr="00277FAB">
              <w:rPr>
                <w:rFonts w:ascii="Arial" w:hAnsi="Arial" w:cs="Arial"/>
                <w:i/>
                <w:sz w:val="20"/>
                <w:szCs w:val="20"/>
              </w:rPr>
              <w:t>pour mémoire, les ESI ne peuvent qu’être aides-soignants en vacation alors qu’ils peuvent réaliser les actes infirmiers pendant leur période de stage</w:t>
            </w:r>
            <w:r>
              <w:rPr>
                <w:rFonts w:ascii="Arial" w:hAnsi="Arial" w:cs="Arial"/>
                <w:sz w:val="20"/>
                <w:szCs w:val="20"/>
              </w:rPr>
              <w:t>).</w:t>
            </w:r>
          </w:p>
        </w:tc>
      </w:tr>
      <w:tr w:rsidR="00E7103C" w14:paraId="5415DB23" w14:textId="77777777" w:rsidTr="0035574A">
        <w:tc>
          <w:tcPr>
            <w:tcW w:w="1573" w:type="dxa"/>
          </w:tcPr>
          <w:p w14:paraId="217BBEF9" w14:textId="1FF5D389" w:rsidR="00E7103C" w:rsidRPr="0035574A" w:rsidRDefault="00E7103C" w:rsidP="00CA32E0">
            <w:pPr>
              <w:spacing w:before="80" w:after="80"/>
              <w:jc w:val="both"/>
              <w:rPr>
                <w:rFonts w:ascii="Arial" w:hAnsi="Arial" w:cs="Arial"/>
                <w:b/>
                <w:color w:val="000091"/>
                <w:szCs w:val="20"/>
              </w:rPr>
            </w:pPr>
            <w:r w:rsidRPr="0035574A">
              <w:rPr>
                <w:rFonts w:ascii="Arial" w:hAnsi="Arial" w:cs="Arial"/>
                <w:b/>
                <w:color w:val="000091"/>
                <w:szCs w:val="20"/>
              </w:rPr>
              <w:t>Comment ?</w:t>
            </w:r>
          </w:p>
        </w:tc>
        <w:tc>
          <w:tcPr>
            <w:tcW w:w="7500" w:type="dxa"/>
          </w:tcPr>
          <w:p w14:paraId="4D3FF3CD" w14:textId="488212C0" w:rsidR="00E7103C" w:rsidRDefault="00E7103C" w:rsidP="0035574A">
            <w:pPr>
              <w:pStyle w:val="Paragraphedeliste"/>
              <w:numPr>
                <w:ilvl w:val="0"/>
                <w:numId w:val="21"/>
              </w:numPr>
              <w:spacing w:before="80" w:after="80"/>
              <w:ind w:left="436" w:hanging="357"/>
              <w:contextualSpacing w:val="0"/>
              <w:jc w:val="both"/>
              <w:rPr>
                <w:rFonts w:ascii="Arial" w:hAnsi="Arial" w:cs="Arial"/>
                <w:color w:val="000000" w:themeColor="text1"/>
                <w:sz w:val="20"/>
                <w:szCs w:val="20"/>
              </w:rPr>
            </w:pPr>
            <w:r>
              <w:rPr>
                <w:rFonts w:ascii="Arial" w:hAnsi="Arial" w:cs="Arial"/>
                <w:color w:val="000000" w:themeColor="text1"/>
                <w:sz w:val="20"/>
                <w:szCs w:val="20"/>
              </w:rPr>
              <w:t xml:space="preserve">Après signature d’un contrat de vacation, </w:t>
            </w:r>
            <w:r w:rsidR="00BD636B">
              <w:rPr>
                <w:rFonts w:ascii="Arial" w:hAnsi="Arial" w:cs="Arial"/>
                <w:color w:val="000000" w:themeColor="text1"/>
                <w:sz w:val="20"/>
                <w:szCs w:val="20"/>
              </w:rPr>
              <w:t>avec le directeur de l’établissement</w:t>
            </w:r>
            <w:r w:rsidR="00293D56">
              <w:rPr>
                <w:rFonts w:ascii="Arial" w:hAnsi="Arial" w:cs="Arial"/>
                <w:color w:val="000000" w:themeColor="text1"/>
                <w:sz w:val="20"/>
                <w:szCs w:val="20"/>
              </w:rPr>
              <w:t xml:space="preserve"> ou </w:t>
            </w:r>
            <w:r w:rsidR="0017588B">
              <w:rPr>
                <w:rFonts w:ascii="Arial" w:hAnsi="Arial" w:cs="Arial"/>
                <w:color w:val="000000" w:themeColor="text1"/>
                <w:sz w:val="20"/>
                <w:szCs w:val="20"/>
              </w:rPr>
              <w:t>la structure</w:t>
            </w:r>
            <w:r w:rsidR="00BD636B">
              <w:rPr>
                <w:rFonts w:ascii="Arial" w:hAnsi="Arial" w:cs="Arial"/>
                <w:color w:val="000000" w:themeColor="text1"/>
                <w:sz w:val="20"/>
                <w:szCs w:val="20"/>
              </w:rPr>
              <w:t xml:space="preserve"> employeur</w:t>
            </w:r>
            <w:r w:rsidR="000A423C">
              <w:rPr>
                <w:rFonts w:ascii="Arial" w:hAnsi="Arial" w:cs="Arial"/>
                <w:color w:val="000000" w:themeColor="text1"/>
                <w:sz w:val="20"/>
                <w:szCs w:val="20"/>
              </w:rPr>
              <w:t xml:space="preserve"> (pour les centres de vaccination)</w:t>
            </w:r>
            <w:r w:rsidR="00BD636B">
              <w:rPr>
                <w:rFonts w:ascii="Arial" w:hAnsi="Arial" w:cs="Arial"/>
                <w:color w:val="000000" w:themeColor="text1"/>
                <w:sz w:val="20"/>
                <w:szCs w:val="20"/>
              </w:rPr>
              <w:t xml:space="preserve">, </w:t>
            </w:r>
            <w:r>
              <w:rPr>
                <w:rFonts w:ascii="Arial" w:hAnsi="Arial" w:cs="Arial"/>
                <w:color w:val="000000" w:themeColor="text1"/>
                <w:sz w:val="20"/>
                <w:szCs w:val="20"/>
              </w:rPr>
              <w:t>obligatoire avant l’arrivée en renfort de l’étudiant</w:t>
            </w:r>
          </w:p>
          <w:p w14:paraId="74C3615A" w14:textId="61B8CC00" w:rsidR="00E7103C" w:rsidRPr="00E7103C" w:rsidRDefault="00E7103C" w:rsidP="0035574A">
            <w:pPr>
              <w:pStyle w:val="Paragraphedeliste"/>
              <w:numPr>
                <w:ilvl w:val="0"/>
                <w:numId w:val="21"/>
              </w:numPr>
              <w:spacing w:before="80" w:after="80"/>
              <w:ind w:left="436" w:hanging="357"/>
              <w:contextualSpacing w:val="0"/>
              <w:jc w:val="both"/>
              <w:rPr>
                <w:rFonts w:ascii="Arial" w:hAnsi="Arial" w:cs="Arial"/>
                <w:color w:val="000000" w:themeColor="text1"/>
                <w:sz w:val="20"/>
                <w:szCs w:val="20"/>
              </w:rPr>
            </w:pPr>
            <w:r w:rsidRPr="00E7103C">
              <w:rPr>
                <w:rFonts w:ascii="Arial" w:hAnsi="Arial" w:cs="Arial"/>
                <w:color w:val="000000" w:themeColor="text1"/>
                <w:sz w:val="20"/>
                <w:szCs w:val="20"/>
              </w:rPr>
              <w:t xml:space="preserve">La rémunération des étudiants en vacation </w:t>
            </w:r>
            <w:r>
              <w:rPr>
                <w:rFonts w:ascii="Arial" w:hAnsi="Arial" w:cs="Arial"/>
                <w:color w:val="000000" w:themeColor="text1"/>
                <w:sz w:val="20"/>
                <w:szCs w:val="20"/>
              </w:rPr>
              <w:t xml:space="preserve">pour le renfort </w:t>
            </w:r>
            <w:r w:rsidRPr="00E7103C">
              <w:rPr>
                <w:rFonts w:ascii="Arial" w:hAnsi="Arial" w:cs="Arial"/>
                <w:color w:val="000000" w:themeColor="text1"/>
                <w:sz w:val="20"/>
                <w:szCs w:val="20"/>
              </w:rPr>
              <w:t xml:space="preserve">doit être alignée sur la rémunération versée aux personnels hospitaliers (rémunération correspondant à un agent titulaire du </w:t>
            </w:r>
            <w:r>
              <w:rPr>
                <w:rFonts w:ascii="Arial" w:hAnsi="Arial" w:cs="Arial"/>
                <w:color w:val="000000" w:themeColor="text1"/>
                <w:sz w:val="20"/>
                <w:szCs w:val="20"/>
              </w:rPr>
              <w:t>1</w:t>
            </w:r>
            <w:r w:rsidRPr="00E7103C">
              <w:rPr>
                <w:rFonts w:ascii="Arial" w:hAnsi="Arial" w:cs="Arial"/>
                <w:color w:val="000000" w:themeColor="text1"/>
                <w:sz w:val="20"/>
                <w:szCs w:val="20"/>
                <w:vertAlign w:val="superscript"/>
              </w:rPr>
              <w:t>er</w:t>
            </w:r>
            <w:r>
              <w:rPr>
                <w:rFonts w:ascii="Arial" w:hAnsi="Arial" w:cs="Arial"/>
                <w:color w:val="000000" w:themeColor="text1"/>
                <w:sz w:val="20"/>
                <w:szCs w:val="20"/>
              </w:rPr>
              <w:t xml:space="preserve"> </w:t>
            </w:r>
            <w:r w:rsidRPr="00E7103C">
              <w:rPr>
                <w:rFonts w:ascii="Arial" w:hAnsi="Arial" w:cs="Arial"/>
                <w:color w:val="000000" w:themeColor="text1"/>
                <w:sz w:val="20"/>
                <w:szCs w:val="20"/>
              </w:rPr>
              <w:t xml:space="preserve">échelon du </w:t>
            </w:r>
            <w:r>
              <w:rPr>
                <w:rFonts w:ascii="Arial" w:hAnsi="Arial" w:cs="Arial"/>
                <w:color w:val="000000" w:themeColor="text1"/>
                <w:sz w:val="20"/>
                <w:szCs w:val="20"/>
              </w:rPr>
              <w:t>1</w:t>
            </w:r>
            <w:r w:rsidRPr="00E7103C">
              <w:rPr>
                <w:rFonts w:ascii="Arial" w:hAnsi="Arial" w:cs="Arial"/>
                <w:color w:val="000000" w:themeColor="text1"/>
                <w:sz w:val="20"/>
                <w:szCs w:val="20"/>
                <w:vertAlign w:val="superscript"/>
              </w:rPr>
              <w:t>er</w:t>
            </w:r>
            <w:r>
              <w:rPr>
                <w:rFonts w:ascii="Arial" w:hAnsi="Arial" w:cs="Arial"/>
                <w:color w:val="000000" w:themeColor="text1"/>
                <w:sz w:val="20"/>
                <w:szCs w:val="20"/>
              </w:rPr>
              <w:t xml:space="preserve"> </w:t>
            </w:r>
            <w:r w:rsidRPr="00E7103C">
              <w:rPr>
                <w:rFonts w:ascii="Arial" w:hAnsi="Arial" w:cs="Arial"/>
                <w:color w:val="000000" w:themeColor="text1"/>
                <w:sz w:val="20"/>
                <w:szCs w:val="20"/>
              </w:rPr>
              <w:t>grade du corps concerné). Cette rémunération se substitue aux indemnités de stage ou aux émoluments, le cas échéant versés aux étudiants concernés.</w:t>
            </w:r>
          </w:p>
          <w:p w14:paraId="235A23A3" w14:textId="599646E5" w:rsidR="00E7103C" w:rsidRDefault="00E7103C" w:rsidP="0035574A">
            <w:pPr>
              <w:pStyle w:val="Paragraphedeliste"/>
              <w:numPr>
                <w:ilvl w:val="0"/>
                <w:numId w:val="21"/>
              </w:numPr>
              <w:spacing w:before="80" w:after="80"/>
              <w:ind w:left="436" w:hanging="357"/>
              <w:contextualSpacing w:val="0"/>
              <w:jc w:val="both"/>
              <w:rPr>
                <w:rFonts w:ascii="Arial" w:hAnsi="Arial" w:cs="Arial"/>
                <w:color w:val="000000" w:themeColor="text1"/>
                <w:sz w:val="20"/>
                <w:szCs w:val="20"/>
              </w:rPr>
            </w:pPr>
            <w:r>
              <w:rPr>
                <w:rFonts w:ascii="Arial" w:hAnsi="Arial" w:cs="Arial"/>
                <w:color w:val="000000" w:themeColor="text1"/>
                <w:sz w:val="20"/>
                <w:szCs w:val="20"/>
              </w:rPr>
              <w:t xml:space="preserve">Rémunération </w:t>
            </w:r>
            <w:r w:rsidR="00BD636B">
              <w:rPr>
                <w:rFonts w:ascii="Arial" w:hAnsi="Arial" w:cs="Arial"/>
                <w:color w:val="000000" w:themeColor="text1"/>
                <w:sz w:val="20"/>
                <w:szCs w:val="20"/>
              </w:rPr>
              <w:t xml:space="preserve">spécifique </w:t>
            </w:r>
            <w:r>
              <w:rPr>
                <w:rFonts w:ascii="Arial" w:hAnsi="Arial" w:cs="Arial"/>
                <w:color w:val="000000" w:themeColor="text1"/>
                <w:sz w:val="20"/>
                <w:szCs w:val="20"/>
              </w:rPr>
              <w:t>pour la vaccination</w:t>
            </w:r>
          </w:p>
        </w:tc>
      </w:tr>
      <w:tr w:rsidR="00CA32E0" w14:paraId="40C6439F" w14:textId="77777777" w:rsidTr="0035574A">
        <w:tc>
          <w:tcPr>
            <w:tcW w:w="1573" w:type="dxa"/>
          </w:tcPr>
          <w:p w14:paraId="343E2F58" w14:textId="77777777" w:rsidR="00CA32E0" w:rsidRPr="0035574A" w:rsidRDefault="00CA32E0" w:rsidP="00CA32E0">
            <w:pPr>
              <w:spacing w:before="80" w:after="80"/>
              <w:jc w:val="both"/>
              <w:rPr>
                <w:rFonts w:ascii="Arial" w:hAnsi="Arial" w:cs="Arial"/>
                <w:b/>
                <w:color w:val="000091"/>
                <w:szCs w:val="20"/>
              </w:rPr>
            </w:pPr>
            <w:r w:rsidRPr="0035574A">
              <w:rPr>
                <w:rFonts w:ascii="Arial" w:hAnsi="Arial" w:cs="Arial"/>
                <w:b/>
                <w:color w:val="000091"/>
                <w:szCs w:val="20"/>
              </w:rPr>
              <w:t xml:space="preserve">Quoi ? </w:t>
            </w:r>
          </w:p>
        </w:tc>
        <w:tc>
          <w:tcPr>
            <w:tcW w:w="7500" w:type="dxa"/>
          </w:tcPr>
          <w:p w14:paraId="50AB1C82" w14:textId="77777777" w:rsidR="00CA32E0" w:rsidRPr="00E7103C" w:rsidRDefault="00CA32E0" w:rsidP="0035574A">
            <w:pPr>
              <w:pStyle w:val="Paragraphedeliste"/>
              <w:numPr>
                <w:ilvl w:val="0"/>
                <w:numId w:val="17"/>
              </w:numPr>
              <w:spacing w:before="80"/>
              <w:ind w:left="322" w:hanging="283"/>
              <w:contextualSpacing w:val="0"/>
              <w:jc w:val="both"/>
              <w:rPr>
                <w:rFonts w:ascii="Arial" w:hAnsi="Arial" w:cs="Arial"/>
                <w:sz w:val="20"/>
                <w:szCs w:val="20"/>
              </w:rPr>
            </w:pPr>
            <w:r w:rsidRPr="00E7103C">
              <w:rPr>
                <w:rFonts w:ascii="Arial" w:hAnsi="Arial" w:cs="Arial"/>
                <w:sz w:val="20"/>
                <w:szCs w:val="20"/>
              </w:rPr>
              <w:t>Activité en renfort de celle de la communauté médicale et soignante.</w:t>
            </w:r>
          </w:p>
          <w:p w14:paraId="4F718363" w14:textId="6CA0BD5B" w:rsidR="00CA32E0" w:rsidRPr="00E7103C" w:rsidRDefault="00CA32E0" w:rsidP="0035574A">
            <w:pPr>
              <w:pStyle w:val="Paragraphedeliste"/>
              <w:numPr>
                <w:ilvl w:val="0"/>
                <w:numId w:val="17"/>
              </w:numPr>
              <w:spacing w:before="80"/>
              <w:ind w:left="322" w:hanging="283"/>
              <w:contextualSpacing w:val="0"/>
              <w:jc w:val="both"/>
              <w:rPr>
                <w:rFonts w:ascii="Arial" w:hAnsi="Arial" w:cs="Arial"/>
                <w:sz w:val="20"/>
                <w:szCs w:val="20"/>
              </w:rPr>
            </w:pPr>
            <w:r w:rsidRPr="00E7103C">
              <w:rPr>
                <w:rFonts w:ascii="Arial" w:hAnsi="Arial" w:cs="Arial"/>
                <w:sz w:val="20"/>
                <w:szCs w:val="20"/>
              </w:rPr>
              <w:t>Sur des missions correspondant au niveau de formation de l’étudiant</w:t>
            </w:r>
          </w:p>
          <w:p w14:paraId="37069917" w14:textId="4EED5C16" w:rsidR="00CA32E0" w:rsidRPr="00E7103C" w:rsidRDefault="0035574A" w:rsidP="0035574A">
            <w:pPr>
              <w:pStyle w:val="Paragraphedeliste"/>
              <w:numPr>
                <w:ilvl w:val="0"/>
                <w:numId w:val="17"/>
              </w:numPr>
              <w:spacing w:before="80"/>
              <w:ind w:left="322" w:hanging="283"/>
              <w:contextualSpacing w:val="0"/>
              <w:jc w:val="both"/>
              <w:rPr>
                <w:rFonts w:ascii="Arial" w:hAnsi="Arial" w:cs="Arial"/>
                <w:sz w:val="20"/>
                <w:szCs w:val="20"/>
              </w:rPr>
            </w:pPr>
            <w:r>
              <w:rPr>
                <w:rFonts w:ascii="Arial" w:hAnsi="Arial" w:cs="Arial"/>
                <w:sz w:val="20"/>
                <w:szCs w:val="20"/>
              </w:rPr>
              <w:t>P</w:t>
            </w:r>
            <w:r w:rsidR="00CA32E0" w:rsidRPr="00E7103C">
              <w:rPr>
                <w:rFonts w:ascii="Arial" w:hAnsi="Arial" w:cs="Arial"/>
                <w:sz w:val="20"/>
                <w:szCs w:val="20"/>
              </w:rPr>
              <w:t xml:space="preserve">our des renforts AS (étudiants MMOP habilités et ESI 2è et 3è années) – cf. tableau </w:t>
            </w:r>
            <w:proofErr w:type="spellStart"/>
            <w:r w:rsidR="00CA32E0" w:rsidRPr="00E7103C">
              <w:rPr>
                <w:rFonts w:ascii="Arial" w:hAnsi="Arial" w:cs="Arial"/>
                <w:sz w:val="20"/>
                <w:szCs w:val="20"/>
                <w:highlight w:val="yellow"/>
              </w:rPr>
              <w:t>p.</w:t>
            </w:r>
            <w:r w:rsidRPr="0035574A">
              <w:rPr>
                <w:rFonts w:ascii="Arial" w:hAnsi="Arial" w:cs="Arial"/>
                <w:sz w:val="20"/>
                <w:szCs w:val="20"/>
                <w:highlight w:val="yellow"/>
              </w:rPr>
              <w:t>XX</w:t>
            </w:r>
            <w:proofErr w:type="spellEnd"/>
            <w:r w:rsidR="00CA32E0" w:rsidRPr="00E7103C">
              <w:rPr>
                <w:rFonts w:ascii="Arial" w:hAnsi="Arial" w:cs="Arial"/>
                <w:sz w:val="20"/>
                <w:szCs w:val="20"/>
              </w:rPr>
              <w:t xml:space="preserve"> </w:t>
            </w:r>
          </w:p>
          <w:p w14:paraId="02279D44" w14:textId="778D486D" w:rsidR="00E7103C" w:rsidRPr="00E7103C" w:rsidRDefault="00E7103C" w:rsidP="0035574A">
            <w:pPr>
              <w:pStyle w:val="Paragraphedeliste"/>
              <w:spacing w:before="80" w:after="80"/>
              <w:ind w:left="322"/>
              <w:contextualSpacing w:val="0"/>
              <w:jc w:val="both"/>
              <w:rPr>
                <w:rFonts w:ascii="Arial" w:hAnsi="Arial" w:cs="Arial"/>
                <w:sz w:val="20"/>
                <w:szCs w:val="20"/>
              </w:rPr>
            </w:pPr>
            <w:r w:rsidRPr="00E7103C">
              <w:rPr>
                <w:rFonts w:ascii="Arial" w:hAnsi="Arial" w:cs="Arial"/>
                <w:sz w:val="20"/>
                <w:szCs w:val="20"/>
              </w:rPr>
              <w:t>Les activités et missions confiées seront celles relevant du rôle propre. L’étudiant intervient en renfort des équipes en place, en collaboration avec un professionnel aide-soignant titulaire de l’unité ou de l’établissement (dans la mesure du possible) et sous la responsabilité d’un personnel d’encadrement et participe aux soins de nursing, distribution des repas, aide à l’alimentation, accueil des familles, soins relationnels, entretien des dispositifs de soins, …</w:t>
            </w:r>
          </w:p>
          <w:p w14:paraId="7693E6B1" w14:textId="3C9CA169" w:rsidR="00CA32E0" w:rsidRPr="00E7103C" w:rsidRDefault="00CA32E0" w:rsidP="0035574A">
            <w:pPr>
              <w:pStyle w:val="Paragraphedeliste"/>
              <w:numPr>
                <w:ilvl w:val="0"/>
                <w:numId w:val="17"/>
              </w:numPr>
              <w:spacing w:before="80" w:after="80"/>
              <w:ind w:left="322" w:hanging="283"/>
              <w:contextualSpacing w:val="0"/>
              <w:jc w:val="both"/>
              <w:rPr>
                <w:rFonts w:ascii="Arial" w:hAnsi="Arial" w:cs="Arial"/>
                <w:sz w:val="20"/>
                <w:szCs w:val="20"/>
              </w:rPr>
            </w:pPr>
            <w:r w:rsidRPr="0035574A">
              <w:rPr>
                <w:rFonts w:ascii="Arial" w:hAnsi="Arial" w:cs="Arial"/>
                <w:i/>
                <w:sz w:val="20"/>
                <w:szCs w:val="20"/>
              </w:rPr>
              <w:t>Ou</w:t>
            </w:r>
            <w:r w:rsidRPr="00E7103C">
              <w:rPr>
                <w:rFonts w:ascii="Arial" w:hAnsi="Arial" w:cs="Arial"/>
                <w:sz w:val="20"/>
                <w:szCs w:val="20"/>
              </w:rPr>
              <w:t xml:space="preserve"> pour des missions ASH ou autres (brancardage, fonctions </w:t>
            </w:r>
            <w:r w:rsidR="00CE1B73" w:rsidRPr="00E7103C">
              <w:rPr>
                <w:rFonts w:ascii="Arial" w:hAnsi="Arial" w:cs="Arial"/>
                <w:sz w:val="20"/>
                <w:szCs w:val="20"/>
              </w:rPr>
              <w:t>support, …</w:t>
            </w:r>
            <w:r w:rsidRPr="00E7103C">
              <w:rPr>
                <w:rFonts w:ascii="Arial" w:hAnsi="Arial" w:cs="Arial"/>
                <w:sz w:val="20"/>
                <w:szCs w:val="20"/>
              </w:rPr>
              <w:t>) pour les étudiants de 1</w:t>
            </w:r>
            <w:r w:rsidRPr="00E7103C">
              <w:rPr>
                <w:rFonts w:ascii="Arial" w:hAnsi="Arial" w:cs="Arial"/>
                <w:sz w:val="20"/>
                <w:szCs w:val="20"/>
                <w:vertAlign w:val="superscript"/>
              </w:rPr>
              <w:t>ère</w:t>
            </w:r>
            <w:r w:rsidRPr="00E7103C">
              <w:rPr>
                <w:rFonts w:ascii="Arial" w:hAnsi="Arial" w:cs="Arial"/>
                <w:sz w:val="20"/>
                <w:szCs w:val="20"/>
              </w:rPr>
              <w:t xml:space="preserve"> année ou non habilités aux fonctions d’AS.</w:t>
            </w:r>
          </w:p>
          <w:p w14:paraId="16652196" w14:textId="5B621839" w:rsidR="00E7103C" w:rsidRPr="00E7103C" w:rsidRDefault="0035574A" w:rsidP="0035574A">
            <w:pPr>
              <w:pStyle w:val="Paragraphedeliste"/>
              <w:numPr>
                <w:ilvl w:val="0"/>
                <w:numId w:val="17"/>
              </w:numPr>
              <w:spacing w:before="80" w:after="80"/>
              <w:ind w:left="322" w:hanging="283"/>
              <w:contextualSpacing w:val="0"/>
              <w:jc w:val="both"/>
              <w:rPr>
                <w:rFonts w:ascii="Arial" w:hAnsi="Arial" w:cs="Arial"/>
                <w:sz w:val="20"/>
                <w:szCs w:val="20"/>
              </w:rPr>
            </w:pPr>
            <w:r w:rsidRPr="0035574A">
              <w:rPr>
                <w:rFonts w:ascii="Arial" w:hAnsi="Arial" w:cs="Arial"/>
                <w:i/>
                <w:sz w:val="20"/>
                <w:szCs w:val="20"/>
              </w:rPr>
              <w:t>Ou</w:t>
            </w:r>
            <w:r>
              <w:rPr>
                <w:rFonts w:ascii="Arial" w:hAnsi="Arial" w:cs="Arial"/>
                <w:sz w:val="20"/>
                <w:szCs w:val="20"/>
              </w:rPr>
              <w:t xml:space="preserve"> p</w:t>
            </w:r>
            <w:r w:rsidR="00E7103C" w:rsidRPr="00E7103C">
              <w:rPr>
                <w:rFonts w:ascii="Arial" w:hAnsi="Arial" w:cs="Arial"/>
                <w:sz w:val="20"/>
                <w:szCs w:val="20"/>
              </w:rPr>
              <w:t>our participation à la campagne vaccinale sur des missions d’injections</w:t>
            </w:r>
          </w:p>
        </w:tc>
      </w:tr>
      <w:tr w:rsidR="00CA32E0" w14:paraId="5D1BF391" w14:textId="77777777" w:rsidTr="0035574A">
        <w:tc>
          <w:tcPr>
            <w:tcW w:w="1573" w:type="dxa"/>
            <w:shd w:val="clear" w:color="auto" w:fill="auto"/>
          </w:tcPr>
          <w:p w14:paraId="111CF338" w14:textId="77777777" w:rsidR="00CA32E0" w:rsidRPr="0035574A" w:rsidRDefault="00CA32E0" w:rsidP="00CA32E0">
            <w:pPr>
              <w:spacing w:before="80" w:after="80"/>
              <w:jc w:val="both"/>
              <w:rPr>
                <w:rFonts w:ascii="Arial" w:hAnsi="Arial" w:cs="Arial"/>
                <w:b/>
                <w:color w:val="000091"/>
                <w:szCs w:val="20"/>
              </w:rPr>
            </w:pPr>
            <w:r w:rsidRPr="0035574A">
              <w:rPr>
                <w:rFonts w:ascii="Arial" w:hAnsi="Arial" w:cs="Arial"/>
                <w:b/>
                <w:color w:val="000091"/>
                <w:szCs w:val="20"/>
              </w:rPr>
              <w:lastRenderedPageBreak/>
              <w:t>Où ?</w:t>
            </w:r>
          </w:p>
        </w:tc>
        <w:tc>
          <w:tcPr>
            <w:tcW w:w="7500" w:type="dxa"/>
          </w:tcPr>
          <w:p w14:paraId="1EAB77A0" w14:textId="19821A96" w:rsidR="00CA32E0" w:rsidRDefault="00CA32E0" w:rsidP="006D156F">
            <w:pPr>
              <w:pStyle w:val="Paragraphedeliste"/>
              <w:numPr>
                <w:ilvl w:val="0"/>
                <w:numId w:val="17"/>
              </w:numPr>
              <w:spacing w:before="80" w:after="80"/>
              <w:jc w:val="both"/>
              <w:rPr>
                <w:rFonts w:ascii="Arial" w:hAnsi="Arial" w:cs="Arial"/>
                <w:sz w:val="20"/>
                <w:szCs w:val="20"/>
              </w:rPr>
            </w:pPr>
            <w:r>
              <w:rPr>
                <w:rFonts w:ascii="Arial" w:hAnsi="Arial" w:cs="Arial"/>
                <w:sz w:val="20"/>
                <w:szCs w:val="20"/>
              </w:rPr>
              <w:t>Dans les services de soins des établissements de santé en fonction des besoins</w:t>
            </w:r>
          </w:p>
          <w:p w14:paraId="1B455289" w14:textId="77777777" w:rsidR="00CA32E0" w:rsidRDefault="00CA32E0" w:rsidP="006D156F">
            <w:pPr>
              <w:pStyle w:val="Paragraphedeliste"/>
              <w:numPr>
                <w:ilvl w:val="0"/>
                <w:numId w:val="17"/>
              </w:numPr>
              <w:spacing w:before="80" w:after="80"/>
              <w:jc w:val="both"/>
              <w:rPr>
                <w:rFonts w:ascii="Arial" w:hAnsi="Arial" w:cs="Arial"/>
                <w:sz w:val="20"/>
                <w:szCs w:val="20"/>
              </w:rPr>
            </w:pPr>
            <w:r>
              <w:rPr>
                <w:rFonts w:ascii="Arial" w:hAnsi="Arial" w:cs="Arial"/>
                <w:sz w:val="20"/>
                <w:szCs w:val="20"/>
              </w:rPr>
              <w:t>Dans les établissements médicaux-sociaux</w:t>
            </w:r>
          </w:p>
          <w:p w14:paraId="3318E528" w14:textId="7F0968E9" w:rsidR="00CA32E0" w:rsidRPr="001730CD" w:rsidRDefault="00CA32E0" w:rsidP="006D156F">
            <w:pPr>
              <w:pStyle w:val="Paragraphedeliste"/>
              <w:numPr>
                <w:ilvl w:val="0"/>
                <w:numId w:val="17"/>
              </w:numPr>
              <w:spacing w:before="80" w:after="80"/>
              <w:jc w:val="both"/>
              <w:rPr>
                <w:rFonts w:ascii="Arial" w:hAnsi="Arial" w:cs="Arial"/>
                <w:sz w:val="20"/>
                <w:szCs w:val="20"/>
              </w:rPr>
            </w:pPr>
            <w:r>
              <w:rPr>
                <w:rFonts w:ascii="Arial" w:hAnsi="Arial" w:cs="Arial"/>
                <w:sz w:val="20"/>
                <w:szCs w:val="20"/>
              </w:rPr>
              <w:t>Dans les centres de vaccination</w:t>
            </w:r>
          </w:p>
        </w:tc>
      </w:tr>
      <w:tr w:rsidR="00CA32E0" w14:paraId="5886582E" w14:textId="77777777" w:rsidTr="0035574A">
        <w:tc>
          <w:tcPr>
            <w:tcW w:w="1573" w:type="dxa"/>
          </w:tcPr>
          <w:p w14:paraId="145BD8D2" w14:textId="77777777" w:rsidR="00CA32E0" w:rsidRPr="0035574A" w:rsidRDefault="00CA32E0" w:rsidP="00CA32E0">
            <w:pPr>
              <w:spacing w:before="80" w:after="80"/>
              <w:jc w:val="both"/>
              <w:rPr>
                <w:rFonts w:ascii="Arial" w:hAnsi="Arial" w:cs="Arial"/>
                <w:b/>
                <w:color w:val="000091"/>
                <w:szCs w:val="20"/>
              </w:rPr>
            </w:pPr>
            <w:r w:rsidRPr="0035574A">
              <w:rPr>
                <w:rFonts w:ascii="Arial" w:hAnsi="Arial" w:cs="Arial"/>
                <w:b/>
                <w:color w:val="000091"/>
                <w:szCs w:val="20"/>
              </w:rPr>
              <w:t xml:space="preserve">Quand ? </w:t>
            </w:r>
          </w:p>
        </w:tc>
        <w:tc>
          <w:tcPr>
            <w:tcW w:w="7500" w:type="dxa"/>
          </w:tcPr>
          <w:p w14:paraId="2299AD48" w14:textId="221B36FA" w:rsidR="00CA32E0" w:rsidRPr="00512EA9" w:rsidRDefault="00512EA9" w:rsidP="006D156F">
            <w:pPr>
              <w:pStyle w:val="Paragraphedeliste"/>
              <w:numPr>
                <w:ilvl w:val="0"/>
                <w:numId w:val="17"/>
              </w:numPr>
              <w:spacing w:before="80" w:after="80"/>
              <w:ind w:left="714" w:hanging="357"/>
              <w:contextualSpacing w:val="0"/>
              <w:jc w:val="both"/>
              <w:rPr>
                <w:rFonts w:ascii="Arial" w:hAnsi="Arial" w:cs="Arial"/>
                <w:sz w:val="20"/>
                <w:szCs w:val="20"/>
              </w:rPr>
            </w:pPr>
            <w:r>
              <w:rPr>
                <w:rFonts w:ascii="Arial" w:hAnsi="Arial" w:cs="Arial"/>
                <w:sz w:val="20"/>
                <w:szCs w:val="20"/>
              </w:rPr>
              <w:t xml:space="preserve">Pour la période de début avril </w:t>
            </w:r>
            <w:r w:rsidR="00CA32E0" w:rsidRPr="00512EA9">
              <w:rPr>
                <w:rFonts w:ascii="Arial" w:hAnsi="Arial" w:cs="Arial"/>
                <w:sz w:val="20"/>
                <w:szCs w:val="20"/>
              </w:rPr>
              <w:t xml:space="preserve">à </w:t>
            </w:r>
            <w:r w:rsidR="000A423C" w:rsidRPr="00512EA9">
              <w:rPr>
                <w:rFonts w:ascii="Arial" w:hAnsi="Arial" w:cs="Arial"/>
                <w:sz w:val="20"/>
                <w:szCs w:val="20"/>
              </w:rPr>
              <w:t>mi-</w:t>
            </w:r>
            <w:r w:rsidR="00CA32E0" w:rsidRPr="00512EA9">
              <w:rPr>
                <w:rFonts w:ascii="Arial" w:hAnsi="Arial" w:cs="Arial"/>
                <w:sz w:val="20"/>
                <w:szCs w:val="20"/>
              </w:rPr>
              <w:t>mai</w:t>
            </w:r>
          </w:p>
          <w:p w14:paraId="7FBE20D9" w14:textId="77777777" w:rsidR="00CA32E0" w:rsidRDefault="00CA32E0" w:rsidP="006D156F">
            <w:pPr>
              <w:pStyle w:val="Paragraphedeliste"/>
              <w:numPr>
                <w:ilvl w:val="0"/>
                <w:numId w:val="17"/>
              </w:numPr>
              <w:spacing w:before="80" w:after="80"/>
              <w:contextualSpacing w:val="0"/>
              <w:jc w:val="both"/>
              <w:rPr>
                <w:rFonts w:ascii="Arial" w:hAnsi="Arial" w:cs="Arial"/>
                <w:sz w:val="20"/>
                <w:szCs w:val="20"/>
              </w:rPr>
            </w:pPr>
            <w:r>
              <w:rPr>
                <w:rFonts w:ascii="Arial" w:hAnsi="Arial" w:cs="Arial"/>
                <w:sz w:val="20"/>
                <w:szCs w:val="20"/>
              </w:rPr>
              <w:t>Hors temps de stage et notamment les WE et jours fériés</w:t>
            </w:r>
          </w:p>
          <w:p w14:paraId="26885DE1" w14:textId="733328AD" w:rsidR="00CA32E0" w:rsidRPr="00CA32E0" w:rsidRDefault="00CA32E0" w:rsidP="00D83E5F">
            <w:pPr>
              <w:pStyle w:val="Paragraphedeliste"/>
              <w:numPr>
                <w:ilvl w:val="0"/>
                <w:numId w:val="17"/>
              </w:numPr>
              <w:spacing w:before="80" w:after="80"/>
              <w:contextualSpacing w:val="0"/>
              <w:jc w:val="both"/>
              <w:rPr>
                <w:rFonts w:ascii="Arial" w:hAnsi="Arial" w:cs="Arial"/>
                <w:sz w:val="20"/>
                <w:szCs w:val="20"/>
              </w:rPr>
            </w:pPr>
            <w:r>
              <w:rPr>
                <w:rFonts w:ascii="Arial" w:hAnsi="Arial" w:cs="Arial"/>
                <w:sz w:val="20"/>
                <w:szCs w:val="20"/>
              </w:rPr>
              <w:t xml:space="preserve">En cas d’impossibilité </w:t>
            </w:r>
            <w:r w:rsidR="00D83E5F">
              <w:rPr>
                <w:rFonts w:ascii="Arial" w:hAnsi="Arial" w:cs="Arial"/>
                <w:sz w:val="20"/>
                <w:szCs w:val="20"/>
              </w:rPr>
              <w:t xml:space="preserve">de modifier </w:t>
            </w:r>
            <w:r>
              <w:rPr>
                <w:rFonts w:ascii="Arial" w:hAnsi="Arial" w:cs="Arial"/>
                <w:sz w:val="20"/>
                <w:szCs w:val="20"/>
              </w:rPr>
              <w:t xml:space="preserve">la période de stage, </w:t>
            </w:r>
            <w:r w:rsidR="00D83E5F">
              <w:rPr>
                <w:rFonts w:ascii="Arial" w:hAnsi="Arial" w:cs="Arial"/>
                <w:sz w:val="20"/>
                <w:szCs w:val="20"/>
              </w:rPr>
              <w:t xml:space="preserve">parce que </w:t>
            </w:r>
            <w:r>
              <w:rPr>
                <w:rFonts w:ascii="Arial" w:hAnsi="Arial" w:cs="Arial"/>
                <w:sz w:val="20"/>
                <w:szCs w:val="20"/>
              </w:rPr>
              <w:t>déjà écoulée ou prévue ultérieurement</w:t>
            </w:r>
            <w:r w:rsidR="00D83E5F">
              <w:rPr>
                <w:rFonts w:ascii="Arial" w:hAnsi="Arial" w:cs="Arial"/>
                <w:sz w:val="20"/>
                <w:szCs w:val="20"/>
              </w:rPr>
              <w:t xml:space="preserve"> mais trop tardivement</w:t>
            </w:r>
            <w:r>
              <w:rPr>
                <w:rFonts w:ascii="Arial" w:hAnsi="Arial" w:cs="Arial"/>
                <w:sz w:val="20"/>
                <w:szCs w:val="20"/>
              </w:rPr>
              <w:t xml:space="preserve">, </w:t>
            </w:r>
            <w:r w:rsidRPr="00E7103C">
              <w:rPr>
                <w:rFonts w:ascii="Arial" w:hAnsi="Arial" w:cs="Arial"/>
                <w:b/>
                <w:sz w:val="20"/>
                <w:szCs w:val="20"/>
              </w:rPr>
              <w:t>possibilité de suspension de la formation</w:t>
            </w:r>
            <w:r>
              <w:rPr>
                <w:rFonts w:ascii="Arial" w:hAnsi="Arial" w:cs="Arial"/>
                <w:sz w:val="20"/>
                <w:szCs w:val="20"/>
              </w:rPr>
              <w:t xml:space="preserve"> pour une période de 15 jours maximum pour permettre ce recrutement en vacation</w:t>
            </w:r>
          </w:p>
        </w:tc>
      </w:tr>
    </w:tbl>
    <w:p w14:paraId="577761CC" w14:textId="495A2015" w:rsidR="00CA32E0" w:rsidRDefault="00CA32E0" w:rsidP="000F154A">
      <w:pPr>
        <w:spacing w:line="240" w:lineRule="auto"/>
        <w:jc w:val="both"/>
        <w:rPr>
          <w:rFonts w:ascii="Arial" w:hAnsi="Arial" w:cs="Arial"/>
          <w:sz w:val="20"/>
          <w:szCs w:val="20"/>
        </w:rPr>
      </w:pPr>
      <w:r w:rsidRPr="00CA32E0">
        <w:rPr>
          <w:rFonts w:ascii="Arial" w:hAnsi="Arial" w:cs="Arial"/>
          <w:noProof/>
          <w:sz w:val="20"/>
          <w:szCs w:val="20"/>
          <w:lang w:eastAsia="fr-FR"/>
        </w:rPr>
        <w:drawing>
          <wp:inline distT="0" distB="0" distL="0" distR="0" wp14:anchorId="3F794DB2" wp14:editId="2BA67E61">
            <wp:extent cx="292633" cy="249958"/>
            <wp:effectExtent l="0" t="0" r="0" b="0"/>
            <wp:docPr id="8"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 7"/>
                    <pic:cNvPicPr>
                      <a:picLocks noChangeAspect="1"/>
                    </pic:cNvPicPr>
                  </pic:nvPicPr>
                  <pic:blipFill>
                    <a:blip r:embed="rId9"/>
                    <a:stretch>
                      <a:fillRect/>
                    </a:stretch>
                  </pic:blipFill>
                  <pic:spPr>
                    <a:xfrm>
                      <a:off x="0" y="0"/>
                      <a:ext cx="292633" cy="249958"/>
                    </a:xfrm>
                    <a:prstGeom prst="rect">
                      <a:avLst/>
                    </a:prstGeom>
                  </pic:spPr>
                </pic:pic>
              </a:graphicData>
            </a:graphic>
          </wp:inline>
        </w:drawing>
      </w:r>
      <w:r>
        <w:rPr>
          <w:rFonts w:ascii="Arial" w:hAnsi="Arial" w:cs="Arial"/>
          <w:sz w:val="20"/>
          <w:szCs w:val="20"/>
        </w:rPr>
        <w:t xml:space="preserve"> </w:t>
      </w:r>
      <w:r w:rsidR="0035574A">
        <w:rPr>
          <w:rFonts w:ascii="Arial" w:hAnsi="Arial" w:cs="Arial"/>
          <w:sz w:val="20"/>
          <w:szCs w:val="20"/>
        </w:rPr>
        <w:t xml:space="preserve"> </w:t>
      </w:r>
    </w:p>
    <w:p w14:paraId="66735688" w14:textId="26215CF4" w:rsidR="00CA32E0" w:rsidRDefault="00CA32E0" w:rsidP="006D156F">
      <w:pPr>
        <w:pStyle w:val="Paragraphedeliste"/>
        <w:numPr>
          <w:ilvl w:val="0"/>
          <w:numId w:val="17"/>
        </w:numPr>
        <w:spacing w:line="240" w:lineRule="auto"/>
        <w:jc w:val="both"/>
        <w:rPr>
          <w:rFonts w:ascii="Arial" w:hAnsi="Arial" w:cs="Arial"/>
          <w:sz w:val="20"/>
          <w:szCs w:val="20"/>
        </w:rPr>
      </w:pPr>
      <w:r w:rsidRPr="00CA32E0">
        <w:rPr>
          <w:rFonts w:ascii="Arial" w:hAnsi="Arial" w:cs="Arial"/>
          <w:sz w:val="20"/>
          <w:szCs w:val="20"/>
        </w:rPr>
        <w:t xml:space="preserve">Aucune suspension de formation ne peut être actée sans </w:t>
      </w:r>
      <w:r w:rsidR="00BD636B">
        <w:rPr>
          <w:rFonts w:ascii="Arial" w:hAnsi="Arial" w:cs="Arial"/>
          <w:sz w:val="20"/>
          <w:szCs w:val="20"/>
        </w:rPr>
        <w:t>avis du comité de pilotage local</w:t>
      </w:r>
      <w:r w:rsidR="000A423C">
        <w:rPr>
          <w:rFonts w:ascii="Arial" w:hAnsi="Arial" w:cs="Arial"/>
          <w:sz w:val="20"/>
          <w:szCs w:val="20"/>
        </w:rPr>
        <w:t xml:space="preserve"> et sans information du bureau RH1 de la DGOS qui fera le lien au niveau national avec les administrations concernées.</w:t>
      </w:r>
    </w:p>
    <w:p w14:paraId="4595CEFA" w14:textId="070CF7E7" w:rsidR="00720B6D" w:rsidRPr="00CA32E0" w:rsidRDefault="00720B6D" w:rsidP="004E3CB1">
      <w:pPr>
        <w:pStyle w:val="Paragraphedeliste"/>
        <w:numPr>
          <w:ilvl w:val="0"/>
          <w:numId w:val="17"/>
        </w:numPr>
        <w:spacing w:after="0" w:line="240" w:lineRule="auto"/>
        <w:ind w:left="714" w:hanging="357"/>
        <w:contextualSpacing w:val="0"/>
        <w:jc w:val="both"/>
        <w:rPr>
          <w:rFonts w:ascii="Arial" w:hAnsi="Arial" w:cs="Arial"/>
          <w:sz w:val="20"/>
          <w:szCs w:val="20"/>
        </w:rPr>
      </w:pPr>
      <w:r w:rsidRPr="00CA32E0">
        <w:rPr>
          <w:rFonts w:ascii="Arial" w:hAnsi="Arial" w:cs="Arial"/>
          <w:sz w:val="20"/>
          <w:szCs w:val="20"/>
        </w:rPr>
        <w:t>Seuls les étudiants de médecine de 6</w:t>
      </w:r>
      <w:r w:rsidRPr="00CA32E0">
        <w:rPr>
          <w:rFonts w:ascii="Arial" w:hAnsi="Arial" w:cs="Arial"/>
          <w:sz w:val="20"/>
          <w:szCs w:val="20"/>
          <w:vertAlign w:val="superscript"/>
        </w:rPr>
        <w:t>ème</w:t>
      </w:r>
      <w:r w:rsidRPr="00CA32E0">
        <w:rPr>
          <w:rFonts w:ascii="Arial" w:hAnsi="Arial" w:cs="Arial"/>
          <w:sz w:val="20"/>
          <w:szCs w:val="20"/>
        </w:rPr>
        <w:t xml:space="preserve"> année peuvent être appelés en renfort sur</w:t>
      </w:r>
      <w:r w:rsidR="00CA32E0">
        <w:rPr>
          <w:rFonts w:ascii="Arial" w:hAnsi="Arial" w:cs="Arial"/>
          <w:sz w:val="20"/>
          <w:szCs w:val="20"/>
        </w:rPr>
        <w:t xml:space="preserve"> des vacations IDE, mais il n’est pas possible de les mobiliser compte tenu de leur période d’examen à venir. </w:t>
      </w:r>
    </w:p>
    <w:p w14:paraId="2C09AE58" w14:textId="4E7CE1B6" w:rsidR="009E5AD2" w:rsidRDefault="009E5AD2" w:rsidP="004E3CB1">
      <w:pPr>
        <w:spacing w:after="0" w:line="240" w:lineRule="auto"/>
        <w:jc w:val="both"/>
        <w:rPr>
          <w:rFonts w:ascii="Arial" w:hAnsi="Arial" w:cs="Arial"/>
          <w:sz w:val="20"/>
          <w:szCs w:val="20"/>
        </w:rPr>
      </w:pPr>
    </w:p>
    <w:p w14:paraId="56122C37" w14:textId="6A3F1FE2" w:rsidR="00277FAB" w:rsidRPr="0035574A" w:rsidRDefault="00277FAB" w:rsidP="004E3CB1">
      <w:pPr>
        <w:pStyle w:val="Paragraphedeliste"/>
        <w:numPr>
          <w:ilvl w:val="1"/>
          <w:numId w:val="13"/>
        </w:numPr>
        <w:spacing w:before="240" w:after="240" w:line="240" w:lineRule="auto"/>
        <w:ind w:left="1276" w:hanging="567"/>
        <w:contextualSpacing w:val="0"/>
        <w:jc w:val="both"/>
        <w:rPr>
          <w:rFonts w:ascii="Arial" w:hAnsi="Arial" w:cs="Arial"/>
          <w:b/>
          <w:i/>
          <w:color w:val="000091"/>
        </w:rPr>
      </w:pPr>
      <w:r w:rsidRPr="0035574A">
        <w:rPr>
          <w:rFonts w:ascii="Arial" w:hAnsi="Arial" w:cs="Arial"/>
          <w:b/>
          <w:i/>
          <w:color w:val="000091"/>
        </w:rPr>
        <w:t>Réaffectation des étudiants de 3</w:t>
      </w:r>
      <w:r w:rsidRPr="0035574A">
        <w:rPr>
          <w:rFonts w:ascii="Arial" w:hAnsi="Arial" w:cs="Arial"/>
          <w:b/>
          <w:i/>
          <w:color w:val="000091"/>
          <w:vertAlign w:val="superscript"/>
        </w:rPr>
        <w:t>ème</w:t>
      </w:r>
      <w:r w:rsidRPr="0035574A">
        <w:rPr>
          <w:rFonts w:ascii="Arial" w:hAnsi="Arial" w:cs="Arial"/>
          <w:b/>
          <w:i/>
          <w:color w:val="000091"/>
        </w:rPr>
        <w:t xml:space="preserve"> cycle et date d’affectation pour le prochain semestre </w:t>
      </w:r>
    </w:p>
    <w:p w14:paraId="2894ACE7" w14:textId="13A491F7" w:rsidR="00277FAB" w:rsidRDefault="00277FAB" w:rsidP="00837B64">
      <w:pPr>
        <w:pBdr>
          <w:top w:val="single" w:sz="4" w:space="1" w:color="auto"/>
          <w:left w:val="single" w:sz="4" w:space="4" w:color="auto"/>
          <w:bottom w:val="single" w:sz="4" w:space="1" w:color="auto"/>
          <w:right w:val="single" w:sz="4" w:space="4" w:color="auto"/>
        </w:pBdr>
        <w:shd w:val="clear" w:color="auto" w:fill="DEEAF6" w:themeFill="accent1" w:themeFillTint="33"/>
        <w:spacing w:before="120" w:after="120" w:line="240" w:lineRule="auto"/>
        <w:jc w:val="both"/>
        <w:rPr>
          <w:rFonts w:ascii="Arial" w:eastAsia="Times New Roman" w:hAnsi="Arial" w:cs="Arial"/>
          <w:bCs/>
          <w:color w:val="000000"/>
          <w:sz w:val="20"/>
          <w:szCs w:val="20"/>
          <w:lang w:eastAsia="fr-FR"/>
        </w:rPr>
      </w:pPr>
      <w:r w:rsidRPr="00277FAB">
        <w:rPr>
          <w:rFonts w:ascii="Arial" w:eastAsia="Times New Roman" w:hAnsi="Arial" w:cs="Arial"/>
          <w:b/>
          <w:bCs/>
          <w:color w:val="000000"/>
          <w:sz w:val="20"/>
          <w:szCs w:val="20"/>
          <w:lang w:eastAsia="fr-FR"/>
        </w:rPr>
        <w:t xml:space="preserve">Réaffectation des internes </w:t>
      </w:r>
      <w:r w:rsidRPr="00277FAB">
        <w:rPr>
          <w:rFonts w:ascii="Arial" w:eastAsia="Times New Roman" w:hAnsi="Arial" w:cs="Arial"/>
          <w:bCs/>
          <w:color w:val="000000"/>
          <w:sz w:val="20"/>
          <w:szCs w:val="20"/>
          <w:lang w:eastAsia="fr-FR"/>
        </w:rPr>
        <w:t>possible, dans leur subdivision</w:t>
      </w:r>
      <w:r w:rsidR="00350F35">
        <w:rPr>
          <w:rFonts w:ascii="Arial" w:eastAsia="Times New Roman" w:hAnsi="Arial" w:cs="Arial"/>
          <w:bCs/>
          <w:color w:val="000000"/>
          <w:sz w:val="20"/>
          <w:szCs w:val="20"/>
          <w:lang w:eastAsia="fr-FR"/>
        </w:rPr>
        <w:t xml:space="preserve"> ou </w:t>
      </w:r>
      <w:proofErr w:type="spellStart"/>
      <w:r w:rsidR="00350F35">
        <w:rPr>
          <w:rFonts w:ascii="Arial" w:eastAsia="Times New Roman" w:hAnsi="Arial" w:cs="Arial"/>
          <w:bCs/>
          <w:color w:val="000000"/>
          <w:sz w:val="20"/>
          <w:szCs w:val="20"/>
          <w:lang w:eastAsia="fr-FR"/>
        </w:rPr>
        <w:t>interrégion</w:t>
      </w:r>
      <w:proofErr w:type="spellEnd"/>
      <w:r w:rsidRPr="00277FAB">
        <w:rPr>
          <w:rFonts w:ascii="Arial" w:eastAsia="Times New Roman" w:hAnsi="Arial" w:cs="Arial"/>
          <w:bCs/>
          <w:color w:val="000000"/>
          <w:sz w:val="20"/>
          <w:szCs w:val="20"/>
          <w:lang w:eastAsia="fr-FR"/>
        </w:rPr>
        <w:t>, en fonction de leurs compétences pour faire face à la crise sanitaire et selon les modalités précisées au point 3</w:t>
      </w:r>
      <w:r w:rsidR="0035574A">
        <w:rPr>
          <w:rFonts w:ascii="Arial" w:eastAsia="Times New Roman" w:hAnsi="Arial" w:cs="Arial"/>
          <w:bCs/>
          <w:color w:val="000000"/>
          <w:sz w:val="20"/>
          <w:szCs w:val="20"/>
          <w:lang w:eastAsia="fr-FR"/>
        </w:rPr>
        <w:t>.3</w:t>
      </w:r>
      <w:r w:rsidRPr="00277FAB">
        <w:rPr>
          <w:rFonts w:ascii="Arial" w:eastAsia="Times New Roman" w:hAnsi="Arial" w:cs="Arial"/>
          <w:bCs/>
          <w:color w:val="000000"/>
          <w:sz w:val="20"/>
          <w:szCs w:val="20"/>
          <w:lang w:eastAsia="fr-FR"/>
        </w:rPr>
        <w:t>.</w:t>
      </w:r>
    </w:p>
    <w:p w14:paraId="6FD31604" w14:textId="7BDDF184" w:rsidR="00E7103C" w:rsidRPr="00837B64" w:rsidRDefault="00837B64" w:rsidP="00837B64">
      <w:pPr>
        <w:pStyle w:val="Paragraphedeliste"/>
        <w:numPr>
          <w:ilvl w:val="0"/>
          <w:numId w:val="23"/>
        </w:numPr>
        <w:spacing w:before="240" w:after="120" w:line="240" w:lineRule="auto"/>
        <w:ind w:left="426"/>
        <w:jc w:val="both"/>
        <w:rPr>
          <w:rFonts w:ascii="Arial" w:hAnsi="Arial" w:cs="Arial"/>
          <w:sz w:val="20"/>
          <w:szCs w:val="24"/>
        </w:rPr>
      </w:pPr>
      <w:r w:rsidRPr="00837B64">
        <w:rPr>
          <w:rFonts w:ascii="Arial" w:hAnsi="Arial" w:cs="Arial"/>
          <w:b/>
          <w:color w:val="000091"/>
          <w:sz w:val="20"/>
          <w:szCs w:val="24"/>
        </w:rPr>
        <w:t>Réaffectation :</w:t>
      </w:r>
      <w:r w:rsidRPr="00837B64">
        <w:rPr>
          <w:rFonts w:ascii="Arial" w:hAnsi="Arial" w:cs="Arial"/>
          <w:sz w:val="20"/>
          <w:szCs w:val="24"/>
        </w:rPr>
        <w:t xml:space="preserve"> </w:t>
      </w:r>
      <w:r w:rsidR="0035574A" w:rsidRPr="00837B64">
        <w:rPr>
          <w:rFonts w:ascii="Arial" w:hAnsi="Arial" w:cs="Arial"/>
          <w:sz w:val="20"/>
          <w:szCs w:val="24"/>
        </w:rPr>
        <w:t>D</w:t>
      </w:r>
      <w:r w:rsidR="00E7103C" w:rsidRPr="00837B64">
        <w:rPr>
          <w:rFonts w:ascii="Arial" w:hAnsi="Arial" w:cs="Arial"/>
          <w:sz w:val="20"/>
          <w:szCs w:val="24"/>
        </w:rPr>
        <w:t>es mesures de réaffectation de stages peuvent être prises au sein du même établissement, dans un autre établissement hospitalier, médico-social ou en milieu extrahospitalier sur proposition de l’ARS après concertation étroite avec l</w:t>
      </w:r>
      <w:r w:rsidR="00512EA9">
        <w:rPr>
          <w:rFonts w:ascii="Arial" w:hAnsi="Arial" w:cs="Arial"/>
          <w:sz w:val="20"/>
          <w:szCs w:val="24"/>
        </w:rPr>
        <w:t>’interne, l</w:t>
      </w:r>
      <w:r w:rsidR="00E7103C" w:rsidRPr="00837B64">
        <w:rPr>
          <w:rFonts w:ascii="Arial" w:hAnsi="Arial" w:cs="Arial"/>
          <w:sz w:val="20"/>
          <w:szCs w:val="24"/>
        </w:rPr>
        <w:t xml:space="preserve">e doyen de l’UFR, le coordonnateur du DES et l’établissement de santé dans lequel l’étudiant réalise son stage ainsi que les praticiens de ville concernés après en avoir informé, le cas échéant, le CHU de rattachement, de façon à garantir une bonne organisation des soins sur le territoire et un suivi des étudiants médicaux et internes concernés. Ces réaffectations se font prioritairement sur la base du volontariat de l’étudiant. </w:t>
      </w:r>
    </w:p>
    <w:p w14:paraId="100099C2" w14:textId="77777777" w:rsidR="00E7103C" w:rsidRPr="00483F7E" w:rsidRDefault="00E7103C" w:rsidP="00837B64">
      <w:pPr>
        <w:spacing w:before="120" w:after="120" w:line="240" w:lineRule="auto"/>
        <w:ind w:left="426"/>
        <w:jc w:val="both"/>
        <w:rPr>
          <w:rFonts w:ascii="Arial" w:hAnsi="Arial" w:cs="Arial"/>
          <w:sz w:val="20"/>
          <w:szCs w:val="24"/>
        </w:rPr>
      </w:pPr>
      <w:r w:rsidRPr="00483F7E">
        <w:rPr>
          <w:rFonts w:ascii="Arial" w:hAnsi="Arial" w:cs="Arial"/>
          <w:sz w:val="20"/>
          <w:szCs w:val="24"/>
        </w:rPr>
        <w:t>Les internes qui ne sont pas réaffectés et dont le service de terrain de stage est fermé restent mobilisables à tout moment.</w:t>
      </w:r>
    </w:p>
    <w:p w14:paraId="02175629" w14:textId="7BE720A8" w:rsidR="00E7103C" w:rsidRDefault="00837B64" w:rsidP="006D156F">
      <w:pPr>
        <w:pStyle w:val="Paragraphedeliste"/>
        <w:numPr>
          <w:ilvl w:val="0"/>
          <w:numId w:val="1"/>
        </w:numPr>
        <w:spacing w:before="120" w:after="120" w:line="240" w:lineRule="auto"/>
        <w:ind w:left="357"/>
        <w:contextualSpacing w:val="0"/>
        <w:jc w:val="both"/>
        <w:rPr>
          <w:rFonts w:ascii="Arial" w:hAnsi="Arial" w:cs="Arial"/>
          <w:sz w:val="20"/>
          <w:szCs w:val="24"/>
        </w:rPr>
      </w:pPr>
      <w:r w:rsidRPr="00837B64">
        <w:rPr>
          <w:rFonts w:ascii="Arial" w:hAnsi="Arial" w:cs="Arial"/>
          <w:b/>
          <w:color w:val="000091"/>
          <w:sz w:val="20"/>
          <w:szCs w:val="24"/>
        </w:rPr>
        <w:t>Disponibilité :</w:t>
      </w:r>
      <w:r>
        <w:rPr>
          <w:rFonts w:ascii="Arial" w:hAnsi="Arial" w:cs="Arial"/>
          <w:sz w:val="20"/>
          <w:szCs w:val="24"/>
        </w:rPr>
        <w:t xml:space="preserve"> </w:t>
      </w:r>
      <w:r w:rsidR="00E7103C" w:rsidRPr="00437939">
        <w:rPr>
          <w:rFonts w:ascii="Arial" w:hAnsi="Arial" w:cs="Arial"/>
          <w:sz w:val="20"/>
          <w:szCs w:val="24"/>
        </w:rPr>
        <w:t xml:space="preserve">L’interne, placé en disponibilité, peut demander </w:t>
      </w:r>
      <w:r w:rsidR="00E7103C">
        <w:rPr>
          <w:rFonts w:ascii="Arial" w:hAnsi="Arial" w:cs="Arial"/>
          <w:sz w:val="20"/>
          <w:szCs w:val="24"/>
        </w:rPr>
        <w:t>à</w:t>
      </w:r>
      <w:r w:rsidR="00E7103C" w:rsidRPr="00437939">
        <w:rPr>
          <w:rFonts w:ascii="Arial" w:hAnsi="Arial" w:cs="Arial"/>
          <w:sz w:val="20"/>
          <w:szCs w:val="24"/>
        </w:rPr>
        <w:t xml:space="preserve"> mettre fin à celle-ci </w:t>
      </w:r>
      <w:r w:rsidR="00E7103C">
        <w:rPr>
          <w:rFonts w:ascii="Arial" w:hAnsi="Arial" w:cs="Arial"/>
          <w:sz w:val="20"/>
          <w:szCs w:val="24"/>
        </w:rPr>
        <w:t>pour</w:t>
      </w:r>
      <w:r w:rsidR="00E7103C" w:rsidRPr="00437939">
        <w:rPr>
          <w:rFonts w:ascii="Arial" w:hAnsi="Arial" w:cs="Arial"/>
          <w:sz w:val="20"/>
          <w:szCs w:val="24"/>
        </w:rPr>
        <w:t xml:space="preserve"> prêter son concours au service de soins en tension, en adressant sa demande au directeur général de son CHU de rattachement. </w:t>
      </w:r>
    </w:p>
    <w:p w14:paraId="4B7432B8" w14:textId="4BFA1B3C" w:rsidR="00963D7B" w:rsidRPr="00642F8F" w:rsidRDefault="00837B64" w:rsidP="00963D7B">
      <w:pPr>
        <w:pStyle w:val="Paragraphedeliste"/>
        <w:numPr>
          <w:ilvl w:val="0"/>
          <w:numId w:val="1"/>
        </w:numPr>
        <w:spacing w:before="60" w:after="60" w:line="240" w:lineRule="auto"/>
        <w:contextualSpacing w:val="0"/>
        <w:jc w:val="both"/>
        <w:rPr>
          <w:rFonts w:ascii="Arial" w:eastAsia="Calibri" w:hAnsi="Arial" w:cs="Arial"/>
          <w:bCs/>
          <w:sz w:val="20"/>
          <w:szCs w:val="20"/>
        </w:rPr>
      </w:pPr>
      <w:r>
        <w:rPr>
          <w:rFonts w:ascii="Arial" w:eastAsia="Calibri" w:hAnsi="Arial" w:cs="Arial"/>
          <w:b/>
          <w:bCs/>
          <w:color w:val="000091"/>
          <w:sz w:val="20"/>
          <w:szCs w:val="20"/>
        </w:rPr>
        <w:t>Ajustement selon la</w:t>
      </w:r>
      <w:r w:rsidRPr="00837B64">
        <w:rPr>
          <w:rFonts w:ascii="Arial" w:eastAsia="Calibri" w:hAnsi="Arial" w:cs="Arial"/>
          <w:b/>
          <w:bCs/>
          <w:color w:val="000091"/>
          <w:sz w:val="20"/>
          <w:szCs w:val="20"/>
        </w:rPr>
        <w:t xml:space="preserve"> phase :</w:t>
      </w:r>
      <w:r w:rsidRPr="00837B64">
        <w:rPr>
          <w:rFonts w:ascii="Arial" w:eastAsia="Calibri" w:hAnsi="Arial" w:cs="Arial"/>
          <w:bCs/>
          <w:color w:val="000091"/>
          <w:sz w:val="20"/>
          <w:szCs w:val="20"/>
        </w:rPr>
        <w:t xml:space="preserve"> </w:t>
      </w:r>
      <w:r w:rsidR="00963D7B" w:rsidRPr="003370E9">
        <w:rPr>
          <w:rFonts w:ascii="Arial" w:eastAsia="Calibri" w:hAnsi="Arial" w:cs="Arial"/>
          <w:bCs/>
          <w:sz w:val="20"/>
          <w:szCs w:val="20"/>
        </w:rPr>
        <w:t xml:space="preserve">Privilégier pour la réaffectation dans les services de soins en tension les internes de la phase d’approfondissement, en concertation étroite avec les doyens des UFR et après avis consultatif des coordonnateurs de DES concernés. Le maître de stage universitaire pour les internes de médecine générale </w:t>
      </w:r>
      <w:r w:rsidR="00963D7B" w:rsidRPr="00642F8F">
        <w:rPr>
          <w:rFonts w:ascii="Arial" w:eastAsia="Calibri" w:hAnsi="Arial" w:cs="Arial"/>
          <w:bCs/>
          <w:sz w:val="20"/>
          <w:szCs w:val="20"/>
        </w:rPr>
        <w:t xml:space="preserve">est informé ; </w:t>
      </w:r>
    </w:p>
    <w:p w14:paraId="43CA8D3E" w14:textId="7C1C7180" w:rsidR="00963D7B" w:rsidRDefault="00963D7B" w:rsidP="00963D7B">
      <w:pPr>
        <w:pStyle w:val="Paragraphedeliste"/>
        <w:numPr>
          <w:ilvl w:val="0"/>
          <w:numId w:val="1"/>
        </w:numPr>
        <w:spacing w:before="60" w:after="60" w:line="240" w:lineRule="auto"/>
        <w:contextualSpacing w:val="0"/>
        <w:jc w:val="both"/>
        <w:rPr>
          <w:rFonts w:ascii="Arial" w:eastAsia="Calibri" w:hAnsi="Arial" w:cs="Arial"/>
          <w:bCs/>
          <w:sz w:val="20"/>
          <w:szCs w:val="20"/>
        </w:rPr>
      </w:pPr>
      <w:r w:rsidRPr="00293D56">
        <w:rPr>
          <w:rFonts w:ascii="Arial" w:eastAsia="Calibri" w:hAnsi="Arial" w:cs="Arial"/>
          <w:b/>
          <w:bCs/>
          <w:color w:val="000091"/>
          <w:sz w:val="20"/>
          <w:szCs w:val="20"/>
        </w:rPr>
        <w:t>Préserver autant que possible les « jeunes internes » (phase socle) et les docteurs juniors</w:t>
      </w:r>
      <w:r w:rsidRPr="00293D56">
        <w:rPr>
          <w:rFonts w:ascii="Arial" w:eastAsia="Calibri" w:hAnsi="Arial" w:cs="Arial"/>
          <w:bCs/>
          <w:sz w:val="20"/>
          <w:szCs w:val="20"/>
        </w:rPr>
        <w:t xml:space="preserve">, sauf, </w:t>
      </w:r>
      <w:r w:rsidR="00837B64" w:rsidRPr="00293D56">
        <w:rPr>
          <w:rFonts w:ascii="Arial" w:eastAsia="Calibri" w:hAnsi="Arial" w:cs="Arial"/>
          <w:bCs/>
          <w:sz w:val="20"/>
          <w:szCs w:val="20"/>
        </w:rPr>
        <w:t>s’agissant de</w:t>
      </w:r>
      <w:r w:rsidRPr="00293D56">
        <w:rPr>
          <w:rFonts w:ascii="Arial" w:eastAsia="Calibri" w:hAnsi="Arial" w:cs="Arial"/>
          <w:bCs/>
          <w:sz w:val="20"/>
          <w:szCs w:val="20"/>
        </w:rPr>
        <w:t xml:space="preserve"> ces derniers, accord de l’intéressé et du chef de service.</w:t>
      </w:r>
    </w:p>
    <w:p w14:paraId="6A3B2DFD" w14:textId="1E750C32" w:rsidR="00561E68" w:rsidRDefault="00561E68" w:rsidP="00561E68">
      <w:pPr>
        <w:pStyle w:val="Paragraphedeliste"/>
        <w:spacing w:before="60" w:after="60" w:line="240" w:lineRule="auto"/>
        <w:ind w:left="360"/>
        <w:contextualSpacing w:val="0"/>
        <w:jc w:val="both"/>
        <w:rPr>
          <w:rFonts w:ascii="Arial" w:eastAsia="Calibri" w:hAnsi="Arial" w:cs="Arial"/>
          <w:b/>
          <w:bCs/>
          <w:color w:val="000091"/>
          <w:sz w:val="20"/>
          <w:szCs w:val="20"/>
        </w:rPr>
      </w:pPr>
    </w:p>
    <w:p w14:paraId="0B618C5F" w14:textId="5B2265DC" w:rsidR="00561E68" w:rsidRDefault="00561E68" w:rsidP="00561E68">
      <w:pPr>
        <w:pStyle w:val="Paragraphedeliste"/>
        <w:spacing w:before="60" w:after="60" w:line="240" w:lineRule="auto"/>
        <w:ind w:left="360"/>
        <w:contextualSpacing w:val="0"/>
        <w:jc w:val="both"/>
        <w:rPr>
          <w:rFonts w:ascii="Arial" w:eastAsia="Calibri" w:hAnsi="Arial" w:cs="Arial"/>
          <w:b/>
          <w:bCs/>
          <w:color w:val="000091"/>
          <w:sz w:val="20"/>
          <w:szCs w:val="20"/>
        </w:rPr>
      </w:pPr>
    </w:p>
    <w:p w14:paraId="51AA9139" w14:textId="47BB98E1" w:rsidR="009D7B3E" w:rsidRDefault="009D7B3E" w:rsidP="00561E68">
      <w:pPr>
        <w:pStyle w:val="Paragraphedeliste"/>
        <w:spacing w:before="60" w:after="60" w:line="240" w:lineRule="auto"/>
        <w:ind w:left="360"/>
        <w:contextualSpacing w:val="0"/>
        <w:jc w:val="both"/>
        <w:rPr>
          <w:rFonts w:ascii="Arial" w:eastAsia="Calibri" w:hAnsi="Arial" w:cs="Arial"/>
          <w:b/>
          <w:bCs/>
          <w:color w:val="000091"/>
          <w:sz w:val="20"/>
          <w:szCs w:val="20"/>
        </w:rPr>
      </w:pPr>
    </w:p>
    <w:p w14:paraId="02E4D5CB" w14:textId="77777777" w:rsidR="009D7B3E" w:rsidRDefault="009D7B3E" w:rsidP="00561E68">
      <w:pPr>
        <w:pStyle w:val="Paragraphedeliste"/>
        <w:spacing w:before="60" w:after="60" w:line="240" w:lineRule="auto"/>
        <w:ind w:left="360"/>
        <w:contextualSpacing w:val="0"/>
        <w:jc w:val="both"/>
        <w:rPr>
          <w:rFonts w:ascii="Arial" w:eastAsia="Calibri" w:hAnsi="Arial" w:cs="Arial"/>
          <w:b/>
          <w:bCs/>
          <w:color w:val="000091"/>
          <w:sz w:val="20"/>
          <w:szCs w:val="20"/>
        </w:rPr>
      </w:pPr>
    </w:p>
    <w:p w14:paraId="4B37D4AF" w14:textId="1E29E3F1" w:rsidR="00277FAB" w:rsidRPr="00837B64" w:rsidRDefault="00350F35" w:rsidP="00837B64">
      <w:pPr>
        <w:spacing w:before="120" w:after="120" w:line="240" w:lineRule="auto"/>
        <w:jc w:val="both"/>
        <w:rPr>
          <w:rFonts w:ascii="Arial" w:hAnsi="Arial" w:cs="Arial"/>
          <w:b/>
          <w:color w:val="000091"/>
          <w:sz w:val="20"/>
          <w:szCs w:val="20"/>
          <w:u w:val="single"/>
        </w:rPr>
      </w:pPr>
      <w:r w:rsidRPr="00837B64">
        <w:rPr>
          <w:rFonts w:ascii="Arial" w:hAnsi="Arial" w:cs="Arial"/>
          <w:b/>
          <w:color w:val="000091"/>
          <w:sz w:val="20"/>
          <w:szCs w:val="20"/>
          <w:u w:val="single"/>
        </w:rPr>
        <w:lastRenderedPageBreak/>
        <w:t xml:space="preserve">Rappel : </w:t>
      </w:r>
      <w:r w:rsidR="00837B64">
        <w:rPr>
          <w:rFonts w:ascii="Arial" w:hAnsi="Arial" w:cs="Arial"/>
          <w:b/>
          <w:color w:val="000091"/>
          <w:sz w:val="20"/>
          <w:szCs w:val="20"/>
          <w:u w:val="single"/>
        </w:rPr>
        <w:t>f</w:t>
      </w:r>
      <w:r w:rsidR="00CE1B73" w:rsidRPr="00837B64">
        <w:rPr>
          <w:rFonts w:ascii="Arial" w:hAnsi="Arial" w:cs="Arial"/>
          <w:b/>
          <w:color w:val="000091"/>
          <w:sz w:val="20"/>
          <w:szCs w:val="20"/>
          <w:u w:val="single"/>
        </w:rPr>
        <w:t xml:space="preserve">ourniture </w:t>
      </w:r>
      <w:r w:rsidRPr="00837B64">
        <w:rPr>
          <w:rFonts w:ascii="Arial" w:hAnsi="Arial" w:cs="Arial"/>
          <w:b/>
          <w:color w:val="000091"/>
          <w:sz w:val="20"/>
          <w:szCs w:val="20"/>
          <w:u w:val="single"/>
        </w:rPr>
        <w:t>de masque</w:t>
      </w:r>
      <w:r w:rsidR="00837B64">
        <w:rPr>
          <w:rFonts w:ascii="Arial" w:hAnsi="Arial" w:cs="Arial"/>
          <w:b/>
          <w:color w:val="000091"/>
          <w:sz w:val="20"/>
          <w:szCs w:val="20"/>
          <w:u w:val="single"/>
        </w:rPr>
        <w:t xml:space="preserve"> pour les internes de MG :</w:t>
      </w:r>
    </w:p>
    <w:p w14:paraId="62F618E3" w14:textId="13739200" w:rsidR="000646E3" w:rsidRPr="00350F35" w:rsidRDefault="00350F35" w:rsidP="00350F35">
      <w:pPr>
        <w:spacing w:before="120" w:after="120" w:line="240" w:lineRule="auto"/>
        <w:jc w:val="both"/>
        <w:rPr>
          <w:rFonts w:ascii="Arial" w:hAnsi="Arial" w:cs="Arial"/>
          <w:sz w:val="20"/>
          <w:szCs w:val="20"/>
        </w:rPr>
      </w:pPr>
      <w:r>
        <w:rPr>
          <w:rFonts w:ascii="Arial" w:hAnsi="Arial" w:cs="Arial"/>
          <w:sz w:val="20"/>
          <w:szCs w:val="20"/>
        </w:rPr>
        <w:t>L</w:t>
      </w:r>
      <w:r w:rsidR="000646E3" w:rsidRPr="00350F35">
        <w:rPr>
          <w:rFonts w:ascii="Arial" w:hAnsi="Arial" w:cs="Arial"/>
          <w:sz w:val="20"/>
          <w:szCs w:val="20"/>
        </w:rPr>
        <w:t xml:space="preserve">es internes, qu’ils réalisent un stage hospitalier ou </w:t>
      </w:r>
      <w:r w:rsidR="00561E68" w:rsidRPr="00350F35">
        <w:rPr>
          <w:rFonts w:ascii="Arial" w:hAnsi="Arial" w:cs="Arial"/>
          <w:sz w:val="20"/>
          <w:szCs w:val="20"/>
        </w:rPr>
        <w:t>extrahospitalier</w:t>
      </w:r>
      <w:r w:rsidR="000646E3" w:rsidRPr="00350F35">
        <w:rPr>
          <w:rFonts w:ascii="Arial" w:hAnsi="Arial" w:cs="Arial"/>
          <w:sz w:val="20"/>
          <w:szCs w:val="20"/>
        </w:rPr>
        <w:t xml:space="preserve">, sont dotés en masques par leur CHU de rattachement, selon des modalités et à </w:t>
      </w:r>
      <w:r w:rsidR="00561E68" w:rsidRPr="00350F35">
        <w:rPr>
          <w:rFonts w:ascii="Arial" w:hAnsi="Arial" w:cs="Arial"/>
          <w:sz w:val="20"/>
          <w:szCs w:val="20"/>
        </w:rPr>
        <w:t>une fréquence déterminée</w:t>
      </w:r>
      <w:r w:rsidR="000646E3" w:rsidRPr="00350F35">
        <w:rPr>
          <w:rFonts w:ascii="Arial" w:hAnsi="Arial" w:cs="Arial"/>
          <w:sz w:val="20"/>
          <w:szCs w:val="20"/>
        </w:rPr>
        <w:t xml:space="preserve"> par leur établissement de rattachement (en tenant compte de la distance séparant le lieu de stage actuel de l’interne et du CHU de rattachement). Pour faciliter la délivrance des masques, la liste des internes en stage ambulatoire, connue des directions des affaires médicales des CHU sera transmise au service en charge de la délivrance des masques. L’étudiant pourra présenter soit sa carte d’identité, soit sa carte de professionnel en formation, soit sa carte étudiante. La direction des affaires médicales communiquera aux associations et syndicats représentatifs d’étudiants ainsi qu’aux internes le lieu exact de distribution des masques. </w:t>
      </w:r>
    </w:p>
    <w:p w14:paraId="06DBA2B9" w14:textId="1625ABA9" w:rsidR="000646E3" w:rsidRPr="00350F35" w:rsidRDefault="000646E3" w:rsidP="00350F35">
      <w:pPr>
        <w:spacing w:before="120" w:after="120" w:line="240" w:lineRule="auto"/>
        <w:jc w:val="both"/>
        <w:rPr>
          <w:rFonts w:ascii="Arial" w:hAnsi="Arial" w:cs="Arial"/>
          <w:sz w:val="20"/>
          <w:szCs w:val="20"/>
        </w:rPr>
      </w:pPr>
      <w:r w:rsidRPr="00350F35">
        <w:rPr>
          <w:rFonts w:ascii="Arial" w:hAnsi="Arial" w:cs="Arial"/>
          <w:sz w:val="20"/>
          <w:szCs w:val="20"/>
        </w:rPr>
        <w:t>Pour faciliter la délivrance des masques aux étudiants éloignés de leurs terrains de stage, les CHU peuvent approvisionner les CH, souvent plus proches du domicile ou du lieu de stage de l’étudiant.</w:t>
      </w:r>
    </w:p>
    <w:p w14:paraId="6F8C1EAC" w14:textId="77777777" w:rsidR="00CE1B73" w:rsidRDefault="00CE1B73" w:rsidP="00350975">
      <w:pPr>
        <w:spacing w:after="0" w:line="240" w:lineRule="auto"/>
        <w:jc w:val="both"/>
        <w:rPr>
          <w:rFonts w:ascii="Arial" w:hAnsi="Arial" w:cs="Arial"/>
          <w:sz w:val="20"/>
          <w:szCs w:val="20"/>
        </w:rPr>
      </w:pPr>
    </w:p>
    <w:p w14:paraId="4EA925DD" w14:textId="5EF7BBBC" w:rsidR="00E7103C" w:rsidRPr="00837B64" w:rsidRDefault="00E7103C" w:rsidP="004E3CB1">
      <w:pPr>
        <w:pStyle w:val="Paragraphedeliste"/>
        <w:numPr>
          <w:ilvl w:val="1"/>
          <w:numId w:val="13"/>
        </w:numPr>
        <w:spacing w:before="240" w:after="240" w:line="240" w:lineRule="auto"/>
        <w:ind w:left="1276" w:hanging="567"/>
        <w:contextualSpacing w:val="0"/>
        <w:jc w:val="both"/>
        <w:rPr>
          <w:rFonts w:ascii="Arial" w:hAnsi="Arial" w:cs="Arial"/>
          <w:b/>
          <w:i/>
          <w:color w:val="000091"/>
          <w:szCs w:val="20"/>
        </w:rPr>
      </w:pPr>
      <w:r w:rsidRPr="00837B64">
        <w:rPr>
          <w:rFonts w:ascii="Arial" w:hAnsi="Arial" w:cs="Arial"/>
          <w:b/>
          <w:i/>
          <w:color w:val="000091"/>
          <w:szCs w:val="20"/>
        </w:rPr>
        <w:t>Suspension des formations d’infirmiers spécialisés</w:t>
      </w:r>
    </w:p>
    <w:p w14:paraId="5291B063" w14:textId="3CC40955" w:rsidR="00646FB4" w:rsidRDefault="00646FB4" w:rsidP="00837B64">
      <w:pPr>
        <w:pBdr>
          <w:top w:val="single" w:sz="4" w:space="1" w:color="auto"/>
          <w:left w:val="single" w:sz="4" w:space="4" w:color="auto"/>
          <w:bottom w:val="single" w:sz="4" w:space="1" w:color="auto"/>
          <w:right w:val="single" w:sz="4" w:space="4" w:color="auto"/>
        </w:pBdr>
        <w:shd w:val="clear" w:color="auto" w:fill="DEEAF6" w:themeFill="accent1" w:themeFillTint="33"/>
        <w:spacing w:after="0" w:line="240" w:lineRule="auto"/>
        <w:jc w:val="both"/>
        <w:rPr>
          <w:rFonts w:ascii="Arial" w:hAnsi="Arial" w:cs="Arial"/>
          <w:sz w:val="20"/>
          <w:szCs w:val="20"/>
        </w:rPr>
      </w:pPr>
      <w:r w:rsidRPr="00646FB4">
        <w:rPr>
          <w:rFonts w:ascii="Arial" w:hAnsi="Arial" w:cs="Arial"/>
          <w:b/>
          <w:sz w:val="20"/>
          <w:szCs w:val="20"/>
          <w:u w:val="single"/>
        </w:rPr>
        <w:t>Pour les 4 formations de spécialités infirmières</w:t>
      </w:r>
      <w:r w:rsidRPr="00646FB4">
        <w:rPr>
          <w:rFonts w:ascii="Arial" w:hAnsi="Arial" w:cs="Arial"/>
          <w:sz w:val="20"/>
          <w:szCs w:val="20"/>
        </w:rPr>
        <w:t xml:space="preserve"> (IBODE, IADE, cadres de santé, puéricultrices) : un projet modificatif de l’arrêté du 30 décembre 2020 dit « arrêté transversal » et co-signé par le MESRI prévoit la possibilité de porter la durée de la suspension à 4 mois, consécutifs ou non. Il sera complété d’une disposition permettant d’encadrer les missions réalisées en renfort de manière à affecter les personnels concernés dans un service en cohérence avec leur projet de formation (étudiants en formation IADE et IBODE en service de soins critiques et étudiantes en formation de puéricultrices en service de pédiatrie). Cette mesure vise à limiter l’impact de la mobilisation sur la période de diplomation des formations concernées. Une étude fine de chaque parcours d’étudiant devra être réalisée pour identifier le lieu le plus approprié d’affectation et permettre ainsi de confirmer les possibilités de diplomation.</w:t>
      </w:r>
    </w:p>
    <w:p w14:paraId="2C718289" w14:textId="6818A556" w:rsidR="00E7103C" w:rsidRPr="00E7103C" w:rsidRDefault="00B60A3C" w:rsidP="00837B64">
      <w:pPr>
        <w:spacing w:before="240" w:after="120" w:line="240" w:lineRule="auto"/>
        <w:jc w:val="both"/>
        <w:rPr>
          <w:rFonts w:ascii="Arial" w:hAnsi="Arial" w:cs="Arial"/>
          <w:sz w:val="20"/>
          <w:szCs w:val="20"/>
        </w:rPr>
      </w:pPr>
      <w:r w:rsidRPr="00B60A3C">
        <w:rPr>
          <w:rFonts w:ascii="Arial" w:hAnsi="Arial" w:cs="Arial"/>
          <w:b/>
          <w:sz w:val="20"/>
          <w:szCs w:val="20"/>
        </w:rPr>
        <w:t>En dernier recours,</w:t>
      </w:r>
      <w:r>
        <w:rPr>
          <w:rFonts w:ascii="Arial" w:hAnsi="Arial" w:cs="Arial"/>
          <w:sz w:val="20"/>
          <w:szCs w:val="20"/>
        </w:rPr>
        <w:t xml:space="preserve"> l</w:t>
      </w:r>
      <w:r w:rsidR="00E7103C" w:rsidRPr="00E7103C">
        <w:rPr>
          <w:rFonts w:ascii="Arial" w:hAnsi="Arial" w:cs="Arial"/>
          <w:sz w:val="20"/>
          <w:szCs w:val="20"/>
        </w:rPr>
        <w:t xml:space="preserve">es formations de spécialités infirmières peuvent être suspendues sur décision du DGARS après information du conseil régional, pour une durée maximale de </w:t>
      </w:r>
      <w:r w:rsidR="00E7103C" w:rsidRPr="00837B64">
        <w:rPr>
          <w:rFonts w:ascii="Arial" w:hAnsi="Arial" w:cs="Arial"/>
          <w:b/>
          <w:sz w:val="20"/>
          <w:szCs w:val="20"/>
        </w:rPr>
        <w:t>4 mois</w:t>
      </w:r>
      <w:r w:rsidR="00E7103C" w:rsidRPr="00E7103C">
        <w:rPr>
          <w:rFonts w:ascii="Arial" w:hAnsi="Arial" w:cs="Arial"/>
          <w:sz w:val="20"/>
          <w:szCs w:val="20"/>
        </w:rPr>
        <w:t xml:space="preserve"> pour l’année universitaire. Le DGARS doit en informer préalablement les services du Ministère de la santé.</w:t>
      </w:r>
    </w:p>
    <w:p w14:paraId="1AC07AA2" w14:textId="4C300A99" w:rsidR="00CE1B73" w:rsidRPr="00E7103C" w:rsidRDefault="00CE1B73" w:rsidP="00837B64">
      <w:pPr>
        <w:spacing w:before="120" w:after="120" w:line="240" w:lineRule="auto"/>
        <w:jc w:val="both"/>
        <w:rPr>
          <w:rFonts w:ascii="Arial" w:hAnsi="Arial" w:cs="Arial"/>
          <w:sz w:val="20"/>
          <w:szCs w:val="20"/>
        </w:rPr>
      </w:pPr>
      <w:r w:rsidRPr="00E7103C">
        <w:rPr>
          <w:rFonts w:ascii="Arial" w:hAnsi="Arial" w:cs="Arial"/>
          <w:sz w:val="20"/>
          <w:szCs w:val="20"/>
        </w:rPr>
        <w:t xml:space="preserve">La pertinence de ces suspensions doit être </w:t>
      </w:r>
      <w:r>
        <w:rPr>
          <w:rFonts w:ascii="Arial" w:hAnsi="Arial" w:cs="Arial"/>
          <w:sz w:val="20"/>
          <w:szCs w:val="20"/>
        </w:rPr>
        <w:t>examinée avec attention par le comité de pilotage local : c</w:t>
      </w:r>
      <w:r w:rsidRPr="00E7103C">
        <w:rPr>
          <w:rFonts w:ascii="Arial" w:hAnsi="Arial" w:cs="Arial"/>
          <w:sz w:val="20"/>
          <w:szCs w:val="20"/>
        </w:rPr>
        <w:t>oncertation obligatoire avec les acteurs concernés (étudiants, directeurs d’instituts, d’UFR) pour les informer des mesures à venir, l’accueil des étudiants dans les établissements et les aménagements à envisager à la suite de la suspension, avec compte-rendu communiqué au ministère sur les concertations menées.</w:t>
      </w:r>
    </w:p>
    <w:p w14:paraId="13662C8D" w14:textId="470DDC96" w:rsidR="00CE1B73" w:rsidRDefault="00B60A3C" w:rsidP="00837B64">
      <w:pPr>
        <w:spacing w:before="120" w:after="120" w:line="240" w:lineRule="auto"/>
        <w:jc w:val="both"/>
        <w:rPr>
          <w:rFonts w:ascii="Arial" w:hAnsi="Arial" w:cs="Arial"/>
          <w:sz w:val="20"/>
          <w:szCs w:val="20"/>
        </w:rPr>
      </w:pPr>
      <w:r>
        <w:rPr>
          <w:rFonts w:ascii="Arial" w:hAnsi="Arial" w:cs="Arial"/>
          <w:sz w:val="20"/>
          <w:szCs w:val="20"/>
        </w:rPr>
        <w:t xml:space="preserve">Modification de l’arrêté du 30 décembre 2020 </w:t>
      </w:r>
      <w:r w:rsidR="00837B64">
        <w:rPr>
          <w:rFonts w:ascii="Arial" w:hAnsi="Arial" w:cs="Arial"/>
          <w:sz w:val="20"/>
          <w:szCs w:val="20"/>
        </w:rPr>
        <w:t xml:space="preserve">en cours </w:t>
      </w:r>
      <w:r>
        <w:rPr>
          <w:rFonts w:ascii="Arial" w:hAnsi="Arial" w:cs="Arial"/>
          <w:sz w:val="20"/>
          <w:szCs w:val="20"/>
        </w:rPr>
        <w:t>afin d’encadrer les missions réalisée</w:t>
      </w:r>
      <w:r w:rsidR="00CE1B73">
        <w:rPr>
          <w:rFonts w:ascii="Arial" w:hAnsi="Arial" w:cs="Arial"/>
          <w:sz w:val="20"/>
          <w:szCs w:val="20"/>
        </w:rPr>
        <w:t xml:space="preserve">s au cours de cette suspension, pour des renforts IDE en soins critiques </w:t>
      </w:r>
      <w:r w:rsidR="001D46DE">
        <w:rPr>
          <w:rFonts w:ascii="Arial" w:hAnsi="Arial" w:cs="Arial"/>
          <w:sz w:val="20"/>
          <w:szCs w:val="20"/>
        </w:rPr>
        <w:t xml:space="preserve">pour les étudiants IADE et IBODE </w:t>
      </w:r>
      <w:r w:rsidR="00CE1B73">
        <w:rPr>
          <w:rFonts w:ascii="Arial" w:hAnsi="Arial" w:cs="Arial"/>
          <w:sz w:val="20"/>
          <w:szCs w:val="20"/>
        </w:rPr>
        <w:t>ou en service de pédiatrie pour les étudiants en formation PUER.</w:t>
      </w:r>
    </w:p>
    <w:p w14:paraId="06D204D1" w14:textId="0E5C633B" w:rsidR="00277FAB" w:rsidRDefault="00E7103C" w:rsidP="00837B64">
      <w:pPr>
        <w:spacing w:before="120" w:after="120" w:line="240" w:lineRule="auto"/>
        <w:jc w:val="both"/>
        <w:rPr>
          <w:rFonts w:ascii="Arial" w:hAnsi="Arial" w:cs="Arial"/>
          <w:sz w:val="20"/>
          <w:szCs w:val="20"/>
        </w:rPr>
      </w:pPr>
      <w:r w:rsidRPr="00E7103C">
        <w:rPr>
          <w:rFonts w:ascii="Arial" w:hAnsi="Arial" w:cs="Arial"/>
          <w:sz w:val="20"/>
          <w:szCs w:val="20"/>
        </w:rPr>
        <w:t>Le processus de poursuite d’études et de diplomation après cette suspension sera ultérieurement examiné sans surcoût pour l’étudiant. Le financement de la formation par la promotion professionnelle est prorogé. La situation des étudiants en autofinancement fait l’objet d’une attention et d’un accompagnement individuel spécifiques.</w:t>
      </w:r>
    </w:p>
    <w:p w14:paraId="0957934C" w14:textId="7C9F72EE" w:rsidR="009D7B3E" w:rsidRDefault="009D7B3E" w:rsidP="00837B64">
      <w:pPr>
        <w:spacing w:before="120" w:after="120" w:line="240" w:lineRule="auto"/>
        <w:jc w:val="both"/>
        <w:rPr>
          <w:rFonts w:ascii="Arial" w:hAnsi="Arial" w:cs="Arial"/>
          <w:sz w:val="20"/>
          <w:szCs w:val="20"/>
        </w:rPr>
      </w:pPr>
    </w:p>
    <w:p w14:paraId="0C090216" w14:textId="460CF4F6" w:rsidR="009D7B3E" w:rsidRDefault="009D7B3E" w:rsidP="00837B64">
      <w:pPr>
        <w:spacing w:before="120" w:after="120" w:line="240" w:lineRule="auto"/>
        <w:jc w:val="both"/>
        <w:rPr>
          <w:rFonts w:ascii="Arial" w:hAnsi="Arial" w:cs="Arial"/>
          <w:sz w:val="20"/>
          <w:szCs w:val="20"/>
        </w:rPr>
      </w:pPr>
    </w:p>
    <w:p w14:paraId="7A1E4972" w14:textId="06688E4B" w:rsidR="009D7B3E" w:rsidRDefault="009D7B3E" w:rsidP="00837B64">
      <w:pPr>
        <w:spacing w:before="120" w:after="120" w:line="240" w:lineRule="auto"/>
        <w:jc w:val="both"/>
        <w:rPr>
          <w:rFonts w:ascii="Arial" w:hAnsi="Arial" w:cs="Arial"/>
          <w:sz w:val="20"/>
          <w:szCs w:val="20"/>
        </w:rPr>
      </w:pPr>
    </w:p>
    <w:p w14:paraId="7427872B" w14:textId="0E898929" w:rsidR="009D7B3E" w:rsidRDefault="009D7B3E" w:rsidP="00837B64">
      <w:pPr>
        <w:spacing w:before="120" w:after="120" w:line="240" w:lineRule="auto"/>
        <w:jc w:val="both"/>
        <w:rPr>
          <w:rFonts w:ascii="Arial" w:hAnsi="Arial" w:cs="Arial"/>
          <w:sz w:val="20"/>
          <w:szCs w:val="20"/>
        </w:rPr>
      </w:pPr>
    </w:p>
    <w:p w14:paraId="4D5FB160" w14:textId="0D3991BC" w:rsidR="009D7B3E" w:rsidRDefault="009D7B3E" w:rsidP="00837B64">
      <w:pPr>
        <w:spacing w:before="120" w:after="120" w:line="240" w:lineRule="auto"/>
        <w:jc w:val="both"/>
        <w:rPr>
          <w:rFonts w:ascii="Arial" w:hAnsi="Arial" w:cs="Arial"/>
          <w:sz w:val="20"/>
          <w:szCs w:val="20"/>
        </w:rPr>
      </w:pPr>
    </w:p>
    <w:p w14:paraId="74989217" w14:textId="77777777" w:rsidR="009D7B3E" w:rsidRDefault="009D7B3E" w:rsidP="00837B64">
      <w:pPr>
        <w:spacing w:before="120" w:after="120" w:line="240" w:lineRule="auto"/>
        <w:jc w:val="both"/>
        <w:rPr>
          <w:rFonts w:ascii="Arial" w:hAnsi="Arial" w:cs="Arial"/>
          <w:sz w:val="20"/>
          <w:szCs w:val="20"/>
        </w:rPr>
      </w:pPr>
    </w:p>
    <w:p w14:paraId="040C6103" w14:textId="0BA2557E" w:rsidR="004E3CB1" w:rsidRPr="00837B64" w:rsidRDefault="004E3CB1" w:rsidP="004E3CB1">
      <w:pPr>
        <w:pStyle w:val="Paragraphedeliste"/>
        <w:numPr>
          <w:ilvl w:val="1"/>
          <w:numId w:val="13"/>
        </w:numPr>
        <w:spacing w:before="240" w:after="240" w:line="240" w:lineRule="auto"/>
        <w:ind w:left="1276" w:hanging="567"/>
        <w:contextualSpacing w:val="0"/>
        <w:jc w:val="both"/>
        <w:rPr>
          <w:rFonts w:ascii="Arial" w:hAnsi="Arial" w:cs="Arial"/>
          <w:b/>
          <w:i/>
          <w:color w:val="000091"/>
          <w:szCs w:val="20"/>
        </w:rPr>
      </w:pPr>
      <w:r w:rsidRPr="004E3CB1">
        <w:rPr>
          <w:rFonts w:ascii="Arial" w:hAnsi="Arial" w:cs="Arial"/>
          <w:b/>
          <w:i/>
          <w:color w:val="000091"/>
          <w:szCs w:val="20"/>
        </w:rPr>
        <w:lastRenderedPageBreak/>
        <w:t>Modalités de mobilisation des autre</w:t>
      </w:r>
      <w:r>
        <w:rPr>
          <w:rFonts w:ascii="Arial" w:hAnsi="Arial" w:cs="Arial"/>
          <w:b/>
          <w:i/>
          <w:color w:val="000091"/>
          <w:szCs w:val="20"/>
        </w:rPr>
        <w:t>s formations PNM</w:t>
      </w:r>
    </w:p>
    <w:p w14:paraId="1BB29D4B" w14:textId="77777777" w:rsidR="004E3CB1" w:rsidRDefault="004E3CB1" w:rsidP="004E3CB1">
      <w:pPr>
        <w:pBdr>
          <w:top w:val="single" w:sz="4" w:space="1" w:color="auto"/>
          <w:left w:val="single" w:sz="4" w:space="4" w:color="auto"/>
          <w:bottom w:val="single" w:sz="4" w:space="1" w:color="auto"/>
          <w:right w:val="single" w:sz="4" w:space="4" w:color="auto"/>
        </w:pBdr>
        <w:shd w:val="clear" w:color="auto" w:fill="DEEAF6" w:themeFill="accent1" w:themeFillTint="33"/>
        <w:spacing w:before="240" w:after="120" w:line="240" w:lineRule="auto"/>
        <w:jc w:val="both"/>
        <w:rPr>
          <w:rFonts w:ascii="Arial" w:hAnsi="Arial" w:cs="Arial"/>
          <w:sz w:val="20"/>
          <w:szCs w:val="20"/>
        </w:rPr>
      </w:pPr>
      <w:r w:rsidRPr="009F2609">
        <w:rPr>
          <w:rFonts w:ascii="Arial" w:hAnsi="Arial" w:cs="Arial"/>
          <w:sz w:val="20"/>
          <w:szCs w:val="20"/>
        </w:rPr>
        <w:t>Les dispositions de l’arrêté du 30 décembre 2020 restent en vigueur</w:t>
      </w:r>
      <w:r>
        <w:rPr>
          <w:rFonts w:ascii="Arial" w:hAnsi="Arial" w:cs="Arial"/>
          <w:sz w:val="20"/>
          <w:szCs w:val="20"/>
        </w:rPr>
        <w:t xml:space="preserve">. Elles permettent </w:t>
      </w:r>
      <w:r w:rsidRPr="003A60CD">
        <w:rPr>
          <w:rFonts w:ascii="Arial" w:hAnsi="Arial" w:cs="Arial"/>
          <w:sz w:val="20"/>
          <w:szCs w:val="20"/>
        </w:rPr>
        <w:t>l’adaptation des modalités d’admission, les aménagements de formation et la procédure de délivrance de diplômes ou titres</w:t>
      </w:r>
      <w:r>
        <w:rPr>
          <w:rStyle w:val="Appelnotedebasdep"/>
          <w:rFonts w:ascii="Arial" w:hAnsi="Arial" w:cs="Arial"/>
          <w:sz w:val="20"/>
          <w:szCs w:val="20"/>
        </w:rPr>
        <w:footnoteReference w:id="2"/>
      </w:r>
      <w:r w:rsidRPr="003A60CD">
        <w:rPr>
          <w:rFonts w:ascii="Arial" w:hAnsi="Arial" w:cs="Arial"/>
          <w:sz w:val="20"/>
          <w:szCs w:val="20"/>
        </w:rPr>
        <w:t>.</w:t>
      </w:r>
    </w:p>
    <w:p w14:paraId="2E491778" w14:textId="77777777" w:rsidR="004E3CB1" w:rsidRDefault="004E3CB1" w:rsidP="004E3CB1">
      <w:pPr>
        <w:pBdr>
          <w:top w:val="single" w:sz="4" w:space="1" w:color="auto"/>
          <w:left w:val="single" w:sz="4" w:space="4" w:color="auto"/>
          <w:bottom w:val="single" w:sz="4" w:space="1" w:color="auto"/>
          <w:right w:val="single" w:sz="4" w:space="4" w:color="auto"/>
        </w:pBdr>
        <w:shd w:val="clear" w:color="auto" w:fill="DEEAF6" w:themeFill="accent1" w:themeFillTint="33"/>
        <w:spacing w:before="120" w:after="120" w:line="240" w:lineRule="auto"/>
        <w:jc w:val="both"/>
        <w:rPr>
          <w:rFonts w:ascii="Arial" w:hAnsi="Arial" w:cs="Arial"/>
          <w:sz w:val="20"/>
          <w:szCs w:val="20"/>
        </w:rPr>
      </w:pPr>
      <w:r>
        <w:rPr>
          <w:rFonts w:ascii="Arial" w:hAnsi="Arial" w:cs="Arial"/>
          <w:sz w:val="20"/>
          <w:szCs w:val="20"/>
        </w:rPr>
        <w:t>Les étudiants des formations PNM, autres que les ESI de 2</w:t>
      </w:r>
      <w:r w:rsidRPr="006705D6">
        <w:rPr>
          <w:rFonts w:ascii="Arial" w:hAnsi="Arial" w:cs="Arial"/>
          <w:sz w:val="20"/>
          <w:szCs w:val="20"/>
          <w:vertAlign w:val="superscript"/>
        </w:rPr>
        <w:t>ème</w:t>
      </w:r>
      <w:r>
        <w:rPr>
          <w:rFonts w:ascii="Arial" w:hAnsi="Arial" w:cs="Arial"/>
          <w:sz w:val="20"/>
          <w:szCs w:val="20"/>
        </w:rPr>
        <w:t xml:space="preserve"> et 3</w:t>
      </w:r>
      <w:r w:rsidRPr="006705D6">
        <w:rPr>
          <w:rFonts w:ascii="Arial" w:hAnsi="Arial" w:cs="Arial"/>
          <w:sz w:val="20"/>
          <w:szCs w:val="20"/>
          <w:vertAlign w:val="superscript"/>
        </w:rPr>
        <w:t>ème</w:t>
      </w:r>
      <w:r>
        <w:rPr>
          <w:rFonts w:ascii="Arial" w:hAnsi="Arial" w:cs="Arial"/>
          <w:sz w:val="20"/>
          <w:szCs w:val="20"/>
        </w:rPr>
        <w:t xml:space="preserve"> années et ceux des formations infirmières spécialisées, peuvent également être mobilisés en renfort pour des vacations AS, ASH et sur d’autres fonctions (brancardage, fonctions support, …).</w:t>
      </w:r>
    </w:p>
    <w:p w14:paraId="69605CAC" w14:textId="665A287F" w:rsidR="009F2609" w:rsidRDefault="009F2609" w:rsidP="00047E2D">
      <w:pPr>
        <w:spacing w:before="120" w:after="120" w:line="240" w:lineRule="auto"/>
        <w:jc w:val="both"/>
        <w:rPr>
          <w:rFonts w:ascii="Arial" w:eastAsia="Times New Roman" w:hAnsi="Arial" w:cs="Arial"/>
          <w:bCs/>
          <w:color w:val="000000"/>
          <w:sz w:val="20"/>
          <w:szCs w:val="20"/>
          <w:lang w:eastAsia="fr-FR"/>
        </w:rPr>
      </w:pPr>
      <w:r w:rsidRPr="009F2609">
        <w:rPr>
          <w:rFonts w:ascii="Arial" w:hAnsi="Arial" w:cs="Arial"/>
          <w:sz w:val="20"/>
          <w:szCs w:val="24"/>
        </w:rPr>
        <w:t xml:space="preserve">Les modalités d’aménagement des formations adoptées dans l’arrêté du 30 décembre 2020 relatif à l’adaptation des modalités d’admission, aux aménagements de formation et à la procédure de délivrance des diplômes ou titres de certaines formations en santé dans le cadre de la lutte contre la propagation de la </w:t>
      </w:r>
      <w:proofErr w:type="spellStart"/>
      <w:r w:rsidRPr="009F2609">
        <w:rPr>
          <w:rFonts w:ascii="Arial" w:hAnsi="Arial" w:cs="Arial"/>
          <w:sz w:val="20"/>
          <w:szCs w:val="24"/>
        </w:rPr>
        <w:t>covid</w:t>
      </w:r>
      <w:proofErr w:type="spellEnd"/>
      <w:r w:rsidRPr="009F2609">
        <w:rPr>
          <w:rFonts w:ascii="Arial" w:hAnsi="Arial" w:cs="Arial"/>
          <w:sz w:val="20"/>
          <w:szCs w:val="24"/>
        </w:rPr>
        <w:t xml:space="preserve"> 19 restent applicables sous réserve de quelques modifications en cours de publication</w:t>
      </w:r>
      <w:r>
        <w:rPr>
          <w:rFonts w:ascii="Arial" w:hAnsi="Arial" w:cs="Arial"/>
          <w:sz w:val="20"/>
          <w:szCs w:val="24"/>
        </w:rPr>
        <w:t xml:space="preserve"> : </w:t>
      </w:r>
      <w:r w:rsidRPr="009F2609">
        <w:rPr>
          <w:rFonts w:ascii="Arial" w:eastAsia="Times New Roman" w:hAnsi="Arial" w:cs="Arial"/>
          <w:bCs/>
          <w:color w:val="000000"/>
          <w:sz w:val="20"/>
          <w:szCs w:val="20"/>
          <w:lang w:eastAsia="fr-FR"/>
        </w:rPr>
        <w:t>mesures exceptionnelles et dérogatoires aux textes en vigueur concernant l’admission, la formation (aménagement du déroulement des stages et des modules/unités d’enseignement ainsi que des conditions de validation) et la délivrance de certains titres et diplômes.</w:t>
      </w:r>
    </w:p>
    <w:p w14:paraId="2BD07956" w14:textId="3CBE7A84" w:rsidR="00047E2D" w:rsidRPr="009F2609" w:rsidRDefault="00047E2D" w:rsidP="00047E2D">
      <w:pPr>
        <w:spacing w:before="120" w:after="120" w:line="240" w:lineRule="auto"/>
        <w:jc w:val="both"/>
        <w:rPr>
          <w:rFonts w:ascii="Arial" w:eastAsia="Times New Roman" w:hAnsi="Arial" w:cs="Arial"/>
          <w:bCs/>
          <w:color w:val="000000"/>
          <w:sz w:val="20"/>
          <w:szCs w:val="20"/>
          <w:lang w:eastAsia="fr-FR"/>
        </w:rPr>
      </w:pPr>
      <w:r>
        <w:rPr>
          <w:rFonts w:ascii="Arial" w:eastAsia="Times New Roman" w:hAnsi="Arial" w:cs="Arial"/>
          <w:bCs/>
          <w:color w:val="000000"/>
          <w:sz w:val="20"/>
          <w:szCs w:val="20"/>
          <w:lang w:eastAsia="fr-FR"/>
        </w:rPr>
        <w:t xml:space="preserve">Notamment, sont d’ores et déjà prévues des modalités d’aménagement de la composition des jurys, et de l’organisation en distanciel des épreuves orales. </w:t>
      </w:r>
    </w:p>
    <w:p w14:paraId="72295336" w14:textId="50916659" w:rsidR="00866B04" w:rsidRPr="00B60A3C" w:rsidRDefault="009F2609" w:rsidP="00047E2D">
      <w:pPr>
        <w:spacing w:before="120" w:after="120" w:line="240" w:lineRule="auto"/>
        <w:jc w:val="both"/>
        <w:rPr>
          <w:rFonts w:ascii="Arial" w:hAnsi="Arial" w:cs="Arial"/>
          <w:bCs/>
        </w:rPr>
      </w:pPr>
      <w:r>
        <w:rPr>
          <w:rFonts w:ascii="Arial" w:hAnsi="Arial" w:cs="Arial"/>
          <w:sz w:val="20"/>
          <w:szCs w:val="24"/>
        </w:rPr>
        <w:t>P</w:t>
      </w:r>
      <w:r w:rsidR="00B60A3C" w:rsidRPr="00B60A3C">
        <w:rPr>
          <w:rFonts w:ascii="Arial" w:hAnsi="Arial" w:cs="Arial"/>
          <w:sz w:val="20"/>
          <w:szCs w:val="24"/>
        </w:rPr>
        <w:t>our les formations d’ostéopathe et de chiropracteur</w:t>
      </w:r>
      <w:r>
        <w:rPr>
          <w:rFonts w:ascii="Arial" w:hAnsi="Arial" w:cs="Arial"/>
          <w:sz w:val="20"/>
          <w:szCs w:val="24"/>
        </w:rPr>
        <w:t>, il convient de se référer à l’a</w:t>
      </w:r>
      <w:r w:rsidRPr="009F2609">
        <w:rPr>
          <w:rFonts w:ascii="Arial" w:hAnsi="Arial" w:cs="Arial"/>
          <w:sz w:val="20"/>
          <w:szCs w:val="24"/>
        </w:rPr>
        <w:t>rrêté du 9 février 2021 relatif à l’adaptation des modalités d’admission, aux aménagements de formation et aux modalités de délivrance des diplômes d’ostéopathe et de chiropracteur dans le cadre de la lutte contre la propagation de la covid-19</w:t>
      </w:r>
      <w:r>
        <w:rPr>
          <w:rFonts w:ascii="Arial" w:hAnsi="Arial" w:cs="Arial"/>
          <w:sz w:val="20"/>
          <w:szCs w:val="24"/>
        </w:rPr>
        <w:t xml:space="preserve">. </w:t>
      </w:r>
    </w:p>
    <w:p w14:paraId="2A5F82BC" w14:textId="13FE3DBC" w:rsidR="00B60A3C" w:rsidRDefault="009F2609" w:rsidP="00047E2D">
      <w:pPr>
        <w:spacing w:before="120" w:after="60" w:line="240" w:lineRule="auto"/>
        <w:jc w:val="both"/>
        <w:rPr>
          <w:rFonts w:ascii="Arial" w:eastAsia="Calibri" w:hAnsi="Arial" w:cs="Arial"/>
          <w:bCs/>
          <w:sz w:val="20"/>
          <w:szCs w:val="20"/>
        </w:rPr>
      </w:pPr>
      <w:r>
        <w:rPr>
          <w:rFonts w:ascii="Arial" w:eastAsia="Calibri" w:hAnsi="Arial" w:cs="Arial"/>
          <w:bCs/>
          <w:sz w:val="20"/>
          <w:szCs w:val="20"/>
        </w:rPr>
        <w:t>Ces étudiants</w:t>
      </w:r>
      <w:r w:rsidR="00B60A3C">
        <w:rPr>
          <w:rFonts w:ascii="Arial" w:eastAsia="Calibri" w:hAnsi="Arial" w:cs="Arial"/>
          <w:bCs/>
          <w:sz w:val="20"/>
          <w:szCs w:val="20"/>
        </w:rPr>
        <w:t xml:space="preserve"> peuvent être appelés en renfort</w:t>
      </w:r>
      <w:r>
        <w:rPr>
          <w:rFonts w:ascii="Arial" w:eastAsia="Calibri" w:hAnsi="Arial" w:cs="Arial"/>
          <w:bCs/>
          <w:sz w:val="20"/>
          <w:szCs w:val="20"/>
        </w:rPr>
        <w:t>, selon leur niveau de compétences</w:t>
      </w:r>
      <w:r w:rsidR="00B60A3C">
        <w:rPr>
          <w:rFonts w:ascii="Arial" w:eastAsia="Calibri" w:hAnsi="Arial" w:cs="Arial"/>
          <w:bCs/>
          <w:sz w:val="20"/>
          <w:szCs w:val="20"/>
        </w:rPr>
        <w:t xml:space="preserve"> : </w:t>
      </w:r>
    </w:p>
    <w:p w14:paraId="791C6A04" w14:textId="7A0DCB7C" w:rsidR="00B60A3C" w:rsidRDefault="00B60A3C" w:rsidP="00047E2D">
      <w:pPr>
        <w:pStyle w:val="Paragraphedeliste"/>
        <w:numPr>
          <w:ilvl w:val="0"/>
          <w:numId w:val="3"/>
        </w:numPr>
        <w:spacing w:before="60" w:after="60" w:line="240" w:lineRule="auto"/>
        <w:ind w:left="714" w:hanging="357"/>
        <w:contextualSpacing w:val="0"/>
        <w:jc w:val="both"/>
        <w:rPr>
          <w:rFonts w:ascii="Arial" w:eastAsia="Calibri" w:hAnsi="Arial" w:cs="Arial"/>
          <w:bCs/>
          <w:sz w:val="20"/>
          <w:szCs w:val="20"/>
        </w:rPr>
      </w:pPr>
      <w:r>
        <w:rPr>
          <w:rFonts w:ascii="Arial" w:eastAsia="Calibri" w:hAnsi="Arial" w:cs="Arial"/>
          <w:bCs/>
          <w:sz w:val="20"/>
          <w:szCs w:val="20"/>
        </w:rPr>
        <w:t>Pour des vacations AS</w:t>
      </w:r>
      <w:r w:rsidR="009F2609">
        <w:rPr>
          <w:rFonts w:ascii="Arial" w:eastAsia="Calibri" w:hAnsi="Arial" w:cs="Arial"/>
          <w:bCs/>
          <w:sz w:val="20"/>
          <w:szCs w:val="20"/>
        </w:rPr>
        <w:t xml:space="preserve"> ; </w:t>
      </w:r>
    </w:p>
    <w:p w14:paraId="3EE05152" w14:textId="4198B71E" w:rsidR="00B60A3C" w:rsidRDefault="00B60A3C" w:rsidP="00047E2D">
      <w:pPr>
        <w:pStyle w:val="Paragraphedeliste"/>
        <w:numPr>
          <w:ilvl w:val="0"/>
          <w:numId w:val="3"/>
        </w:numPr>
        <w:spacing w:before="60" w:after="60" w:line="240" w:lineRule="auto"/>
        <w:ind w:left="714" w:hanging="357"/>
        <w:contextualSpacing w:val="0"/>
        <w:jc w:val="both"/>
        <w:rPr>
          <w:rFonts w:ascii="Arial" w:eastAsia="Calibri" w:hAnsi="Arial" w:cs="Arial"/>
          <w:bCs/>
          <w:sz w:val="20"/>
          <w:szCs w:val="20"/>
        </w:rPr>
      </w:pPr>
      <w:r>
        <w:rPr>
          <w:rFonts w:ascii="Arial" w:eastAsia="Calibri" w:hAnsi="Arial" w:cs="Arial"/>
          <w:bCs/>
          <w:sz w:val="20"/>
          <w:szCs w:val="20"/>
        </w:rPr>
        <w:t>Pour des vacations ASH</w:t>
      </w:r>
      <w:r w:rsidR="009F2609">
        <w:rPr>
          <w:rFonts w:ascii="Arial" w:eastAsia="Calibri" w:hAnsi="Arial" w:cs="Arial"/>
          <w:bCs/>
          <w:sz w:val="20"/>
          <w:szCs w:val="20"/>
        </w:rPr>
        <w:t xml:space="preserve"> ; </w:t>
      </w:r>
    </w:p>
    <w:p w14:paraId="26768072" w14:textId="51EFA3BC" w:rsidR="00B60A3C" w:rsidRDefault="00B60A3C" w:rsidP="00047E2D">
      <w:pPr>
        <w:pStyle w:val="Paragraphedeliste"/>
        <w:numPr>
          <w:ilvl w:val="0"/>
          <w:numId w:val="3"/>
        </w:numPr>
        <w:spacing w:before="60" w:after="60" w:line="240" w:lineRule="auto"/>
        <w:ind w:left="714" w:hanging="357"/>
        <w:contextualSpacing w:val="0"/>
        <w:jc w:val="both"/>
        <w:rPr>
          <w:rFonts w:ascii="Arial" w:eastAsia="Calibri" w:hAnsi="Arial" w:cs="Arial"/>
          <w:bCs/>
          <w:sz w:val="20"/>
          <w:szCs w:val="20"/>
        </w:rPr>
      </w:pPr>
      <w:r>
        <w:rPr>
          <w:rFonts w:ascii="Arial" w:eastAsia="Calibri" w:hAnsi="Arial" w:cs="Arial"/>
          <w:bCs/>
          <w:sz w:val="20"/>
          <w:szCs w:val="20"/>
        </w:rPr>
        <w:t xml:space="preserve">En renfort sur d’autres missions (brancardage, fonctions </w:t>
      </w:r>
      <w:r w:rsidR="0093222D">
        <w:rPr>
          <w:rFonts w:ascii="Arial" w:eastAsia="Calibri" w:hAnsi="Arial" w:cs="Arial"/>
          <w:bCs/>
          <w:sz w:val="20"/>
          <w:szCs w:val="20"/>
        </w:rPr>
        <w:t>support, …</w:t>
      </w:r>
      <w:r>
        <w:rPr>
          <w:rFonts w:ascii="Arial" w:eastAsia="Calibri" w:hAnsi="Arial" w:cs="Arial"/>
          <w:bCs/>
          <w:sz w:val="20"/>
          <w:szCs w:val="20"/>
        </w:rPr>
        <w:t>)</w:t>
      </w:r>
      <w:r w:rsidR="009F2609">
        <w:rPr>
          <w:rFonts w:ascii="Arial" w:eastAsia="Calibri" w:hAnsi="Arial" w:cs="Arial"/>
          <w:bCs/>
          <w:sz w:val="20"/>
          <w:szCs w:val="20"/>
        </w:rPr>
        <w:t>.</w:t>
      </w:r>
    </w:p>
    <w:p w14:paraId="1AC9C631" w14:textId="12A2F2D5" w:rsidR="009F2609" w:rsidRPr="00293D56" w:rsidRDefault="009F2609" w:rsidP="009F2609">
      <w:pPr>
        <w:spacing w:before="120" w:after="120" w:line="240" w:lineRule="auto"/>
        <w:jc w:val="both"/>
        <w:rPr>
          <w:rFonts w:ascii="Arial" w:hAnsi="Arial" w:cs="Arial"/>
          <w:spacing w:val="-4"/>
          <w:sz w:val="20"/>
        </w:rPr>
      </w:pPr>
      <w:r w:rsidRPr="00293D56">
        <w:rPr>
          <w:rFonts w:ascii="Arial" w:eastAsia="Calibri" w:hAnsi="Arial" w:cs="Arial"/>
          <w:bCs/>
          <w:spacing w:val="-4"/>
          <w:sz w:val="20"/>
        </w:rPr>
        <w:t xml:space="preserve">Le dispositif de renfort est adaptable aux étudiants en </w:t>
      </w:r>
      <w:proofErr w:type="spellStart"/>
      <w:r w:rsidRPr="00293D56">
        <w:rPr>
          <w:rFonts w:ascii="Arial" w:eastAsia="Calibri" w:hAnsi="Arial" w:cs="Arial"/>
          <w:bCs/>
          <w:spacing w:val="-4"/>
          <w:sz w:val="20"/>
        </w:rPr>
        <w:t>masso</w:t>
      </w:r>
      <w:proofErr w:type="spellEnd"/>
      <w:r w:rsidRPr="00293D56">
        <w:rPr>
          <w:rFonts w:ascii="Arial" w:eastAsia="Calibri" w:hAnsi="Arial" w:cs="Arial"/>
          <w:bCs/>
          <w:spacing w:val="-4"/>
          <w:sz w:val="20"/>
        </w:rPr>
        <w:t>-kinésithérapie, en ergothérapie, en psychomotricité notamment dans les établissements médico-sociaux. Les activités et missions confiées sont adaptées à la spécificité de ces formations</w:t>
      </w:r>
      <w:r w:rsidR="00047E2D" w:rsidRPr="00293D56">
        <w:rPr>
          <w:rFonts w:ascii="Arial" w:eastAsia="Calibri" w:hAnsi="Arial" w:cs="Arial"/>
          <w:bCs/>
          <w:spacing w:val="-4"/>
          <w:sz w:val="20"/>
        </w:rPr>
        <w:t xml:space="preserve">. Ex : </w:t>
      </w:r>
      <w:r w:rsidRPr="00293D56">
        <w:rPr>
          <w:rFonts w:ascii="Arial" w:hAnsi="Arial" w:cs="Arial"/>
          <w:spacing w:val="-4"/>
          <w:sz w:val="20"/>
        </w:rPr>
        <w:t>aides aux transferts et aux déplacements, maintien de l’autonomie de la personne, réalisation d’activités à visée de rééducation et réadaptation.</w:t>
      </w:r>
    </w:p>
    <w:p w14:paraId="7B682290" w14:textId="0B984E09" w:rsidR="009F2609" w:rsidRDefault="001F5964" w:rsidP="009F2609">
      <w:pPr>
        <w:pStyle w:val="Commentaire"/>
        <w:spacing w:before="120" w:after="120"/>
        <w:jc w:val="both"/>
        <w:rPr>
          <w:rFonts w:ascii="Arial" w:eastAsia="Calibri" w:hAnsi="Arial" w:cs="Arial"/>
          <w:bCs/>
        </w:rPr>
      </w:pPr>
      <w:r>
        <w:rPr>
          <w:rFonts w:ascii="Arial" w:eastAsia="Calibri" w:hAnsi="Arial" w:cs="Arial"/>
          <w:b/>
        </w:rPr>
        <w:t>Il</w:t>
      </w:r>
      <w:r w:rsidR="009F2609" w:rsidRPr="0093222D">
        <w:rPr>
          <w:rFonts w:ascii="Arial" w:eastAsia="Calibri" w:hAnsi="Arial" w:cs="Arial"/>
          <w:b/>
        </w:rPr>
        <w:t xml:space="preserve"> s’applique </w:t>
      </w:r>
      <w:r>
        <w:rPr>
          <w:rFonts w:ascii="Arial" w:eastAsia="Calibri" w:hAnsi="Arial" w:cs="Arial"/>
          <w:b/>
        </w:rPr>
        <w:t>à la marge</w:t>
      </w:r>
      <w:r w:rsidR="009F2609" w:rsidRPr="0093222D">
        <w:rPr>
          <w:rFonts w:ascii="Arial" w:eastAsia="Calibri" w:hAnsi="Arial" w:cs="Arial"/>
          <w:b/>
        </w:rPr>
        <w:t xml:space="preserve"> aux formations d’aide-soignant, d’auxiliaire de puériculture et d’ambulancier, </w:t>
      </w:r>
      <w:r w:rsidR="009F2609" w:rsidRPr="0093222D">
        <w:rPr>
          <w:rFonts w:ascii="Arial" w:eastAsia="Calibri" w:hAnsi="Arial" w:cs="Arial"/>
          <w:bCs/>
        </w:rPr>
        <w:t>qui sont des f</w:t>
      </w:r>
      <w:r w:rsidR="009F2609" w:rsidRPr="0093222D">
        <w:rPr>
          <w:rFonts w:ascii="Arial" w:hAnsi="Arial" w:cs="Arial"/>
          <w:bCs/>
        </w:rPr>
        <w:t>ormations courtes (5 mois pour les ambulanci</w:t>
      </w:r>
      <w:r w:rsidR="00FE7B78">
        <w:rPr>
          <w:rFonts w:ascii="Arial" w:hAnsi="Arial" w:cs="Arial"/>
          <w:bCs/>
        </w:rPr>
        <w:t>ers, 10 mois pour les AP et AS). Ces étudiants sont</w:t>
      </w:r>
      <w:r>
        <w:rPr>
          <w:rFonts w:ascii="Arial" w:hAnsi="Arial" w:cs="Arial"/>
          <w:bCs/>
        </w:rPr>
        <w:t xml:space="preserve"> à ce stade de l’année en fin de cursus. Leur mobilisation doit néanmoins permettre de préserver </w:t>
      </w:r>
      <w:r w:rsidR="00912C42">
        <w:rPr>
          <w:rFonts w:ascii="Arial" w:hAnsi="Arial" w:cs="Arial"/>
          <w:bCs/>
        </w:rPr>
        <w:t xml:space="preserve">sans exception </w:t>
      </w:r>
      <w:r>
        <w:rPr>
          <w:rFonts w:ascii="Arial" w:hAnsi="Arial" w:cs="Arial"/>
          <w:bCs/>
        </w:rPr>
        <w:t>leur date de diplomation</w:t>
      </w:r>
      <w:r w:rsidR="009F2609" w:rsidRPr="0093222D">
        <w:rPr>
          <w:rFonts w:ascii="Arial" w:hAnsi="Arial" w:cs="Arial"/>
        </w:rPr>
        <w:t>.</w:t>
      </w:r>
    </w:p>
    <w:p w14:paraId="4B4B5118" w14:textId="77777777" w:rsidR="009F2609" w:rsidRDefault="009F2609" w:rsidP="009F2609">
      <w:pPr>
        <w:spacing w:before="120" w:after="120" w:line="240" w:lineRule="auto"/>
        <w:jc w:val="both"/>
        <w:rPr>
          <w:rFonts w:ascii="Arial" w:eastAsia="Calibri" w:hAnsi="Arial" w:cs="Arial"/>
          <w:bCs/>
          <w:sz w:val="20"/>
          <w:szCs w:val="20"/>
        </w:rPr>
      </w:pPr>
      <w:r w:rsidRPr="0093222D">
        <w:rPr>
          <w:rFonts w:ascii="Arial" w:eastAsia="Calibri" w:hAnsi="Arial" w:cs="Arial"/>
          <w:b/>
          <w:bCs/>
          <w:sz w:val="20"/>
          <w:szCs w:val="20"/>
          <w:u w:val="single"/>
        </w:rPr>
        <w:t>Rémunération</w:t>
      </w:r>
      <w:r>
        <w:rPr>
          <w:rFonts w:ascii="Arial" w:eastAsia="Calibri" w:hAnsi="Arial" w:cs="Arial"/>
          <w:b/>
          <w:bCs/>
          <w:sz w:val="20"/>
          <w:szCs w:val="20"/>
          <w:u w:val="single"/>
        </w:rPr>
        <w:t> :</w:t>
      </w:r>
      <w:r w:rsidRPr="0093222D">
        <w:rPr>
          <w:rFonts w:ascii="Arial" w:eastAsia="Calibri" w:hAnsi="Arial" w:cs="Arial"/>
          <w:b/>
          <w:bCs/>
          <w:sz w:val="20"/>
          <w:szCs w:val="20"/>
        </w:rPr>
        <w:t xml:space="preserve"> </w:t>
      </w:r>
      <w:r>
        <w:rPr>
          <w:rFonts w:ascii="Arial" w:eastAsia="Calibri" w:hAnsi="Arial" w:cs="Arial"/>
          <w:bCs/>
          <w:sz w:val="20"/>
          <w:szCs w:val="20"/>
        </w:rPr>
        <w:t>Comme pour les ESI et étudiants MMOP, la signature d’un contrat de vacation précède</w:t>
      </w:r>
      <w:r w:rsidRPr="0093222D">
        <w:rPr>
          <w:rFonts w:ascii="Arial" w:eastAsia="Calibri" w:hAnsi="Arial" w:cs="Arial"/>
          <w:bCs/>
          <w:sz w:val="20"/>
          <w:szCs w:val="20"/>
        </w:rPr>
        <w:t xml:space="preserve"> obligatoire</w:t>
      </w:r>
      <w:r>
        <w:rPr>
          <w:rFonts w:ascii="Arial" w:eastAsia="Calibri" w:hAnsi="Arial" w:cs="Arial"/>
          <w:bCs/>
          <w:sz w:val="20"/>
          <w:szCs w:val="20"/>
        </w:rPr>
        <w:t>ment</w:t>
      </w:r>
      <w:r w:rsidRPr="0093222D">
        <w:rPr>
          <w:rFonts w:ascii="Arial" w:eastAsia="Calibri" w:hAnsi="Arial" w:cs="Arial"/>
          <w:bCs/>
          <w:sz w:val="20"/>
          <w:szCs w:val="20"/>
        </w:rPr>
        <w:t xml:space="preserve"> l’arrivée en renfort de l’étudiant</w:t>
      </w:r>
      <w:r>
        <w:rPr>
          <w:rFonts w:ascii="Arial" w:eastAsia="Calibri" w:hAnsi="Arial" w:cs="Arial"/>
          <w:bCs/>
          <w:sz w:val="20"/>
          <w:szCs w:val="20"/>
        </w:rPr>
        <w:t xml:space="preserve"> ou de l’élève.</w:t>
      </w:r>
    </w:p>
    <w:p w14:paraId="2372F118" w14:textId="7CDC116A" w:rsidR="009F2609" w:rsidRDefault="009F2609" w:rsidP="009F2609">
      <w:pPr>
        <w:spacing w:before="120" w:after="120" w:line="240" w:lineRule="auto"/>
        <w:jc w:val="both"/>
        <w:rPr>
          <w:rFonts w:ascii="Arial" w:eastAsia="Calibri" w:hAnsi="Arial" w:cs="Arial"/>
          <w:bCs/>
          <w:sz w:val="20"/>
          <w:szCs w:val="20"/>
        </w:rPr>
      </w:pPr>
      <w:r w:rsidRPr="0093222D">
        <w:rPr>
          <w:rFonts w:ascii="Arial" w:eastAsia="Calibri" w:hAnsi="Arial" w:cs="Arial"/>
          <w:bCs/>
          <w:sz w:val="20"/>
          <w:szCs w:val="20"/>
        </w:rPr>
        <w:t>La rémunération des étudiants en vacation pour le renfort doit être alignée sur la rémunération qui est versée aux personnels hospitaliers (rémunération correspondant à un agent titulaire du 1er échelon du 1er grade du corps concerné). Cette rémunération se substitue aux indemnités de stage ou aux émoluments, le cas échéant versés aux étudiants concernés.</w:t>
      </w:r>
    </w:p>
    <w:p w14:paraId="21951B8D" w14:textId="7DF8D1ED" w:rsidR="009D7B3E" w:rsidRDefault="009D7B3E" w:rsidP="009F2609">
      <w:pPr>
        <w:spacing w:before="120" w:after="120" w:line="240" w:lineRule="auto"/>
        <w:jc w:val="both"/>
        <w:rPr>
          <w:rFonts w:ascii="Arial" w:eastAsia="Calibri" w:hAnsi="Arial" w:cs="Arial"/>
          <w:bCs/>
          <w:sz w:val="20"/>
          <w:szCs w:val="20"/>
        </w:rPr>
      </w:pPr>
    </w:p>
    <w:p w14:paraId="4D9A7A71" w14:textId="667CE552" w:rsidR="009D7B3E" w:rsidRDefault="009D7B3E" w:rsidP="009F2609">
      <w:pPr>
        <w:spacing w:before="120" w:after="120" w:line="240" w:lineRule="auto"/>
        <w:jc w:val="both"/>
        <w:rPr>
          <w:rFonts w:ascii="Arial" w:eastAsia="Calibri" w:hAnsi="Arial" w:cs="Arial"/>
          <w:bCs/>
          <w:sz w:val="20"/>
          <w:szCs w:val="20"/>
        </w:rPr>
      </w:pPr>
    </w:p>
    <w:p w14:paraId="607657EC" w14:textId="77777777" w:rsidR="009D7B3E" w:rsidRPr="0093222D" w:rsidRDefault="009D7B3E" w:rsidP="009F2609">
      <w:pPr>
        <w:spacing w:before="120" w:after="120" w:line="240" w:lineRule="auto"/>
        <w:jc w:val="both"/>
        <w:rPr>
          <w:rFonts w:ascii="Arial" w:eastAsia="Calibri" w:hAnsi="Arial" w:cs="Arial"/>
          <w:bCs/>
          <w:sz w:val="20"/>
          <w:szCs w:val="20"/>
        </w:rPr>
      </w:pPr>
    </w:p>
    <w:p w14:paraId="3709057C" w14:textId="5C57E232" w:rsidR="005F43F8" w:rsidRPr="004E3CB1" w:rsidRDefault="005F43F8" w:rsidP="00047E2D">
      <w:pPr>
        <w:pStyle w:val="Paragraphedeliste"/>
        <w:numPr>
          <w:ilvl w:val="0"/>
          <w:numId w:val="13"/>
        </w:numPr>
        <w:spacing w:before="360" w:after="240" w:line="240" w:lineRule="auto"/>
        <w:ind w:left="714" w:hanging="357"/>
        <w:contextualSpacing w:val="0"/>
        <w:jc w:val="both"/>
        <w:rPr>
          <w:rFonts w:ascii="Arial" w:eastAsia="Calibri" w:hAnsi="Arial" w:cs="Arial"/>
          <w:b/>
          <w:bCs/>
          <w:color w:val="000091"/>
          <w:sz w:val="24"/>
          <w:szCs w:val="20"/>
          <w:u w:val="single"/>
        </w:rPr>
      </w:pPr>
      <w:r w:rsidRPr="004E3CB1">
        <w:rPr>
          <w:rFonts w:ascii="Arial" w:eastAsia="Calibri" w:hAnsi="Arial" w:cs="Arial"/>
          <w:b/>
          <w:bCs/>
          <w:color w:val="000091"/>
          <w:sz w:val="24"/>
          <w:szCs w:val="20"/>
          <w:u w:val="single"/>
        </w:rPr>
        <w:lastRenderedPageBreak/>
        <w:t>Participation des étudiants à la campagne vaccinale</w:t>
      </w:r>
    </w:p>
    <w:p w14:paraId="4A1E7804" w14:textId="3D666DA1" w:rsidR="00EB0ACA" w:rsidRDefault="004E3CB1" w:rsidP="004E3CB1">
      <w:pPr>
        <w:spacing w:before="120" w:after="120" w:line="240" w:lineRule="auto"/>
        <w:jc w:val="both"/>
        <w:rPr>
          <w:rFonts w:ascii="Arial" w:eastAsia="Calibri" w:hAnsi="Arial" w:cs="Arial"/>
          <w:bCs/>
          <w:sz w:val="20"/>
          <w:szCs w:val="20"/>
        </w:rPr>
      </w:pPr>
      <w:r>
        <w:rPr>
          <w:rFonts w:ascii="Arial" w:eastAsia="Calibri" w:hAnsi="Arial" w:cs="Arial"/>
          <w:bCs/>
          <w:sz w:val="20"/>
          <w:szCs w:val="20"/>
        </w:rPr>
        <w:t xml:space="preserve">Conformément au </w:t>
      </w:r>
      <w:r w:rsidR="0017588B">
        <w:rPr>
          <w:rFonts w:ascii="Arial" w:eastAsia="Calibri" w:hAnsi="Arial" w:cs="Arial"/>
          <w:b/>
          <w:bCs/>
          <w:sz w:val="20"/>
          <w:szCs w:val="20"/>
        </w:rPr>
        <w:t>d</w:t>
      </w:r>
      <w:r w:rsidRPr="004E3CB1">
        <w:rPr>
          <w:rFonts w:ascii="Arial" w:eastAsia="Calibri" w:hAnsi="Arial" w:cs="Arial"/>
          <w:b/>
          <w:bCs/>
          <w:sz w:val="20"/>
          <w:szCs w:val="20"/>
        </w:rPr>
        <w:t>écret n° 2021-325 du 26 mars 2021</w:t>
      </w:r>
      <w:r w:rsidRPr="004E3CB1">
        <w:rPr>
          <w:rFonts w:ascii="Arial" w:eastAsia="Calibri" w:hAnsi="Arial" w:cs="Arial"/>
          <w:bCs/>
          <w:sz w:val="20"/>
          <w:szCs w:val="20"/>
        </w:rPr>
        <w:t xml:space="preserve"> prescrivant les mesures générales nécessaires pour faire face à l'épidémie de covid-19 dans le cadre de l'état d'urgence sanitaire</w:t>
      </w:r>
      <w:r w:rsidR="00EB0ACA">
        <w:rPr>
          <w:rFonts w:ascii="Arial" w:eastAsia="Calibri" w:hAnsi="Arial" w:cs="Arial"/>
          <w:bCs/>
          <w:sz w:val="20"/>
          <w:szCs w:val="20"/>
        </w:rPr>
        <w:t xml:space="preserve">, peuvent participer à la campagne de vaccination </w:t>
      </w:r>
      <w:r w:rsidR="00047E2D">
        <w:rPr>
          <w:rFonts w:ascii="Arial" w:eastAsia="Calibri" w:hAnsi="Arial" w:cs="Arial"/>
          <w:bCs/>
          <w:sz w:val="20"/>
          <w:szCs w:val="20"/>
        </w:rPr>
        <w:t xml:space="preserve">par l’injection de vaccins et </w:t>
      </w:r>
      <w:r w:rsidR="00EB0ACA">
        <w:rPr>
          <w:rFonts w:ascii="Arial" w:eastAsia="Calibri" w:hAnsi="Arial" w:cs="Arial"/>
          <w:bCs/>
          <w:sz w:val="20"/>
          <w:szCs w:val="20"/>
        </w:rPr>
        <w:t>dans les conditions fixées par l’article 53-1, VIII quater :</w:t>
      </w:r>
    </w:p>
    <w:p w14:paraId="4FB39586" w14:textId="5F7B5772" w:rsidR="00047E2D" w:rsidRPr="00047E2D" w:rsidRDefault="00047E2D" w:rsidP="004E3CB1">
      <w:pPr>
        <w:spacing w:before="120" w:after="120" w:line="240" w:lineRule="auto"/>
        <w:jc w:val="both"/>
        <w:rPr>
          <w:rFonts w:ascii="Arial" w:eastAsia="Calibri" w:hAnsi="Arial" w:cs="Arial"/>
          <w:b/>
          <w:bCs/>
          <w:color w:val="000091"/>
          <w:sz w:val="20"/>
          <w:szCs w:val="20"/>
          <w:u w:val="single"/>
        </w:rPr>
      </w:pPr>
      <w:r w:rsidRPr="00047E2D">
        <w:rPr>
          <w:rFonts w:ascii="Arial" w:eastAsia="Calibri" w:hAnsi="Arial" w:cs="Arial"/>
          <w:b/>
          <w:bCs/>
          <w:color w:val="000091"/>
          <w:sz w:val="20"/>
          <w:szCs w:val="20"/>
          <w:u w:val="single"/>
        </w:rPr>
        <w:t xml:space="preserve">Dans les centres de vaccination : </w:t>
      </w:r>
    </w:p>
    <w:p w14:paraId="0ACD236F" w14:textId="04A1EF70" w:rsidR="00EB0ACA" w:rsidRPr="00EB0ACA" w:rsidRDefault="00EB0ACA" w:rsidP="00EB0ACA">
      <w:pPr>
        <w:spacing w:before="120" w:after="120" w:line="240" w:lineRule="auto"/>
        <w:jc w:val="both"/>
        <w:rPr>
          <w:rFonts w:ascii="Arial" w:eastAsia="Calibri" w:hAnsi="Arial" w:cs="Arial"/>
          <w:bCs/>
          <w:sz w:val="20"/>
          <w:szCs w:val="20"/>
        </w:rPr>
      </w:pPr>
      <w:r w:rsidRPr="0017588B">
        <w:rPr>
          <w:rFonts w:ascii="Arial" w:eastAsia="Calibri" w:hAnsi="Arial" w:cs="Arial"/>
          <w:bCs/>
          <w:sz w:val="20"/>
          <w:szCs w:val="20"/>
        </w:rPr>
        <w:t>1°</w:t>
      </w:r>
      <w:r w:rsidRPr="00EB0ACA">
        <w:rPr>
          <w:rFonts w:ascii="Arial" w:eastAsia="Calibri" w:hAnsi="Arial" w:cs="Arial"/>
          <w:bCs/>
          <w:sz w:val="20"/>
          <w:szCs w:val="20"/>
        </w:rPr>
        <w:t xml:space="preserve"> Les étudiants de </w:t>
      </w:r>
      <w:r>
        <w:rPr>
          <w:rFonts w:ascii="Arial" w:eastAsia="Calibri" w:hAnsi="Arial" w:cs="Arial"/>
          <w:bCs/>
          <w:sz w:val="20"/>
          <w:szCs w:val="20"/>
        </w:rPr>
        <w:t>3</w:t>
      </w:r>
      <w:r w:rsidRPr="00EB0ACA">
        <w:rPr>
          <w:rFonts w:ascii="Arial" w:eastAsia="Calibri" w:hAnsi="Arial" w:cs="Arial"/>
          <w:bCs/>
          <w:sz w:val="20"/>
          <w:szCs w:val="20"/>
          <w:vertAlign w:val="superscript"/>
        </w:rPr>
        <w:t>ème</w:t>
      </w:r>
      <w:r>
        <w:rPr>
          <w:rFonts w:ascii="Arial" w:eastAsia="Calibri" w:hAnsi="Arial" w:cs="Arial"/>
          <w:bCs/>
          <w:sz w:val="20"/>
          <w:szCs w:val="20"/>
        </w:rPr>
        <w:t xml:space="preserve"> </w:t>
      </w:r>
      <w:r w:rsidRPr="00EB0ACA">
        <w:rPr>
          <w:rFonts w:ascii="Arial" w:eastAsia="Calibri" w:hAnsi="Arial" w:cs="Arial"/>
          <w:bCs/>
          <w:sz w:val="20"/>
          <w:szCs w:val="20"/>
        </w:rPr>
        <w:t>cycle en médecine</w:t>
      </w:r>
      <w:r>
        <w:rPr>
          <w:rFonts w:ascii="Arial" w:eastAsia="Calibri" w:hAnsi="Arial" w:cs="Arial"/>
          <w:bCs/>
          <w:sz w:val="20"/>
          <w:szCs w:val="20"/>
        </w:rPr>
        <w:t xml:space="preserve"> </w:t>
      </w:r>
      <w:r w:rsidRPr="00EB0ACA">
        <w:rPr>
          <w:rFonts w:ascii="Arial" w:eastAsia="Calibri" w:hAnsi="Arial" w:cs="Arial"/>
          <w:bCs/>
          <w:sz w:val="20"/>
          <w:szCs w:val="20"/>
        </w:rPr>
        <w:t>;</w:t>
      </w:r>
    </w:p>
    <w:p w14:paraId="3EB74B73" w14:textId="73470660" w:rsidR="00EB0ACA" w:rsidRDefault="00EB0ACA" w:rsidP="00EB0ACA">
      <w:pPr>
        <w:spacing w:before="120" w:after="120" w:line="240" w:lineRule="auto"/>
        <w:jc w:val="both"/>
        <w:rPr>
          <w:rFonts w:ascii="Arial" w:eastAsia="Calibri" w:hAnsi="Arial" w:cs="Arial"/>
          <w:bCs/>
          <w:sz w:val="20"/>
          <w:szCs w:val="20"/>
        </w:rPr>
      </w:pPr>
      <w:r w:rsidRPr="00561E68">
        <w:rPr>
          <w:rFonts w:ascii="Arial" w:eastAsia="Calibri" w:hAnsi="Arial" w:cs="Arial"/>
          <w:bCs/>
          <w:i/>
          <w:sz w:val="20"/>
          <w:szCs w:val="20"/>
        </w:rPr>
        <w:t>1° bis</w:t>
      </w:r>
      <w:r w:rsidRPr="00EB0ACA">
        <w:rPr>
          <w:rFonts w:ascii="Arial" w:eastAsia="Calibri" w:hAnsi="Arial" w:cs="Arial"/>
          <w:bCs/>
          <w:sz w:val="20"/>
          <w:szCs w:val="20"/>
        </w:rPr>
        <w:t xml:space="preserve"> Les étudiants de </w:t>
      </w:r>
      <w:r>
        <w:rPr>
          <w:rFonts w:ascii="Arial" w:eastAsia="Calibri" w:hAnsi="Arial" w:cs="Arial"/>
          <w:bCs/>
          <w:sz w:val="20"/>
          <w:szCs w:val="20"/>
        </w:rPr>
        <w:t>3</w:t>
      </w:r>
      <w:r w:rsidRPr="00EB0ACA">
        <w:rPr>
          <w:rFonts w:ascii="Arial" w:eastAsia="Calibri" w:hAnsi="Arial" w:cs="Arial"/>
          <w:bCs/>
          <w:sz w:val="20"/>
          <w:szCs w:val="20"/>
          <w:vertAlign w:val="superscript"/>
        </w:rPr>
        <w:t>ème</w:t>
      </w:r>
      <w:r>
        <w:rPr>
          <w:rFonts w:ascii="Arial" w:eastAsia="Calibri" w:hAnsi="Arial" w:cs="Arial"/>
          <w:bCs/>
          <w:sz w:val="20"/>
          <w:szCs w:val="20"/>
        </w:rPr>
        <w:t xml:space="preserve"> </w:t>
      </w:r>
      <w:r w:rsidRPr="00EB0ACA">
        <w:rPr>
          <w:rFonts w:ascii="Arial" w:eastAsia="Calibri" w:hAnsi="Arial" w:cs="Arial"/>
          <w:bCs/>
          <w:sz w:val="20"/>
          <w:szCs w:val="20"/>
        </w:rPr>
        <w:t>cycle en pharmacie, à condition qu'ils aient suivi soit les enseignements théoriques et pratiques relatifs à la vaccination dans le cadre de leur cursus soit une formation spécifique à la réalisation de cet acte, dispensée et attestée par un professionnel de santé formé à l'administration des vaccins ;</w:t>
      </w:r>
    </w:p>
    <w:p w14:paraId="35257AC8" w14:textId="1802CE76" w:rsidR="00EB0ACA" w:rsidRPr="00EB0ACA" w:rsidRDefault="00EB0ACA" w:rsidP="00EB0ACA">
      <w:pPr>
        <w:spacing w:before="120" w:after="120" w:line="240" w:lineRule="auto"/>
        <w:jc w:val="both"/>
        <w:rPr>
          <w:rFonts w:ascii="Arial" w:eastAsia="Calibri" w:hAnsi="Arial" w:cs="Arial"/>
          <w:bCs/>
          <w:sz w:val="20"/>
          <w:szCs w:val="20"/>
        </w:rPr>
      </w:pPr>
      <w:r w:rsidRPr="00EB0ACA">
        <w:rPr>
          <w:rFonts w:ascii="Arial" w:eastAsia="Calibri" w:hAnsi="Arial" w:cs="Arial"/>
          <w:bCs/>
          <w:sz w:val="20"/>
          <w:szCs w:val="20"/>
        </w:rPr>
        <w:t>2° Les étudiants en santé suivants ayant suivi les enseignements théoriques et pratiques relatifs à la vaccination dans le cadre de leur cursus, en présence d'un médecin ou d'un infirmier :</w:t>
      </w:r>
    </w:p>
    <w:p w14:paraId="3D900DE2" w14:textId="3D34ECA5" w:rsidR="00EB0ACA" w:rsidRPr="00EB0ACA" w:rsidRDefault="00EB0ACA" w:rsidP="00EB0ACA">
      <w:pPr>
        <w:spacing w:before="120" w:after="120" w:line="240" w:lineRule="auto"/>
        <w:jc w:val="both"/>
        <w:rPr>
          <w:rFonts w:ascii="Arial" w:eastAsia="Calibri" w:hAnsi="Arial" w:cs="Arial"/>
          <w:bCs/>
          <w:sz w:val="20"/>
          <w:szCs w:val="20"/>
        </w:rPr>
      </w:pPr>
      <w:r w:rsidRPr="00EB0ACA">
        <w:rPr>
          <w:rFonts w:ascii="Arial" w:eastAsia="Calibri" w:hAnsi="Arial" w:cs="Arial"/>
          <w:bCs/>
          <w:sz w:val="20"/>
          <w:szCs w:val="20"/>
        </w:rPr>
        <w:t xml:space="preserve">a) Etudiants de </w:t>
      </w:r>
      <w:r>
        <w:rPr>
          <w:rFonts w:ascii="Arial" w:eastAsia="Calibri" w:hAnsi="Arial" w:cs="Arial"/>
          <w:bCs/>
          <w:sz w:val="20"/>
          <w:szCs w:val="20"/>
        </w:rPr>
        <w:t>2</w:t>
      </w:r>
      <w:r w:rsidRPr="00EB0ACA">
        <w:rPr>
          <w:rFonts w:ascii="Arial" w:eastAsia="Calibri" w:hAnsi="Arial" w:cs="Arial"/>
          <w:bCs/>
          <w:sz w:val="20"/>
          <w:szCs w:val="20"/>
          <w:vertAlign w:val="superscript"/>
        </w:rPr>
        <w:t>ème</w:t>
      </w:r>
      <w:r>
        <w:rPr>
          <w:rFonts w:ascii="Arial" w:eastAsia="Calibri" w:hAnsi="Arial" w:cs="Arial"/>
          <w:bCs/>
          <w:sz w:val="20"/>
          <w:szCs w:val="20"/>
        </w:rPr>
        <w:t xml:space="preserve"> </w:t>
      </w:r>
      <w:r w:rsidRPr="00EB0ACA">
        <w:rPr>
          <w:rFonts w:ascii="Arial" w:eastAsia="Calibri" w:hAnsi="Arial" w:cs="Arial"/>
          <w:bCs/>
          <w:sz w:val="20"/>
          <w:szCs w:val="20"/>
        </w:rPr>
        <w:t>cycle des formations en médecine, en pharmacie et en maïeutique ;</w:t>
      </w:r>
    </w:p>
    <w:p w14:paraId="4AEA3789" w14:textId="0BFA4E4A" w:rsidR="00EB0ACA" w:rsidRPr="00EB0ACA" w:rsidRDefault="00EB0ACA" w:rsidP="00EB0ACA">
      <w:pPr>
        <w:spacing w:before="120" w:after="120" w:line="240" w:lineRule="auto"/>
        <w:jc w:val="both"/>
        <w:rPr>
          <w:rFonts w:ascii="Arial" w:eastAsia="Calibri" w:hAnsi="Arial" w:cs="Arial"/>
          <w:bCs/>
          <w:sz w:val="20"/>
          <w:szCs w:val="20"/>
        </w:rPr>
      </w:pPr>
      <w:r w:rsidRPr="00EB0ACA">
        <w:rPr>
          <w:rFonts w:ascii="Arial" w:eastAsia="Calibri" w:hAnsi="Arial" w:cs="Arial"/>
          <w:bCs/>
          <w:sz w:val="20"/>
          <w:szCs w:val="20"/>
        </w:rPr>
        <w:t xml:space="preserve">b) Etudiants en soins infirmiers ayant validé leur </w:t>
      </w:r>
      <w:r>
        <w:rPr>
          <w:rFonts w:ascii="Arial" w:eastAsia="Calibri" w:hAnsi="Arial" w:cs="Arial"/>
          <w:bCs/>
          <w:sz w:val="20"/>
          <w:szCs w:val="20"/>
        </w:rPr>
        <w:t>1</w:t>
      </w:r>
      <w:r w:rsidRPr="00EB0ACA">
        <w:rPr>
          <w:rFonts w:ascii="Arial" w:eastAsia="Calibri" w:hAnsi="Arial" w:cs="Arial"/>
          <w:bCs/>
          <w:sz w:val="20"/>
          <w:szCs w:val="20"/>
          <w:vertAlign w:val="superscript"/>
        </w:rPr>
        <w:t>ère</w:t>
      </w:r>
      <w:r>
        <w:rPr>
          <w:rFonts w:ascii="Arial" w:eastAsia="Calibri" w:hAnsi="Arial" w:cs="Arial"/>
          <w:bCs/>
          <w:sz w:val="20"/>
          <w:szCs w:val="20"/>
        </w:rPr>
        <w:t xml:space="preserve"> </w:t>
      </w:r>
      <w:r w:rsidRPr="00EB0ACA">
        <w:rPr>
          <w:rFonts w:ascii="Arial" w:eastAsia="Calibri" w:hAnsi="Arial" w:cs="Arial"/>
          <w:bCs/>
          <w:sz w:val="20"/>
          <w:szCs w:val="20"/>
        </w:rPr>
        <w:t>année de formation ;</w:t>
      </w:r>
    </w:p>
    <w:p w14:paraId="3138D230" w14:textId="7EB91813" w:rsidR="00EB0ACA" w:rsidRPr="00EB0ACA" w:rsidRDefault="00EB0ACA" w:rsidP="00EB0ACA">
      <w:pPr>
        <w:spacing w:before="120" w:after="120" w:line="240" w:lineRule="auto"/>
        <w:jc w:val="both"/>
        <w:rPr>
          <w:rFonts w:ascii="Arial" w:eastAsia="Calibri" w:hAnsi="Arial" w:cs="Arial"/>
          <w:bCs/>
          <w:sz w:val="20"/>
          <w:szCs w:val="20"/>
        </w:rPr>
      </w:pPr>
      <w:r w:rsidRPr="00EB0ACA">
        <w:rPr>
          <w:rFonts w:ascii="Arial" w:eastAsia="Calibri" w:hAnsi="Arial" w:cs="Arial"/>
          <w:bCs/>
          <w:sz w:val="20"/>
          <w:szCs w:val="20"/>
        </w:rPr>
        <w:t xml:space="preserve">3° Les étudiants de </w:t>
      </w:r>
      <w:r>
        <w:rPr>
          <w:rFonts w:ascii="Arial" w:eastAsia="Calibri" w:hAnsi="Arial" w:cs="Arial"/>
          <w:bCs/>
          <w:sz w:val="20"/>
          <w:szCs w:val="20"/>
        </w:rPr>
        <w:t>2</w:t>
      </w:r>
      <w:r w:rsidRPr="00EB0ACA">
        <w:rPr>
          <w:rFonts w:ascii="Arial" w:eastAsia="Calibri" w:hAnsi="Arial" w:cs="Arial"/>
          <w:bCs/>
          <w:sz w:val="20"/>
          <w:szCs w:val="20"/>
          <w:vertAlign w:val="superscript"/>
        </w:rPr>
        <w:t>ème</w:t>
      </w:r>
      <w:r>
        <w:rPr>
          <w:rFonts w:ascii="Arial" w:eastAsia="Calibri" w:hAnsi="Arial" w:cs="Arial"/>
          <w:bCs/>
          <w:sz w:val="20"/>
          <w:szCs w:val="20"/>
        </w:rPr>
        <w:t xml:space="preserve"> </w:t>
      </w:r>
      <w:r w:rsidRPr="00EB0ACA">
        <w:rPr>
          <w:rFonts w:ascii="Arial" w:eastAsia="Calibri" w:hAnsi="Arial" w:cs="Arial"/>
          <w:bCs/>
          <w:sz w:val="20"/>
          <w:szCs w:val="20"/>
        </w:rPr>
        <w:t xml:space="preserve">et </w:t>
      </w:r>
      <w:r>
        <w:rPr>
          <w:rFonts w:ascii="Arial" w:eastAsia="Calibri" w:hAnsi="Arial" w:cs="Arial"/>
          <w:bCs/>
          <w:sz w:val="20"/>
          <w:szCs w:val="20"/>
        </w:rPr>
        <w:t>3</w:t>
      </w:r>
      <w:r w:rsidRPr="00EB0ACA">
        <w:rPr>
          <w:rFonts w:ascii="Arial" w:eastAsia="Calibri" w:hAnsi="Arial" w:cs="Arial"/>
          <w:bCs/>
          <w:sz w:val="20"/>
          <w:szCs w:val="20"/>
          <w:vertAlign w:val="superscript"/>
        </w:rPr>
        <w:t>ème</w:t>
      </w:r>
      <w:r>
        <w:rPr>
          <w:rFonts w:ascii="Arial" w:eastAsia="Calibri" w:hAnsi="Arial" w:cs="Arial"/>
          <w:bCs/>
          <w:sz w:val="20"/>
          <w:szCs w:val="20"/>
        </w:rPr>
        <w:t xml:space="preserve"> </w:t>
      </w:r>
      <w:r w:rsidRPr="00EB0ACA">
        <w:rPr>
          <w:rFonts w:ascii="Arial" w:eastAsia="Calibri" w:hAnsi="Arial" w:cs="Arial"/>
          <w:bCs/>
          <w:sz w:val="20"/>
          <w:szCs w:val="20"/>
        </w:rPr>
        <w:t>cycles en odontologie, en présence d'un médecin ou d'un infirmier et à condition qu'ils aient suivi une formation spécifique à la réalisation de cet acte, dispensée et attestée par un professionnel de santé formé à l'administration des vaccins ;</w:t>
      </w:r>
    </w:p>
    <w:p w14:paraId="73EE4050" w14:textId="79E2CA4E" w:rsidR="00EB0ACA" w:rsidRPr="00EB0ACA" w:rsidRDefault="00EB0ACA" w:rsidP="00EB0ACA">
      <w:pPr>
        <w:spacing w:before="120" w:after="120" w:line="240" w:lineRule="auto"/>
        <w:jc w:val="both"/>
        <w:rPr>
          <w:rFonts w:ascii="Arial" w:eastAsia="Calibri" w:hAnsi="Arial" w:cs="Arial"/>
          <w:bCs/>
          <w:sz w:val="20"/>
          <w:szCs w:val="20"/>
        </w:rPr>
      </w:pPr>
      <w:r w:rsidRPr="00EB0ACA">
        <w:rPr>
          <w:rFonts w:ascii="Arial" w:eastAsia="Calibri" w:hAnsi="Arial" w:cs="Arial"/>
          <w:bCs/>
          <w:sz w:val="20"/>
          <w:szCs w:val="20"/>
        </w:rPr>
        <w:t xml:space="preserve">4° Les étudiants de </w:t>
      </w:r>
      <w:r>
        <w:rPr>
          <w:rFonts w:ascii="Arial" w:eastAsia="Calibri" w:hAnsi="Arial" w:cs="Arial"/>
          <w:bCs/>
          <w:sz w:val="20"/>
          <w:szCs w:val="20"/>
        </w:rPr>
        <w:t>1</w:t>
      </w:r>
      <w:r w:rsidRPr="00EB0ACA">
        <w:rPr>
          <w:rFonts w:ascii="Arial" w:eastAsia="Calibri" w:hAnsi="Arial" w:cs="Arial"/>
          <w:bCs/>
          <w:sz w:val="20"/>
          <w:szCs w:val="20"/>
          <w:vertAlign w:val="superscript"/>
        </w:rPr>
        <w:t>er</w:t>
      </w:r>
      <w:r>
        <w:rPr>
          <w:rFonts w:ascii="Arial" w:eastAsia="Calibri" w:hAnsi="Arial" w:cs="Arial"/>
          <w:bCs/>
          <w:sz w:val="20"/>
          <w:szCs w:val="20"/>
        </w:rPr>
        <w:t xml:space="preserve"> </w:t>
      </w:r>
      <w:r w:rsidRPr="00EB0ACA">
        <w:rPr>
          <w:rFonts w:ascii="Arial" w:eastAsia="Calibri" w:hAnsi="Arial" w:cs="Arial"/>
          <w:bCs/>
          <w:sz w:val="20"/>
          <w:szCs w:val="20"/>
        </w:rPr>
        <w:t xml:space="preserve">cycle de la formation en médecine à partir de la </w:t>
      </w:r>
      <w:r>
        <w:rPr>
          <w:rFonts w:ascii="Arial" w:eastAsia="Calibri" w:hAnsi="Arial" w:cs="Arial"/>
          <w:bCs/>
          <w:sz w:val="20"/>
          <w:szCs w:val="20"/>
        </w:rPr>
        <w:t>2</w:t>
      </w:r>
      <w:r w:rsidRPr="00EB0ACA">
        <w:rPr>
          <w:rFonts w:ascii="Arial" w:eastAsia="Calibri" w:hAnsi="Arial" w:cs="Arial"/>
          <w:bCs/>
          <w:sz w:val="20"/>
          <w:szCs w:val="20"/>
          <w:vertAlign w:val="superscript"/>
        </w:rPr>
        <w:t>ème</w:t>
      </w:r>
      <w:r>
        <w:rPr>
          <w:rFonts w:ascii="Arial" w:eastAsia="Calibri" w:hAnsi="Arial" w:cs="Arial"/>
          <w:bCs/>
          <w:sz w:val="20"/>
          <w:szCs w:val="20"/>
        </w:rPr>
        <w:t xml:space="preserve"> </w:t>
      </w:r>
      <w:r w:rsidRPr="00EB0ACA">
        <w:rPr>
          <w:rFonts w:ascii="Arial" w:eastAsia="Calibri" w:hAnsi="Arial" w:cs="Arial"/>
          <w:bCs/>
          <w:sz w:val="20"/>
          <w:szCs w:val="20"/>
        </w:rPr>
        <w:t>année ayant effectué leur stage infirmier, en présence d'un médecin ou d'un infirmier et à condition qu'ils aient suivi une formation spécifique à la réalisation de cet acte, dispensée et attestée par un professionnel de santé formé à l'administration des vaccins.</w:t>
      </w:r>
    </w:p>
    <w:p w14:paraId="7FF4E042" w14:textId="4ED9EE81" w:rsidR="00EB0ACA" w:rsidRDefault="00047E2D" w:rsidP="004E3CB1">
      <w:pPr>
        <w:spacing w:before="120" w:after="120" w:line="240" w:lineRule="auto"/>
        <w:jc w:val="both"/>
        <w:rPr>
          <w:rFonts w:ascii="Arial" w:eastAsia="Calibri" w:hAnsi="Arial" w:cs="Arial"/>
          <w:bCs/>
          <w:sz w:val="20"/>
          <w:szCs w:val="20"/>
        </w:rPr>
      </w:pPr>
      <w:r w:rsidRPr="00047E2D">
        <w:rPr>
          <w:rFonts w:ascii="Arial" w:eastAsia="Calibri" w:hAnsi="Arial" w:cs="Arial"/>
          <w:b/>
          <w:bCs/>
          <w:color w:val="000091"/>
          <w:sz w:val="20"/>
          <w:szCs w:val="20"/>
          <w:u w:val="single"/>
        </w:rPr>
        <w:t>Dans les pharmacies d’officine :</w:t>
      </w:r>
      <w:r w:rsidRPr="00047E2D">
        <w:rPr>
          <w:rFonts w:ascii="Arial" w:eastAsia="Calibri" w:hAnsi="Arial" w:cs="Arial"/>
          <w:bCs/>
          <w:sz w:val="20"/>
          <w:szCs w:val="20"/>
          <w:u w:val="single"/>
        </w:rPr>
        <w:t xml:space="preserve"> </w:t>
      </w:r>
      <w:r w:rsidR="00EB0ACA" w:rsidRPr="00EB0ACA">
        <w:rPr>
          <w:rFonts w:ascii="Arial" w:eastAsia="Calibri" w:hAnsi="Arial" w:cs="Arial"/>
          <w:bCs/>
          <w:sz w:val="20"/>
          <w:szCs w:val="20"/>
        </w:rPr>
        <w:t xml:space="preserve">les étudiants de </w:t>
      </w:r>
      <w:r w:rsidR="00EB0ACA">
        <w:rPr>
          <w:rFonts w:ascii="Arial" w:eastAsia="Calibri" w:hAnsi="Arial" w:cs="Arial"/>
          <w:bCs/>
          <w:sz w:val="20"/>
          <w:szCs w:val="20"/>
        </w:rPr>
        <w:t>3</w:t>
      </w:r>
      <w:r w:rsidR="00EB0ACA" w:rsidRPr="00EB0ACA">
        <w:rPr>
          <w:rFonts w:ascii="Arial" w:eastAsia="Calibri" w:hAnsi="Arial" w:cs="Arial"/>
          <w:bCs/>
          <w:sz w:val="20"/>
          <w:szCs w:val="20"/>
          <w:vertAlign w:val="superscript"/>
        </w:rPr>
        <w:t>ème</w:t>
      </w:r>
      <w:r w:rsidR="00EB0ACA">
        <w:rPr>
          <w:rFonts w:ascii="Arial" w:eastAsia="Calibri" w:hAnsi="Arial" w:cs="Arial"/>
          <w:bCs/>
          <w:sz w:val="20"/>
          <w:szCs w:val="20"/>
        </w:rPr>
        <w:t xml:space="preserve"> </w:t>
      </w:r>
      <w:r w:rsidR="00EB0ACA" w:rsidRPr="00EB0ACA">
        <w:rPr>
          <w:rFonts w:ascii="Arial" w:eastAsia="Calibri" w:hAnsi="Arial" w:cs="Arial"/>
          <w:bCs/>
          <w:sz w:val="20"/>
          <w:szCs w:val="20"/>
        </w:rPr>
        <w:t>cycle court de pharmacie</w:t>
      </w:r>
      <w:r w:rsidR="00EB0ACA">
        <w:rPr>
          <w:rFonts w:ascii="Arial" w:eastAsia="Calibri" w:hAnsi="Arial" w:cs="Arial"/>
          <w:bCs/>
          <w:sz w:val="20"/>
          <w:szCs w:val="20"/>
        </w:rPr>
        <w:t xml:space="preserve"> </w:t>
      </w:r>
    </w:p>
    <w:p w14:paraId="30D27BCA" w14:textId="64773304" w:rsidR="00EB0ACA" w:rsidRDefault="00047E2D" w:rsidP="00EB0ACA">
      <w:pPr>
        <w:spacing w:before="120" w:after="120" w:line="240" w:lineRule="auto"/>
        <w:jc w:val="both"/>
        <w:rPr>
          <w:rFonts w:ascii="Arial" w:eastAsia="Calibri" w:hAnsi="Arial" w:cs="Arial"/>
          <w:bCs/>
          <w:sz w:val="20"/>
          <w:szCs w:val="20"/>
        </w:rPr>
      </w:pPr>
      <w:r w:rsidRPr="00047E2D">
        <w:rPr>
          <w:rFonts w:ascii="Arial" w:eastAsia="Calibri" w:hAnsi="Arial" w:cs="Arial"/>
          <w:b/>
          <w:bCs/>
          <w:color w:val="000091"/>
          <w:sz w:val="20"/>
          <w:szCs w:val="20"/>
          <w:u w:val="single"/>
        </w:rPr>
        <w:t>R</w:t>
      </w:r>
      <w:r w:rsidR="00EB0ACA" w:rsidRPr="00047E2D">
        <w:rPr>
          <w:rFonts w:ascii="Arial" w:eastAsia="Calibri" w:hAnsi="Arial" w:cs="Arial"/>
          <w:b/>
          <w:bCs/>
          <w:color w:val="000091"/>
          <w:sz w:val="20"/>
          <w:szCs w:val="20"/>
          <w:u w:val="single"/>
        </w:rPr>
        <w:t>émunération</w:t>
      </w:r>
      <w:r w:rsidR="00EB0ACA">
        <w:rPr>
          <w:rFonts w:ascii="Arial" w:eastAsia="Calibri" w:hAnsi="Arial" w:cs="Arial"/>
          <w:bCs/>
          <w:sz w:val="20"/>
          <w:szCs w:val="20"/>
        </w:rPr>
        <w:t xml:space="preserve"> </w:t>
      </w:r>
      <w:r>
        <w:rPr>
          <w:rFonts w:ascii="Arial" w:eastAsia="Calibri" w:hAnsi="Arial" w:cs="Arial"/>
          <w:bCs/>
          <w:sz w:val="20"/>
          <w:szCs w:val="20"/>
        </w:rPr>
        <w:t xml:space="preserve">(cf. rappel </w:t>
      </w:r>
      <w:r w:rsidR="00EB0ACA">
        <w:rPr>
          <w:rFonts w:ascii="Arial" w:eastAsia="Calibri" w:hAnsi="Arial" w:cs="Arial"/>
          <w:bCs/>
          <w:sz w:val="20"/>
          <w:szCs w:val="20"/>
        </w:rPr>
        <w:t xml:space="preserve">dans le </w:t>
      </w:r>
      <w:r w:rsidR="00EB0ACA" w:rsidRPr="004E3CB1">
        <w:rPr>
          <w:rFonts w:ascii="Arial" w:eastAsia="Calibri" w:hAnsi="Arial" w:cs="Arial"/>
          <w:bCs/>
          <w:sz w:val="20"/>
          <w:szCs w:val="20"/>
        </w:rPr>
        <w:t>MINSANTE N°2021-50</w:t>
      </w:r>
      <w:r>
        <w:rPr>
          <w:rFonts w:ascii="Arial" w:eastAsia="Calibri" w:hAnsi="Arial" w:cs="Arial"/>
          <w:bCs/>
          <w:sz w:val="20"/>
          <w:szCs w:val="20"/>
        </w:rPr>
        <w:t>) :</w:t>
      </w:r>
    </w:p>
    <w:tbl>
      <w:tblPr>
        <w:tblStyle w:val="Grilledutableau"/>
        <w:tblW w:w="0" w:type="auto"/>
        <w:tblLook w:val="04A0" w:firstRow="1" w:lastRow="0" w:firstColumn="1" w:lastColumn="0" w:noHBand="0" w:noVBand="1"/>
      </w:tblPr>
      <w:tblGrid>
        <w:gridCol w:w="4106"/>
        <w:gridCol w:w="4672"/>
      </w:tblGrid>
      <w:tr w:rsidR="00EB0ACA" w:rsidRPr="00116FFB" w14:paraId="650299BF" w14:textId="77777777" w:rsidTr="00116FFB">
        <w:tc>
          <w:tcPr>
            <w:tcW w:w="4106" w:type="dxa"/>
            <w:shd w:val="clear" w:color="auto" w:fill="DEEAF6" w:themeFill="accent1" w:themeFillTint="33"/>
          </w:tcPr>
          <w:p w14:paraId="3A70A982" w14:textId="6D32AAE7" w:rsidR="00EB0ACA" w:rsidRPr="00047E2D" w:rsidRDefault="00EB0ACA" w:rsidP="004E3CB1">
            <w:pPr>
              <w:spacing w:before="120" w:after="120"/>
              <w:jc w:val="both"/>
              <w:rPr>
                <w:rFonts w:ascii="Arial" w:eastAsia="Calibri" w:hAnsi="Arial" w:cs="Arial"/>
                <w:b/>
                <w:bCs/>
                <w:sz w:val="20"/>
                <w:szCs w:val="20"/>
              </w:rPr>
            </w:pPr>
            <w:r w:rsidRPr="00047E2D">
              <w:rPr>
                <w:rFonts w:ascii="Arial" w:eastAsia="Calibri" w:hAnsi="Arial" w:cs="Arial"/>
                <w:b/>
                <w:bCs/>
                <w:sz w:val="20"/>
                <w:szCs w:val="20"/>
              </w:rPr>
              <w:t>Etudiants</w:t>
            </w:r>
          </w:p>
        </w:tc>
        <w:tc>
          <w:tcPr>
            <w:tcW w:w="4672" w:type="dxa"/>
            <w:shd w:val="clear" w:color="auto" w:fill="DEEAF6" w:themeFill="accent1" w:themeFillTint="33"/>
          </w:tcPr>
          <w:p w14:paraId="0F23A1CB" w14:textId="623A6873" w:rsidR="00EB0ACA" w:rsidRPr="00047E2D" w:rsidRDefault="00EB0ACA" w:rsidP="004E3CB1">
            <w:pPr>
              <w:spacing w:before="120" w:after="120"/>
              <w:jc w:val="both"/>
              <w:rPr>
                <w:rFonts w:ascii="Arial" w:eastAsia="Calibri" w:hAnsi="Arial" w:cs="Arial"/>
                <w:b/>
                <w:bCs/>
                <w:sz w:val="20"/>
                <w:szCs w:val="20"/>
              </w:rPr>
            </w:pPr>
            <w:r w:rsidRPr="00047E2D">
              <w:rPr>
                <w:rFonts w:ascii="Arial" w:eastAsia="Calibri" w:hAnsi="Arial" w:cs="Arial"/>
                <w:b/>
                <w:bCs/>
                <w:sz w:val="20"/>
                <w:szCs w:val="20"/>
              </w:rPr>
              <w:t>Rémunération pour chaque heure d’activités</w:t>
            </w:r>
          </w:p>
        </w:tc>
      </w:tr>
      <w:tr w:rsidR="00EB0ACA" w14:paraId="163382C0" w14:textId="77777777" w:rsidTr="00116FFB">
        <w:tc>
          <w:tcPr>
            <w:tcW w:w="4106" w:type="dxa"/>
          </w:tcPr>
          <w:p w14:paraId="3A1D4F5B" w14:textId="32E83919" w:rsidR="00EB0ACA" w:rsidRPr="00047E2D" w:rsidRDefault="00EB0ACA" w:rsidP="00116FFB">
            <w:pPr>
              <w:autoSpaceDE w:val="0"/>
              <w:autoSpaceDN w:val="0"/>
              <w:adjustRightInd w:val="0"/>
              <w:spacing w:before="60" w:after="60"/>
              <w:jc w:val="both"/>
              <w:rPr>
                <w:rFonts w:ascii="Arial" w:eastAsia="Calibri" w:hAnsi="Arial" w:cs="Arial"/>
                <w:bCs/>
                <w:sz w:val="20"/>
                <w:szCs w:val="20"/>
              </w:rPr>
            </w:pPr>
            <w:r w:rsidRPr="00047E2D">
              <w:rPr>
                <w:rFonts w:ascii="Arial" w:hAnsi="Arial" w:cs="Arial"/>
                <w:sz w:val="20"/>
                <w:szCs w:val="20"/>
              </w:rPr>
              <w:t>Etudiants en 3</w:t>
            </w:r>
            <w:r w:rsidRPr="00047E2D">
              <w:rPr>
                <w:rFonts w:ascii="Arial" w:hAnsi="Arial" w:cs="Arial"/>
                <w:sz w:val="20"/>
                <w:szCs w:val="20"/>
                <w:vertAlign w:val="superscript"/>
              </w:rPr>
              <w:t>ème</w:t>
            </w:r>
            <w:r w:rsidRPr="00047E2D">
              <w:rPr>
                <w:rFonts w:ascii="Arial" w:hAnsi="Arial" w:cs="Arial"/>
                <w:sz w:val="20"/>
                <w:szCs w:val="20"/>
              </w:rPr>
              <w:t xml:space="preserve"> cycle des études de médecine, odontologie et pharmacie</w:t>
            </w:r>
          </w:p>
        </w:tc>
        <w:tc>
          <w:tcPr>
            <w:tcW w:w="4672" w:type="dxa"/>
          </w:tcPr>
          <w:p w14:paraId="117A26E9" w14:textId="0E0DF053" w:rsidR="00EB0ACA" w:rsidRPr="00047E2D" w:rsidRDefault="00116FFB" w:rsidP="00116FFB">
            <w:pPr>
              <w:autoSpaceDE w:val="0"/>
              <w:autoSpaceDN w:val="0"/>
              <w:adjustRightInd w:val="0"/>
              <w:spacing w:before="60" w:after="60"/>
              <w:jc w:val="both"/>
              <w:rPr>
                <w:rFonts w:ascii="Arial" w:eastAsia="Calibri" w:hAnsi="Arial" w:cs="Arial"/>
                <w:bCs/>
                <w:sz w:val="20"/>
                <w:szCs w:val="20"/>
              </w:rPr>
            </w:pPr>
            <w:r w:rsidRPr="00047E2D">
              <w:rPr>
                <w:rFonts w:ascii="Arial" w:hAnsi="Arial" w:cs="Arial"/>
                <w:sz w:val="20"/>
                <w:szCs w:val="20"/>
              </w:rPr>
              <w:t>50 € entre 8h et 20h, 75 € entre 20h et 23h et entre 6h et 8h et 100 € entre 23h et 6h ainsi que le dimanche et les jours fériés</w:t>
            </w:r>
          </w:p>
        </w:tc>
      </w:tr>
      <w:tr w:rsidR="00EB0ACA" w14:paraId="5B6B7A05" w14:textId="77777777" w:rsidTr="00116FFB">
        <w:tc>
          <w:tcPr>
            <w:tcW w:w="4106" w:type="dxa"/>
          </w:tcPr>
          <w:p w14:paraId="2FD12CA6" w14:textId="2B5BBC40" w:rsidR="00EB0ACA" w:rsidRPr="00047E2D" w:rsidRDefault="00EB0ACA" w:rsidP="00116FFB">
            <w:pPr>
              <w:autoSpaceDE w:val="0"/>
              <w:autoSpaceDN w:val="0"/>
              <w:adjustRightInd w:val="0"/>
              <w:spacing w:before="60" w:after="60"/>
              <w:jc w:val="both"/>
              <w:rPr>
                <w:rFonts w:ascii="Arial" w:eastAsia="Calibri" w:hAnsi="Arial" w:cs="Arial"/>
                <w:bCs/>
                <w:sz w:val="20"/>
                <w:szCs w:val="20"/>
              </w:rPr>
            </w:pPr>
            <w:r w:rsidRPr="00047E2D">
              <w:rPr>
                <w:rFonts w:ascii="Arial" w:hAnsi="Arial" w:cs="Arial"/>
                <w:sz w:val="20"/>
                <w:szCs w:val="20"/>
              </w:rPr>
              <w:t>Etudiants en 2</w:t>
            </w:r>
            <w:r w:rsidRPr="00047E2D">
              <w:rPr>
                <w:rFonts w:ascii="Arial" w:hAnsi="Arial" w:cs="Arial"/>
                <w:sz w:val="20"/>
                <w:szCs w:val="20"/>
                <w:vertAlign w:val="superscript"/>
              </w:rPr>
              <w:t>ème</w:t>
            </w:r>
            <w:r w:rsidRPr="00047E2D">
              <w:rPr>
                <w:rFonts w:ascii="Arial" w:hAnsi="Arial" w:cs="Arial"/>
                <w:sz w:val="20"/>
                <w:szCs w:val="20"/>
              </w:rPr>
              <w:t xml:space="preserve"> cycle des études de médecine, odontologie, pharmacie, maïeutique</w:t>
            </w:r>
          </w:p>
        </w:tc>
        <w:tc>
          <w:tcPr>
            <w:tcW w:w="4672" w:type="dxa"/>
          </w:tcPr>
          <w:p w14:paraId="06AAA43D" w14:textId="334995BD" w:rsidR="00EB0ACA" w:rsidRPr="00047E2D" w:rsidRDefault="00116FFB" w:rsidP="00116FFB">
            <w:pPr>
              <w:spacing w:before="60" w:after="60"/>
              <w:jc w:val="both"/>
              <w:rPr>
                <w:rFonts w:ascii="Arial" w:eastAsia="Calibri" w:hAnsi="Arial" w:cs="Arial"/>
                <w:bCs/>
                <w:sz w:val="20"/>
                <w:szCs w:val="20"/>
              </w:rPr>
            </w:pPr>
            <w:r w:rsidRPr="00047E2D">
              <w:rPr>
                <w:rFonts w:ascii="Arial" w:hAnsi="Arial" w:cs="Arial"/>
                <w:sz w:val="20"/>
                <w:szCs w:val="20"/>
              </w:rPr>
              <w:t>24 € entre 8h et 20h, 36 € entre 20h et 23h et entre 6h et 8h et 48 € entre 23h et 6h ainsi que le dimanche et les jours fériés</w:t>
            </w:r>
          </w:p>
        </w:tc>
      </w:tr>
      <w:tr w:rsidR="00EB0ACA" w14:paraId="5FF2D4B7" w14:textId="77777777" w:rsidTr="00116FFB">
        <w:tc>
          <w:tcPr>
            <w:tcW w:w="4106" w:type="dxa"/>
          </w:tcPr>
          <w:p w14:paraId="4535050E" w14:textId="1243F254" w:rsidR="00EB0ACA" w:rsidRPr="00047E2D" w:rsidRDefault="00EB0ACA" w:rsidP="00116FFB">
            <w:pPr>
              <w:autoSpaceDE w:val="0"/>
              <w:autoSpaceDN w:val="0"/>
              <w:adjustRightInd w:val="0"/>
              <w:spacing w:before="60" w:after="60"/>
              <w:jc w:val="both"/>
              <w:rPr>
                <w:rFonts w:ascii="Arial" w:eastAsia="Calibri" w:hAnsi="Arial" w:cs="Arial"/>
                <w:bCs/>
                <w:sz w:val="20"/>
                <w:szCs w:val="20"/>
              </w:rPr>
            </w:pPr>
            <w:r w:rsidRPr="00047E2D">
              <w:rPr>
                <w:rFonts w:ascii="Arial" w:hAnsi="Arial" w:cs="Arial"/>
                <w:sz w:val="20"/>
                <w:szCs w:val="20"/>
              </w:rPr>
              <w:t>ESI ayant validé leur 1</w:t>
            </w:r>
            <w:r w:rsidRPr="00047E2D">
              <w:rPr>
                <w:rFonts w:ascii="Arial" w:hAnsi="Arial" w:cs="Arial"/>
                <w:sz w:val="20"/>
                <w:szCs w:val="20"/>
                <w:vertAlign w:val="superscript"/>
              </w:rPr>
              <w:t>ère</w:t>
            </w:r>
            <w:r w:rsidRPr="00047E2D">
              <w:rPr>
                <w:rFonts w:ascii="Arial" w:hAnsi="Arial" w:cs="Arial"/>
                <w:sz w:val="20"/>
                <w:szCs w:val="20"/>
              </w:rPr>
              <w:t xml:space="preserve"> année de formation et étudiants de</w:t>
            </w:r>
            <w:r w:rsidR="00116FFB" w:rsidRPr="00047E2D">
              <w:rPr>
                <w:rFonts w:ascii="Arial" w:hAnsi="Arial" w:cs="Arial"/>
                <w:sz w:val="20"/>
                <w:szCs w:val="20"/>
              </w:rPr>
              <w:t xml:space="preserve"> 1</w:t>
            </w:r>
            <w:r w:rsidR="00116FFB" w:rsidRPr="00047E2D">
              <w:rPr>
                <w:rFonts w:ascii="Arial" w:hAnsi="Arial" w:cs="Arial"/>
                <w:sz w:val="20"/>
                <w:szCs w:val="20"/>
                <w:vertAlign w:val="superscript"/>
              </w:rPr>
              <w:t>er</w:t>
            </w:r>
            <w:r w:rsidR="00116FFB" w:rsidRPr="00047E2D">
              <w:rPr>
                <w:rFonts w:ascii="Arial" w:hAnsi="Arial" w:cs="Arial"/>
                <w:sz w:val="20"/>
                <w:szCs w:val="20"/>
              </w:rPr>
              <w:t xml:space="preserve"> </w:t>
            </w:r>
            <w:r w:rsidRPr="00047E2D">
              <w:rPr>
                <w:rFonts w:ascii="Arial" w:hAnsi="Arial" w:cs="Arial"/>
                <w:sz w:val="20"/>
                <w:szCs w:val="20"/>
              </w:rPr>
              <w:t>cycle de la formation de médecine à</w:t>
            </w:r>
            <w:r w:rsidR="00116FFB" w:rsidRPr="00047E2D">
              <w:rPr>
                <w:rFonts w:ascii="Arial" w:hAnsi="Arial" w:cs="Arial"/>
                <w:sz w:val="20"/>
                <w:szCs w:val="20"/>
              </w:rPr>
              <w:t xml:space="preserve"> </w:t>
            </w:r>
            <w:r w:rsidRPr="00047E2D">
              <w:rPr>
                <w:rFonts w:ascii="Arial" w:hAnsi="Arial" w:cs="Arial"/>
                <w:sz w:val="20"/>
                <w:szCs w:val="20"/>
              </w:rPr>
              <w:t xml:space="preserve">partir de la </w:t>
            </w:r>
            <w:r w:rsidR="00116FFB" w:rsidRPr="00047E2D">
              <w:rPr>
                <w:rFonts w:ascii="Arial" w:hAnsi="Arial" w:cs="Arial"/>
                <w:sz w:val="20"/>
                <w:szCs w:val="20"/>
              </w:rPr>
              <w:t>2</w:t>
            </w:r>
            <w:r w:rsidRPr="00047E2D">
              <w:rPr>
                <w:rFonts w:ascii="Arial" w:hAnsi="Arial" w:cs="Arial"/>
                <w:sz w:val="20"/>
                <w:szCs w:val="20"/>
                <w:vertAlign w:val="superscript"/>
              </w:rPr>
              <w:t>ème</w:t>
            </w:r>
            <w:r w:rsidR="00116FFB" w:rsidRPr="00047E2D">
              <w:rPr>
                <w:rFonts w:ascii="Arial" w:hAnsi="Arial" w:cs="Arial"/>
                <w:sz w:val="20"/>
                <w:szCs w:val="20"/>
              </w:rPr>
              <w:t xml:space="preserve"> </w:t>
            </w:r>
            <w:r w:rsidRPr="00047E2D">
              <w:rPr>
                <w:rFonts w:ascii="Arial" w:hAnsi="Arial" w:cs="Arial"/>
                <w:sz w:val="20"/>
                <w:szCs w:val="20"/>
              </w:rPr>
              <w:t>année</w:t>
            </w:r>
          </w:p>
        </w:tc>
        <w:tc>
          <w:tcPr>
            <w:tcW w:w="4672" w:type="dxa"/>
          </w:tcPr>
          <w:p w14:paraId="1E0FD1DD" w14:textId="41873705" w:rsidR="00EB0ACA" w:rsidRPr="00047E2D" w:rsidRDefault="00116FFB" w:rsidP="00116FFB">
            <w:pPr>
              <w:spacing w:before="60" w:after="60"/>
              <w:jc w:val="both"/>
              <w:rPr>
                <w:rFonts w:ascii="Arial" w:eastAsia="Calibri" w:hAnsi="Arial" w:cs="Arial"/>
                <w:bCs/>
                <w:sz w:val="20"/>
                <w:szCs w:val="20"/>
              </w:rPr>
            </w:pPr>
            <w:r w:rsidRPr="00047E2D">
              <w:rPr>
                <w:rFonts w:ascii="Arial" w:hAnsi="Arial" w:cs="Arial"/>
                <w:sz w:val="20"/>
                <w:szCs w:val="20"/>
              </w:rPr>
              <w:t>12 € entre 8h et 20h, 18 € entre 20h et 23h et entre 6h et 8h et 24 € entre 23h et 6h ainsi que le dimanche et les jours fériés</w:t>
            </w:r>
          </w:p>
        </w:tc>
      </w:tr>
    </w:tbl>
    <w:p w14:paraId="51CB6CBE" w14:textId="6BAE02E4" w:rsidR="008A46A2" w:rsidRDefault="008A46A2" w:rsidP="004E3CB1">
      <w:pPr>
        <w:spacing w:before="120" w:after="120" w:line="240" w:lineRule="auto"/>
        <w:jc w:val="both"/>
        <w:rPr>
          <w:rFonts w:ascii="Arial" w:eastAsia="Calibri" w:hAnsi="Arial" w:cs="Arial"/>
          <w:bCs/>
          <w:sz w:val="20"/>
          <w:szCs w:val="20"/>
        </w:rPr>
      </w:pPr>
    </w:p>
    <w:p w14:paraId="0DB1DE1A" w14:textId="77777777" w:rsidR="008A46A2" w:rsidRDefault="008A46A2">
      <w:pPr>
        <w:rPr>
          <w:rFonts w:ascii="Arial" w:eastAsia="Calibri" w:hAnsi="Arial" w:cs="Arial"/>
          <w:bCs/>
          <w:sz w:val="20"/>
          <w:szCs w:val="20"/>
        </w:rPr>
      </w:pPr>
      <w:r>
        <w:rPr>
          <w:rFonts w:ascii="Arial" w:eastAsia="Calibri" w:hAnsi="Arial" w:cs="Arial"/>
          <w:bCs/>
          <w:sz w:val="20"/>
          <w:szCs w:val="20"/>
        </w:rPr>
        <w:br w:type="page"/>
      </w:r>
    </w:p>
    <w:p w14:paraId="4183FEBC" w14:textId="2E363640" w:rsidR="002A441F" w:rsidRDefault="002A441F" w:rsidP="002A441F">
      <w:pPr>
        <w:spacing w:after="0" w:line="240" w:lineRule="auto"/>
        <w:jc w:val="both"/>
        <w:rPr>
          <w:rFonts w:ascii="Arial" w:eastAsia="Calibri" w:hAnsi="Arial" w:cs="Arial"/>
          <w:b/>
          <w:bCs/>
          <w:sz w:val="20"/>
          <w:szCs w:val="20"/>
        </w:rPr>
      </w:pPr>
      <w:r w:rsidRPr="002A441F">
        <w:rPr>
          <w:rFonts w:ascii="Arial" w:eastAsia="Calibri" w:hAnsi="Arial" w:cs="Arial"/>
          <w:b/>
          <w:bCs/>
          <w:sz w:val="20"/>
          <w:szCs w:val="20"/>
        </w:rPr>
        <w:lastRenderedPageBreak/>
        <w:t xml:space="preserve">Tableau de synthèse des possibilités </w:t>
      </w:r>
      <w:r w:rsidR="00EC6BC0">
        <w:rPr>
          <w:rFonts w:ascii="Arial" w:eastAsia="Calibri" w:hAnsi="Arial" w:cs="Arial"/>
          <w:b/>
          <w:bCs/>
          <w:sz w:val="20"/>
          <w:szCs w:val="20"/>
        </w:rPr>
        <w:t>de mobilisation (hors renfort de stage)</w:t>
      </w:r>
    </w:p>
    <w:p w14:paraId="050A2E77" w14:textId="5AB2B90E" w:rsidR="00FA7875" w:rsidRDefault="00FA7875" w:rsidP="00FA7875">
      <w:pPr>
        <w:spacing w:after="0" w:line="240" w:lineRule="auto"/>
        <w:jc w:val="both"/>
        <w:rPr>
          <w:rFonts w:ascii="Arial" w:eastAsia="Calibri" w:hAnsi="Arial" w:cs="Arial"/>
          <w:bCs/>
          <w:sz w:val="20"/>
          <w:szCs w:val="20"/>
        </w:rPr>
      </w:pPr>
    </w:p>
    <w:tbl>
      <w:tblPr>
        <w:tblStyle w:val="Grilledutableau"/>
        <w:tblW w:w="9923" w:type="dxa"/>
        <w:tblInd w:w="-289" w:type="dxa"/>
        <w:tblLayout w:type="fixed"/>
        <w:tblLook w:val="04A0" w:firstRow="1" w:lastRow="0" w:firstColumn="1" w:lastColumn="0" w:noHBand="0" w:noVBand="1"/>
      </w:tblPr>
      <w:tblGrid>
        <w:gridCol w:w="709"/>
        <w:gridCol w:w="709"/>
        <w:gridCol w:w="993"/>
        <w:gridCol w:w="992"/>
        <w:gridCol w:w="992"/>
        <w:gridCol w:w="1276"/>
        <w:gridCol w:w="1134"/>
        <w:gridCol w:w="1701"/>
        <w:gridCol w:w="1417"/>
      </w:tblGrid>
      <w:tr w:rsidR="00116FFB" w:rsidRPr="00DC3789" w14:paraId="6AFCFAA8" w14:textId="7D7EE946" w:rsidTr="002A6C07">
        <w:trPr>
          <w:trHeight w:val="711"/>
        </w:trPr>
        <w:tc>
          <w:tcPr>
            <w:tcW w:w="709" w:type="dxa"/>
            <w:tcBorders>
              <w:top w:val="single" w:sz="4" w:space="0" w:color="auto"/>
            </w:tcBorders>
            <w:shd w:val="clear" w:color="auto" w:fill="8496B0" w:themeFill="text2" w:themeFillTint="99"/>
            <w:vAlign w:val="center"/>
          </w:tcPr>
          <w:p w14:paraId="450AC976" w14:textId="56AF0990" w:rsidR="00116FFB" w:rsidRPr="00116FFB" w:rsidRDefault="00116FFB" w:rsidP="008A46A2">
            <w:pPr>
              <w:ind w:left="-104" w:right="-111"/>
              <w:jc w:val="center"/>
              <w:rPr>
                <w:rFonts w:ascii="Arial" w:eastAsia="Calibri" w:hAnsi="Arial" w:cs="Arial"/>
                <w:b/>
                <w:bCs/>
                <w:color w:val="FFFFFF" w:themeColor="background1"/>
                <w:spacing w:val="-4"/>
                <w:sz w:val="16"/>
                <w:szCs w:val="18"/>
              </w:rPr>
            </w:pPr>
            <w:r w:rsidRPr="00116FFB">
              <w:rPr>
                <w:rFonts w:ascii="Arial" w:eastAsia="Times New Roman" w:hAnsi="Arial" w:cs="Arial"/>
                <w:b/>
                <w:bCs/>
                <w:color w:val="FFFFFF" w:themeColor="background1"/>
                <w:spacing w:val="-4"/>
                <w:sz w:val="16"/>
                <w:szCs w:val="18"/>
                <w:lang w:eastAsia="fr-FR"/>
              </w:rPr>
              <w:t>Cursus</w:t>
            </w:r>
          </w:p>
        </w:tc>
        <w:tc>
          <w:tcPr>
            <w:tcW w:w="709" w:type="dxa"/>
            <w:tcBorders>
              <w:top w:val="single" w:sz="4" w:space="0" w:color="auto"/>
            </w:tcBorders>
            <w:shd w:val="clear" w:color="auto" w:fill="8496B0" w:themeFill="text2" w:themeFillTint="99"/>
            <w:vAlign w:val="center"/>
          </w:tcPr>
          <w:p w14:paraId="49DF9367" w14:textId="6D077409" w:rsidR="00116FFB" w:rsidRPr="00DC3789" w:rsidRDefault="00116FFB" w:rsidP="002D6E22">
            <w:pPr>
              <w:jc w:val="center"/>
              <w:rPr>
                <w:rFonts w:ascii="Arial" w:eastAsia="Times New Roman" w:hAnsi="Arial" w:cs="Arial"/>
                <w:b/>
                <w:bCs/>
                <w:color w:val="FFFFFF" w:themeColor="background1"/>
                <w:sz w:val="16"/>
                <w:szCs w:val="18"/>
                <w:lang w:eastAsia="fr-FR"/>
              </w:rPr>
            </w:pPr>
            <w:r w:rsidRPr="00DC3789">
              <w:rPr>
                <w:rFonts w:ascii="Arial" w:eastAsia="Times New Roman" w:hAnsi="Arial" w:cs="Arial"/>
                <w:b/>
                <w:bCs/>
                <w:color w:val="FFFFFF" w:themeColor="background1"/>
                <w:sz w:val="16"/>
                <w:szCs w:val="18"/>
                <w:lang w:eastAsia="fr-FR"/>
              </w:rPr>
              <w:t>Cycle/ année</w:t>
            </w:r>
          </w:p>
        </w:tc>
        <w:tc>
          <w:tcPr>
            <w:tcW w:w="993" w:type="dxa"/>
            <w:tcBorders>
              <w:top w:val="single" w:sz="4" w:space="0" w:color="auto"/>
            </w:tcBorders>
            <w:shd w:val="clear" w:color="auto" w:fill="8496B0" w:themeFill="text2" w:themeFillTint="99"/>
            <w:vAlign w:val="center"/>
          </w:tcPr>
          <w:p w14:paraId="28128F11" w14:textId="0D6C9BF4" w:rsidR="00116FFB" w:rsidRPr="003A314D" w:rsidRDefault="00116FFB" w:rsidP="002D6E22">
            <w:pPr>
              <w:jc w:val="center"/>
              <w:rPr>
                <w:rFonts w:ascii="Arial" w:eastAsia="Times New Roman" w:hAnsi="Arial" w:cs="Arial"/>
                <w:b/>
                <w:bCs/>
                <w:color w:val="FFFFFF" w:themeColor="background1"/>
                <w:sz w:val="16"/>
                <w:szCs w:val="18"/>
                <w:lang w:eastAsia="fr-FR"/>
              </w:rPr>
            </w:pPr>
            <w:r w:rsidRPr="003A314D">
              <w:rPr>
                <w:rFonts w:ascii="Arial" w:eastAsia="Times New Roman" w:hAnsi="Arial" w:cs="Arial"/>
                <w:b/>
                <w:bCs/>
                <w:color w:val="FFFFFF" w:themeColor="background1"/>
                <w:sz w:val="16"/>
                <w:szCs w:val="18"/>
                <w:lang w:eastAsia="fr-FR"/>
              </w:rPr>
              <w:t xml:space="preserve">Vacation ASHQ </w:t>
            </w:r>
            <w:r w:rsidRPr="003A314D">
              <w:rPr>
                <w:rStyle w:val="Appelnotedebasdep"/>
                <w:rFonts w:ascii="Arial" w:eastAsia="Times New Roman" w:hAnsi="Arial" w:cs="Arial"/>
                <w:bCs/>
                <w:color w:val="FFFFFF" w:themeColor="background1"/>
                <w:sz w:val="16"/>
                <w:szCs w:val="18"/>
                <w:lang w:eastAsia="fr-FR"/>
              </w:rPr>
              <w:footnoteReference w:id="3"/>
            </w:r>
          </w:p>
        </w:tc>
        <w:tc>
          <w:tcPr>
            <w:tcW w:w="992" w:type="dxa"/>
            <w:tcBorders>
              <w:top w:val="single" w:sz="4" w:space="0" w:color="auto"/>
            </w:tcBorders>
            <w:shd w:val="clear" w:color="auto" w:fill="8496B0" w:themeFill="text2" w:themeFillTint="99"/>
            <w:vAlign w:val="center"/>
          </w:tcPr>
          <w:p w14:paraId="2126A099" w14:textId="3D91323D" w:rsidR="00116FFB" w:rsidRPr="003A314D" w:rsidRDefault="00116FFB" w:rsidP="00660795">
            <w:pPr>
              <w:jc w:val="center"/>
              <w:rPr>
                <w:rFonts w:ascii="Arial" w:eastAsia="Calibri" w:hAnsi="Arial" w:cs="Arial"/>
                <w:b/>
                <w:bCs/>
                <w:color w:val="FFFFFF" w:themeColor="background1"/>
                <w:sz w:val="16"/>
                <w:szCs w:val="18"/>
              </w:rPr>
            </w:pPr>
            <w:r w:rsidRPr="003A314D">
              <w:rPr>
                <w:rFonts w:ascii="Arial" w:eastAsia="Times New Roman" w:hAnsi="Arial" w:cs="Arial"/>
                <w:b/>
                <w:bCs/>
                <w:color w:val="FFFFFF" w:themeColor="background1"/>
                <w:sz w:val="16"/>
                <w:szCs w:val="18"/>
                <w:lang w:eastAsia="fr-FR"/>
              </w:rPr>
              <w:t>Vacation AS</w:t>
            </w:r>
          </w:p>
        </w:tc>
        <w:tc>
          <w:tcPr>
            <w:tcW w:w="992" w:type="dxa"/>
            <w:tcBorders>
              <w:top w:val="single" w:sz="4" w:space="0" w:color="auto"/>
            </w:tcBorders>
            <w:shd w:val="clear" w:color="auto" w:fill="8496B0" w:themeFill="text2" w:themeFillTint="99"/>
            <w:vAlign w:val="center"/>
          </w:tcPr>
          <w:p w14:paraId="61EBE0AD" w14:textId="16588DC6" w:rsidR="00116FFB" w:rsidRPr="003A314D" w:rsidRDefault="00116FFB" w:rsidP="00660795">
            <w:pPr>
              <w:jc w:val="center"/>
              <w:rPr>
                <w:rFonts w:ascii="Arial" w:eastAsia="Calibri" w:hAnsi="Arial" w:cs="Arial"/>
                <w:b/>
                <w:bCs/>
                <w:color w:val="FFFFFF" w:themeColor="background1"/>
                <w:sz w:val="16"/>
                <w:szCs w:val="18"/>
              </w:rPr>
            </w:pPr>
            <w:r w:rsidRPr="003A314D">
              <w:rPr>
                <w:rFonts w:ascii="Arial" w:eastAsia="Times New Roman" w:hAnsi="Arial" w:cs="Arial"/>
                <w:b/>
                <w:bCs/>
                <w:color w:val="FFFFFF" w:themeColor="background1"/>
                <w:sz w:val="16"/>
                <w:szCs w:val="18"/>
                <w:lang w:eastAsia="fr-FR"/>
              </w:rPr>
              <w:t>Vacation IDE</w:t>
            </w:r>
          </w:p>
        </w:tc>
        <w:tc>
          <w:tcPr>
            <w:tcW w:w="1276" w:type="dxa"/>
            <w:tcBorders>
              <w:top w:val="single" w:sz="4" w:space="0" w:color="auto"/>
              <w:right w:val="single" w:sz="4" w:space="0" w:color="auto"/>
            </w:tcBorders>
            <w:shd w:val="clear" w:color="auto" w:fill="8496B0" w:themeFill="text2" w:themeFillTint="99"/>
            <w:vAlign w:val="center"/>
          </w:tcPr>
          <w:p w14:paraId="41485D99" w14:textId="7409AF9C" w:rsidR="00116FFB" w:rsidRPr="003A314D" w:rsidRDefault="00116FFB" w:rsidP="002D6E22">
            <w:pPr>
              <w:jc w:val="center"/>
              <w:rPr>
                <w:rFonts w:ascii="Arial" w:eastAsia="Times New Roman" w:hAnsi="Arial" w:cs="Arial"/>
                <w:b/>
                <w:bCs/>
                <w:color w:val="FFFFFF" w:themeColor="background1"/>
                <w:sz w:val="16"/>
                <w:szCs w:val="18"/>
                <w:lang w:eastAsia="fr-FR"/>
              </w:rPr>
            </w:pPr>
            <w:r w:rsidRPr="003A314D">
              <w:rPr>
                <w:rFonts w:ascii="Arial" w:eastAsia="Times New Roman" w:hAnsi="Arial" w:cs="Arial"/>
                <w:b/>
                <w:bCs/>
                <w:color w:val="FFFFFF" w:themeColor="background1"/>
                <w:sz w:val="16"/>
                <w:szCs w:val="18"/>
                <w:lang w:eastAsia="fr-FR"/>
              </w:rPr>
              <w:t>Participation tests</w:t>
            </w:r>
          </w:p>
          <w:p w14:paraId="3117378C" w14:textId="3E4202F0" w:rsidR="00116FFB" w:rsidRPr="003A314D" w:rsidRDefault="00116FFB" w:rsidP="002D6E22">
            <w:pPr>
              <w:jc w:val="center"/>
              <w:rPr>
                <w:rFonts w:ascii="Arial" w:eastAsia="Calibri" w:hAnsi="Arial" w:cs="Arial"/>
                <w:b/>
                <w:bCs/>
                <w:color w:val="FFFFFF" w:themeColor="background1"/>
                <w:sz w:val="16"/>
                <w:szCs w:val="18"/>
              </w:rPr>
            </w:pPr>
            <w:r w:rsidRPr="003A314D">
              <w:rPr>
                <w:rFonts w:ascii="Arial" w:eastAsia="Times New Roman" w:hAnsi="Arial" w:cs="Arial"/>
                <w:b/>
                <w:bCs/>
                <w:color w:val="FFFFFF" w:themeColor="background1"/>
                <w:sz w:val="16"/>
                <w:szCs w:val="18"/>
                <w:lang w:eastAsia="fr-FR"/>
              </w:rPr>
              <w:t>antigéniques</w:t>
            </w:r>
            <w:r w:rsidRPr="003A314D">
              <w:rPr>
                <w:rStyle w:val="Appelnotedebasdep"/>
                <w:rFonts w:ascii="Arial" w:eastAsia="Times New Roman" w:hAnsi="Arial" w:cs="Arial"/>
                <w:b/>
                <w:bCs/>
                <w:color w:val="FFFFFF" w:themeColor="background1"/>
                <w:sz w:val="16"/>
                <w:szCs w:val="18"/>
                <w:lang w:eastAsia="fr-FR"/>
              </w:rPr>
              <w:footnoteReference w:id="4"/>
            </w:r>
          </w:p>
        </w:tc>
        <w:tc>
          <w:tcPr>
            <w:tcW w:w="1134" w:type="dxa"/>
            <w:tcBorders>
              <w:top w:val="single" w:sz="4" w:space="0" w:color="auto"/>
              <w:right w:val="single" w:sz="4" w:space="0" w:color="auto"/>
            </w:tcBorders>
            <w:shd w:val="clear" w:color="auto" w:fill="8496B0" w:themeFill="text2" w:themeFillTint="99"/>
            <w:vAlign w:val="center"/>
          </w:tcPr>
          <w:p w14:paraId="313C4822" w14:textId="301144FD" w:rsidR="00116FFB" w:rsidRPr="003A314D" w:rsidRDefault="00116FFB" w:rsidP="00116FFB">
            <w:pPr>
              <w:jc w:val="center"/>
              <w:rPr>
                <w:rFonts w:ascii="Arial" w:eastAsia="Times New Roman" w:hAnsi="Arial" w:cs="Arial"/>
                <w:b/>
                <w:bCs/>
                <w:color w:val="FFFFFF" w:themeColor="background1"/>
                <w:sz w:val="16"/>
                <w:szCs w:val="18"/>
                <w:lang w:eastAsia="fr-FR"/>
              </w:rPr>
            </w:pPr>
            <w:r w:rsidRPr="003A314D">
              <w:rPr>
                <w:rFonts w:ascii="Arial" w:eastAsia="Times New Roman" w:hAnsi="Arial" w:cs="Arial"/>
                <w:b/>
                <w:bCs/>
                <w:color w:val="FFFFFF" w:themeColor="background1"/>
                <w:sz w:val="16"/>
                <w:szCs w:val="18"/>
                <w:lang w:eastAsia="fr-FR"/>
              </w:rPr>
              <w:t>Vaccination</w:t>
            </w:r>
          </w:p>
        </w:tc>
        <w:tc>
          <w:tcPr>
            <w:tcW w:w="1701" w:type="dxa"/>
            <w:tcBorders>
              <w:top w:val="single" w:sz="4" w:space="0" w:color="auto"/>
              <w:left w:val="single" w:sz="4" w:space="0" w:color="auto"/>
              <w:bottom w:val="single" w:sz="4" w:space="0" w:color="auto"/>
              <w:right w:val="single" w:sz="4" w:space="0" w:color="auto"/>
            </w:tcBorders>
            <w:shd w:val="clear" w:color="auto" w:fill="8496B0" w:themeFill="text2" w:themeFillTint="99"/>
            <w:vAlign w:val="center"/>
          </w:tcPr>
          <w:p w14:paraId="62BAC282" w14:textId="20F6A59D" w:rsidR="00116FFB" w:rsidRPr="00DC3789" w:rsidRDefault="00116FFB" w:rsidP="002D6E22">
            <w:pPr>
              <w:jc w:val="center"/>
              <w:rPr>
                <w:rFonts w:ascii="Arial" w:eastAsia="Calibri" w:hAnsi="Arial" w:cs="Arial"/>
                <w:b/>
                <w:bCs/>
                <w:color w:val="FFFFFF" w:themeColor="background1"/>
                <w:sz w:val="16"/>
                <w:szCs w:val="18"/>
              </w:rPr>
            </w:pPr>
            <w:r w:rsidRPr="00DC3789">
              <w:rPr>
                <w:rFonts w:ascii="Arial" w:eastAsia="Times New Roman" w:hAnsi="Arial" w:cs="Arial"/>
                <w:b/>
                <w:bCs/>
                <w:color w:val="FFFFFF" w:themeColor="background1"/>
                <w:sz w:val="16"/>
                <w:szCs w:val="18"/>
                <w:lang w:eastAsia="fr-FR"/>
              </w:rPr>
              <w:t>Réaffectation</w:t>
            </w:r>
          </w:p>
        </w:tc>
        <w:tc>
          <w:tcPr>
            <w:tcW w:w="1417" w:type="dxa"/>
            <w:tcBorders>
              <w:top w:val="single" w:sz="4" w:space="0" w:color="auto"/>
              <w:left w:val="single" w:sz="4" w:space="0" w:color="auto"/>
              <w:bottom w:val="single" w:sz="4" w:space="0" w:color="auto"/>
              <w:right w:val="single" w:sz="4" w:space="0" w:color="auto"/>
            </w:tcBorders>
            <w:shd w:val="clear" w:color="auto" w:fill="8496B0" w:themeFill="text2" w:themeFillTint="99"/>
            <w:vAlign w:val="center"/>
          </w:tcPr>
          <w:p w14:paraId="31C4EE76" w14:textId="38C876B6" w:rsidR="00116FFB" w:rsidRPr="00DC3789" w:rsidRDefault="00116FFB" w:rsidP="002D6E22">
            <w:pPr>
              <w:jc w:val="center"/>
              <w:rPr>
                <w:rFonts w:ascii="Arial" w:eastAsia="Calibri" w:hAnsi="Arial" w:cs="Arial"/>
                <w:b/>
                <w:bCs/>
                <w:color w:val="FFFFFF" w:themeColor="background1"/>
                <w:sz w:val="16"/>
                <w:szCs w:val="18"/>
              </w:rPr>
            </w:pPr>
            <w:r w:rsidRPr="00DC3789">
              <w:rPr>
                <w:rFonts w:ascii="Arial" w:eastAsia="Calibri" w:hAnsi="Arial" w:cs="Arial"/>
                <w:b/>
                <w:bCs/>
                <w:color w:val="FFFFFF" w:themeColor="background1"/>
                <w:sz w:val="16"/>
                <w:szCs w:val="18"/>
              </w:rPr>
              <w:t>A ménager particulièrement</w:t>
            </w:r>
          </w:p>
        </w:tc>
      </w:tr>
      <w:tr w:rsidR="00116FFB" w:rsidRPr="00DC3789" w14:paraId="5CFB474D" w14:textId="77777777" w:rsidTr="008A46A2">
        <w:trPr>
          <w:cantSplit/>
          <w:trHeight w:val="567"/>
        </w:trPr>
        <w:tc>
          <w:tcPr>
            <w:tcW w:w="1418" w:type="dxa"/>
            <w:gridSpan w:val="2"/>
            <w:tcBorders>
              <w:top w:val="single" w:sz="4" w:space="0" w:color="auto"/>
            </w:tcBorders>
            <w:shd w:val="clear" w:color="auto" w:fill="DEEAF6" w:themeFill="accent1" w:themeFillTint="33"/>
            <w:vAlign w:val="center"/>
          </w:tcPr>
          <w:p w14:paraId="63B3BDC1" w14:textId="55B0502A" w:rsidR="00116FFB" w:rsidRPr="00DC3789" w:rsidRDefault="00116FFB" w:rsidP="00322212">
            <w:pPr>
              <w:jc w:val="center"/>
              <w:rPr>
                <w:rFonts w:ascii="Arial" w:eastAsia="Times New Roman" w:hAnsi="Arial" w:cs="Arial"/>
                <w:b/>
                <w:bCs/>
                <w:color w:val="000000"/>
                <w:sz w:val="16"/>
                <w:szCs w:val="18"/>
                <w:lang w:eastAsia="fr-FR"/>
              </w:rPr>
            </w:pPr>
            <w:r w:rsidRPr="00DC3789">
              <w:rPr>
                <w:rFonts w:ascii="Arial" w:eastAsia="Times New Roman" w:hAnsi="Arial" w:cs="Arial"/>
                <w:b/>
                <w:bCs/>
                <w:color w:val="000000"/>
                <w:sz w:val="16"/>
                <w:szCs w:val="18"/>
                <w:lang w:eastAsia="fr-FR"/>
              </w:rPr>
              <w:t>Elèves AS et AP, ambulanciers</w:t>
            </w:r>
          </w:p>
        </w:tc>
        <w:tc>
          <w:tcPr>
            <w:tcW w:w="993" w:type="dxa"/>
            <w:tcBorders>
              <w:top w:val="single" w:sz="4" w:space="0" w:color="auto"/>
            </w:tcBorders>
            <w:shd w:val="clear" w:color="auto" w:fill="BFBFBF" w:themeFill="background1" w:themeFillShade="BF"/>
            <w:vAlign w:val="center"/>
          </w:tcPr>
          <w:p w14:paraId="0183916C" w14:textId="3A645E19" w:rsidR="00116FFB" w:rsidRPr="00DC3789" w:rsidRDefault="00116FFB" w:rsidP="00322212">
            <w:pPr>
              <w:jc w:val="center"/>
              <w:rPr>
                <w:rFonts w:ascii="Arial" w:eastAsia="Calibri" w:hAnsi="Arial" w:cs="Arial"/>
                <w:b/>
                <w:bCs/>
                <w:sz w:val="16"/>
                <w:szCs w:val="18"/>
              </w:rPr>
            </w:pPr>
            <w:r w:rsidRPr="00DC3789">
              <w:rPr>
                <w:rFonts w:ascii="Arial" w:eastAsia="Calibri" w:hAnsi="Arial" w:cs="Arial"/>
                <w:sz w:val="16"/>
                <w:szCs w:val="18"/>
              </w:rPr>
              <w:t>OUI en théorie</w:t>
            </w:r>
          </w:p>
        </w:tc>
        <w:tc>
          <w:tcPr>
            <w:tcW w:w="992" w:type="dxa"/>
            <w:tcBorders>
              <w:top w:val="single" w:sz="4" w:space="0" w:color="auto"/>
            </w:tcBorders>
            <w:shd w:val="clear" w:color="auto" w:fill="BFBFBF" w:themeFill="background1" w:themeFillShade="BF"/>
            <w:vAlign w:val="center"/>
          </w:tcPr>
          <w:p w14:paraId="2F6E9CD3" w14:textId="77777777" w:rsidR="00116FFB" w:rsidRPr="00DC3789" w:rsidRDefault="00116FFB" w:rsidP="00322212">
            <w:pPr>
              <w:jc w:val="center"/>
              <w:rPr>
                <w:rFonts w:ascii="Arial" w:eastAsia="Calibri" w:hAnsi="Arial" w:cs="Arial"/>
                <w:b/>
                <w:bCs/>
                <w:sz w:val="16"/>
                <w:szCs w:val="18"/>
              </w:rPr>
            </w:pPr>
          </w:p>
        </w:tc>
        <w:tc>
          <w:tcPr>
            <w:tcW w:w="992" w:type="dxa"/>
            <w:tcBorders>
              <w:top w:val="single" w:sz="4" w:space="0" w:color="auto"/>
            </w:tcBorders>
            <w:shd w:val="clear" w:color="auto" w:fill="BFBFBF" w:themeFill="background1" w:themeFillShade="BF"/>
          </w:tcPr>
          <w:p w14:paraId="41831429" w14:textId="665C6FDC" w:rsidR="00116FFB" w:rsidRPr="00DC3789" w:rsidRDefault="00116FFB" w:rsidP="00322212">
            <w:pPr>
              <w:jc w:val="both"/>
              <w:rPr>
                <w:rFonts w:ascii="Arial" w:eastAsia="Calibri" w:hAnsi="Arial" w:cs="Arial"/>
                <w:bCs/>
                <w:sz w:val="16"/>
                <w:szCs w:val="18"/>
              </w:rPr>
            </w:pPr>
          </w:p>
        </w:tc>
        <w:tc>
          <w:tcPr>
            <w:tcW w:w="1276" w:type="dxa"/>
            <w:tcBorders>
              <w:top w:val="single" w:sz="4" w:space="0" w:color="auto"/>
              <w:right w:val="single" w:sz="4" w:space="0" w:color="auto"/>
            </w:tcBorders>
            <w:shd w:val="clear" w:color="auto" w:fill="BFBFBF" w:themeFill="background1" w:themeFillShade="BF"/>
          </w:tcPr>
          <w:p w14:paraId="5CA92F23" w14:textId="77777777" w:rsidR="00116FFB" w:rsidRPr="00DC3789" w:rsidRDefault="00116FFB" w:rsidP="00322212">
            <w:pPr>
              <w:jc w:val="both"/>
              <w:rPr>
                <w:rFonts w:ascii="Arial" w:eastAsia="Calibri" w:hAnsi="Arial" w:cs="Arial"/>
                <w:bCs/>
                <w:sz w:val="16"/>
                <w:szCs w:val="18"/>
              </w:rPr>
            </w:pPr>
          </w:p>
        </w:tc>
        <w:tc>
          <w:tcPr>
            <w:tcW w:w="1134" w:type="dxa"/>
            <w:tcBorders>
              <w:top w:val="single" w:sz="4" w:space="0" w:color="auto"/>
              <w:right w:val="single" w:sz="4" w:space="0" w:color="auto"/>
            </w:tcBorders>
            <w:shd w:val="clear" w:color="auto" w:fill="BFBFBF" w:themeFill="background1" w:themeFillShade="BF"/>
          </w:tcPr>
          <w:p w14:paraId="7D016FF6" w14:textId="77777777" w:rsidR="00116FFB" w:rsidRPr="00DC3789" w:rsidRDefault="00116FFB" w:rsidP="00322212">
            <w:pPr>
              <w:jc w:val="both"/>
              <w:rPr>
                <w:rFonts w:ascii="Arial" w:eastAsia="Calibri" w:hAnsi="Arial" w:cs="Arial"/>
                <w:b/>
                <w:bCs/>
                <w:sz w:val="16"/>
                <w:szCs w:val="18"/>
              </w:rPr>
            </w:pPr>
          </w:p>
        </w:tc>
        <w:tc>
          <w:tcPr>
            <w:tcW w:w="1701" w:type="dxa"/>
            <w:tcBorders>
              <w:top w:val="single" w:sz="4" w:space="0" w:color="auto"/>
              <w:left w:val="single" w:sz="4" w:space="0" w:color="auto"/>
              <w:bottom w:val="single" w:sz="4" w:space="0" w:color="auto"/>
              <w:right w:val="single" w:sz="4" w:space="0" w:color="auto"/>
            </w:tcBorders>
          </w:tcPr>
          <w:p w14:paraId="618249C0" w14:textId="70A820DB" w:rsidR="00116FFB" w:rsidRPr="00DC3789" w:rsidRDefault="00116FFB" w:rsidP="00322212">
            <w:pPr>
              <w:jc w:val="both"/>
              <w:rPr>
                <w:rFonts w:ascii="Arial" w:eastAsia="Calibri" w:hAnsi="Arial" w:cs="Arial"/>
                <w:b/>
                <w:bCs/>
                <w:sz w:val="16"/>
                <w:szCs w:val="18"/>
              </w:rPr>
            </w:pPr>
          </w:p>
        </w:tc>
        <w:tc>
          <w:tcPr>
            <w:tcW w:w="1417" w:type="dxa"/>
            <w:tcBorders>
              <w:top w:val="single" w:sz="4" w:space="0" w:color="auto"/>
              <w:left w:val="single" w:sz="4" w:space="0" w:color="auto"/>
              <w:bottom w:val="single" w:sz="4" w:space="0" w:color="auto"/>
              <w:right w:val="single" w:sz="4" w:space="0" w:color="auto"/>
            </w:tcBorders>
          </w:tcPr>
          <w:p w14:paraId="5E542423" w14:textId="74A1E738" w:rsidR="00116FFB" w:rsidRPr="00DC3789" w:rsidRDefault="00116FFB" w:rsidP="008A46A2">
            <w:pPr>
              <w:jc w:val="both"/>
              <w:rPr>
                <w:rFonts w:ascii="Arial" w:eastAsia="Calibri" w:hAnsi="Arial" w:cs="Arial"/>
                <w:bCs/>
                <w:sz w:val="16"/>
                <w:szCs w:val="18"/>
              </w:rPr>
            </w:pPr>
            <w:r w:rsidRPr="00DC3789">
              <w:rPr>
                <w:rFonts w:ascii="Arial" w:eastAsia="Calibri" w:hAnsi="Arial" w:cs="Arial"/>
                <w:bCs/>
                <w:sz w:val="16"/>
                <w:szCs w:val="18"/>
              </w:rPr>
              <w:t>Formations courtes, à ne mobiliser qu’en dernier recours</w:t>
            </w:r>
          </w:p>
        </w:tc>
      </w:tr>
      <w:tr w:rsidR="00241913" w:rsidRPr="00DC3789" w14:paraId="30D82993" w14:textId="6F4AB59B" w:rsidTr="002A6C07">
        <w:trPr>
          <w:cantSplit/>
          <w:trHeight w:val="422"/>
        </w:trPr>
        <w:tc>
          <w:tcPr>
            <w:tcW w:w="709" w:type="dxa"/>
            <w:vMerge w:val="restart"/>
            <w:tcBorders>
              <w:top w:val="single" w:sz="4" w:space="0" w:color="auto"/>
            </w:tcBorders>
            <w:shd w:val="clear" w:color="auto" w:fill="DEEAF6" w:themeFill="accent1" w:themeFillTint="33"/>
            <w:textDirection w:val="btLr"/>
            <w:vAlign w:val="center"/>
          </w:tcPr>
          <w:p w14:paraId="3F294DD9" w14:textId="3EBDE12A" w:rsidR="00241913" w:rsidRPr="00DC3789" w:rsidRDefault="00241913" w:rsidP="00322212">
            <w:pPr>
              <w:ind w:left="113" w:right="113"/>
              <w:jc w:val="center"/>
              <w:rPr>
                <w:rFonts w:ascii="Arial" w:eastAsia="Calibri" w:hAnsi="Arial" w:cs="Arial"/>
                <w:b/>
                <w:bCs/>
                <w:sz w:val="16"/>
                <w:szCs w:val="18"/>
              </w:rPr>
            </w:pPr>
            <w:r w:rsidRPr="00DC3789">
              <w:rPr>
                <w:rFonts w:ascii="Arial" w:eastAsia="Calibri" w:hAnsi="Arial" w:cs="Arial"/>
                <w:b/>
                <w:bCs/>
                <w:sz w:val="16"/>
                <w:szCs w:val="18"/>
              </w:rPr>
              <w:t>Etudiants en soins infirmiers</w:t>
            </w:r>
          </w:p>
        </w:tc>
        <w:tc>
          <w:tcPr>
            <w:tcW w:w="709" w:type="dxa"/>
            <w:tcBorders>
              <w:top w:val="single" w:sz="4" w:space="0" w:color="auto"/>
            </w:tcBorders>
            <w:shd w:val="clear" w:color="auto" w:fill="DEEAF6" w:themeFill="accent1" w:themeFillTint="33"/>
            <w:vAlign w:val="center"/>
          </w:tcPr>
          <w:p w14:paraId="2E9C6024" w14:textId="359FA25A" w:rsidR="00241913" w:rsidRPr="00DC3789" w:rsidRDefault="00241913" w:rsidP="00322212">
            <w:pPr>
              <w:jc w:val="center"/>
              <w:rPr>
                <w:rFonts w:ascii="Arial" w:eastAsia="Times New Roman" w:hAnsi="Arial" w:cs="Arial"/>
                <w:b/>
                <w:bCs/>
                <w:color w:val="000000"/>
                <w:sz w:val="16"/>
                <w:szCs w:val="18"/>
                <w:lang w:eastAsia="fr-FR"/>
              </w:rPr>
            </w:pPr>
            <w:r w:rsidRPr="00DC3789">
              <w:rPr>
                <w:rFonts w:ascii="Arial" w:eastAsia="Times New Roman" w:hAnsi="Arial" w:cs="Arial"/>
                <w:b/>
                <w:bCs/>
                <w:color w:val="000000"/>
                <w:sz w:val="16"/>
                <w:szCs w:val="18"/>
                <w:lang w:eastAsia="fr-FR"/>
              </w:rPr>
              <w:t>3</w:t>
            </w:r>
            <w:r w:rsidRPr="00DC3789">
              <w:rPr>
                <w:rFonts w:ascii="Arial" w:eastAsia="Times New Roman" w:hAnsi="Arial" w:cs="Arial"/>
                <w:b/>
                <w:bCs/>
                <w:color w:val="000000"/>
                <w:sz w:val="16"/>
                <w:szCs w:val="18"/>
                <w:vertAlign w:val="superscript"/>
                <w:lang w:eastAsia="fr-FR"/>
              </w:rPr>
              <w:t>e</w:t>
            </w:r>
            <w:r w:rsidRPr="00DC3789">
              <w:rPr>
                <w:rFonts w:ascii="Arial" w:eastAsia="Times New Roman" w:hAnsi="Arial" w:cs="Arial"/>
                <w:b/>
                <w:bCs/>
                <w:color w:val="000000"/>
                <w:sz w:val="16"/>
                <w:szCs w:val="18"/>
                <w:lang w:eastAsia="fr-FR"/>
              </w:rPr>
              <w:t xml:space="preserve"> année</w:t>
            </w:r>
          </w:p>
        </w:tc>
        <w:tc>
          <w:tcPr>
            <w:tcW w:w="993" w:type="dxa"/>
            <w:tcBorders>
              <w:top w:val="single" w:sz="4" w:space="0" w:color="auto"/>
            </w:tcBorders>
            <w:shd w:val="clear" w:color="auto" w:fill="auto"/>
            <w:vAlign w:val="center"/>
          </w:tcPr>
          <w:p w14:paraId="0F823315" w14:textId="30C85989" w:rsidR="00241913" w:rsidRPr="00DC3789" w:rsidRDefault="00241913" w:rsidP="00322212">
            <w:pPr>
              <w:jc w:val="center"/>
              <w:rPr>
                <w:rFonts w:ascii="Arial" w:eastAsia="Calibri" w:hAnsi="Arial" w:cs="Arial"/>
                <w:bCs/>
                <w:sz w:val="16"/>
                <w:szCs w:val="18"/>
              </w:rPr>
            </w:pPr>
            <w:r w:rsidRPr="00DC3789">
              <w:rPr>
                <w:rFonts w:ascii="Arial" w:eastAsia="Calibri" w:hAnsi="Arial" w:cs="Arial"/>
                <w:b/>
                <w:bCs/>
                <w:sz w:val="16"/>
                <w:szCs w:val="18"/>
              </w:rPr>
              <w:t>OUI</w:t>
            </w:r>
          </w:p>
        </w:tc>
        <w:tc>
          <w:tcPr>
            <w:tcW w:w="992" w:type="dxa"/>
            <w:tcBorders>
              <w:top w:val="single" w:sz="4" w:space="0" w:color="auto"/>
            </w:tcBorders>
            <w:shd w:val="clear" w:color="auto" w:fill="auto"/>
            <w:vAlign w:val="center"/>
          </w:tcPr>
          <w:p w14:paraId="4021048B" w14:textId="0762BF38" w:rsidR="00241913" w:rsidRPr="00DC3789" w:rsidRDefault="00241913" w:rsidP="00322212">
            <w:pPr>
              <w:jc w:val="center"/>
              <w:rPr>
                <w:rFonts w:ascii="Arial" w:eastAsia="Calibri" w:hAnsi="Arial" w:cs="Arial"/>
                <w:bCs/>
                <w:sz w:val="16"/>
                <w:szCs w:val="18"/>
              </w:rPr>
            </w:pPr>
            <w:r w:rsidRPr="00DC3789">
              <w:rPr>
                <w:rFonts w:ascii="Arial" w:eastAsia="Calibri" w:hAnsi="Arial" w:cs="Arial"/>
                <w:b/>
                <w:bCs/>
                <w:sz w:val="16"/>
                <w:szCs w:val="18"/>
              </w:rPr>
              <w:t>OUI</w:t>
            </w:r>
          </w:p>
        </w:tc>
        <w:tc>
          <w:tcPr>
            <w:tcW w:w="992" w:type="dxa"/>
            <w:tcBorders>
              <w:top w:val="single" w:sz="4" w:space="0" w:color="auto"/>
            </w:tcBorders>
            <w:shd w:val="clear" w:color="auto" w:fill="BFBFBF" w:themeFill="background1" w:themeFillShade="BF"/>
          </w:tcPr>
          <w:p w14:paraId="4DB81C91" w14:textId="37FBC040" w:rsidR="00241913" w:rsidRPr="00DC3789" w:rsidRDefault="00241913" w:rsidP="00322212">
            <w:pPr>
              <w:jc w:val="both"/>
              <w:rPr>
                <w:rFonts w:ascii="Arial" w:eastAsia="Calibri" w:hAnsi="Arial" w:cs="Arial"/>
                <w:bCs/>
                <w:sz w:val="16"/>
                <w:szCs w:val="18"/>
              </w:rPr>
            </w:pPr>
          </w:p>
        </w:tc>
        <w:tc>
          <w:tcPr>
            <w:tcW w:w="1276" w:type="dxa"/>
            <w:tcBorders>
              <w:top w:val="single" w:sz="4" w:space="0" w:color="auto"/>
              <w:right w:val="single" w:sz="4" w:space="0" w:color="auto"/>
            </w:tcBorders>
            <w:shd w:val="clear" w:color="auto" w:fill="BFBFBF" w:themeFill="background1" w:themeFillShade="BF"/>
          </w:tcPr>
          <w:p w14:paraId="2B2CB8E0" w14:textId="49C1A554" w:rsidR="00241913" w:rsidRPr="00DC3789" w:rsidRDefault="00241913" w:rsidP="00322212">
            <w:pPr>
              <w:jc w:val="both"/>
              <w:rPr>
                <w:rFonts w:ascii="Arial" w:eastAsia="Calibri" w:hAnsi="Arial" w:cs="Arial"/>
                <w:bCs/>
                <w:sz w:val="16"/>
                <w:szCs w:val="18"/>
              </w:rPr>
            </w:pPr>
          </w:p>
        </w:tc>
        <w:tc>
          <w:tcPr>
            <w:tcW w:w="1134" w:type="dxa"/>
            <w:tcBorders>
              <w:top w:val="single" w:sz="4" w:space="0" w:color="auto"/>
              <w:right w:val="single" w:sz="4" w:space="0" w:color="auto"/>
            </w:tcBorders>
            <w:vAlign w:val="center"/>
          </w:tcPr>
          <w:p w14:paraId="65D9C88C" w14:textId="2F51D76D" w:rsidR="00241913" w:rsidRPr="00DC3789" w:rsidRDefault="00241913" w:rsidP="008A46A2">
            <w:pPr>
              <w:jc w:val="center"/>
              <w:rPr>
                <w:rFonts w:ascii="Arial" w:eastAsia="Calibri" w:hAnsi="Arial" w:cs="Arial"/>
                <w:b/>
                <w:bCs/>
                <w:sz w:val="16"/>
                <w:szCs w:val="18"/>
              </w:rPr>
            </w:pPr>
            <w:r>
              <w:rPr>
                <w:rFonts w:ascii="Arial" w:eastAsia="Calibri" w:hAnsi="Arial" w:cs="Arial"/>
                <w:b/>
                <w:bCs/>
                <w:sz w:val="16"/>
                <w:szCs w:val="18"/>
              </w:rPr>
              <w:t>OUI *</w:t>
            </w:r>
          </w:p>
        </w:tc>
        <w:tc>
          <w:tcPr>
            <w:tcW w:w="1701" w:type="dxa"/>
            <w:vMerge w:val="restart"/>
            <w:tcBorders>
              <w:top w:val="single" w:sz="4" w:space="0" w:color="auto"/>
              <w:left w:val="single" w:sz="4" w:space="0" w:color="auto"/>
              <w:right w:val="single" w:sz="4" w:space="0" w:color="auto"/>
            </w:tcBorders>
            <w:vAlign w:val="center"/>
          </w:tcPr>
          <w:p w14:paraId="55C0031B" w14:textId="2F0C11BC" w:rsidR="00241913" w:rsidRPr="00DC3789" w:rsidRDefault="00241913" w:rsidP="00241913">
            <w:pPr>
              <w:rPr>
                <w:rFonts w:ascii="Arial" w:eastAsia="Calibri" w:hAnsi="Arial" w:cs="Arial"/>
                <w:bCs/>
                <w:sz w:val="16"/>
                <w:szCs w:val="18"/>
              </w:rPr>
            </w:pPr>
            <w:r w:rsidRPr="00DC3789">
              <w:rPr>
                <w:rFonts w:ascii="Arial" w:eastAsia="Calibri" w:hAnsi="Arial" w:cs="Arial"/>
                <w:b/>
                <w:bCs/>
                <w:sz w:val="16"/>
                <w:szCs w:val="18"/>
              </w:rPr>
              <w:t>OUI</w:t>
            </w:r>
            <w:r w:rsidRPr="00DC3789">
              <w:rPr>
                <w:rFonts w:ascii="Arial" w:eastAsia="Calibri" w:hAnsi="Arial" w:cs="Arial"/>
                <w:bCs/>
                <w:sz w:val="16"/>
                <w:szCs w:val="18"/>
              </w:rPr>
              <w:t>, en privilégiant :</w:t>
            </w:r>
          </w:p>
          <w:p w14:paraId="6DBD26D0" w14:textId="5B737993" w:rsidR="00241913" w:rsidRPr="00DC3789" w:rsidRDefault="00241913" w:rsidP="00241913">
            <w:pPr>
              <w:rPr>
                <w:rFonts w:ascii="Arial" w:eastAsia="Calibri" w:hAnsi="Arial" w:cs="Arial"/>
                <w:b/>
                <w:bCs/>
                <w:sz w:val="16"/>
                <w:szCs w:val="18"/>
              </w:rPr>
            </w:pPr>
            <w:r w:rsidRPr="00DC3789">
              <w:rPr>
                <w:rFonts w:ascii="Arial" w:eastAsia="Calibri" w:hAnsi="Arial" w:cs="Arial"/>
                <w:bCs/>
                <w:sz w:val="16"/>
                <w:szCs w:val="18"/>
                <w:u w:val="single"/>
              </w:rPr>
              <w:t>Où</w:t>
            </w:r>
            <w:r w:rsidRPr="00DC3789">
              <w:rPr>
                <w:rFonts w:ascii="Arial" w:eastAsia="Calibri" w:hAnsi="Arial" w:cs="Arial"/>
                <w:bCs/>
                <w:sz w:val="16"/>
                <w:szCs w:val="18"/>
              </w:rPr>
              <w:t xml:space="preserve"> : </w:t>
            </w:r>
            <w:r>
              <w:rPr>
                <w:rFonts w:ascii="Arial" w:eastAsia="Calibri" w:hAnsi="Arial" w:cs="Arial"/>
                <w:bCs/>
                <w:sz w:val="16"/>
                <w:szCs w:val="18"/>
              </w:rPr>
              <w:t>S</w:t>
            </w:r>
            <w:r w:rsidRPr="00DC3789">
              <w:rPr>
                <w:rFonts w:ascii="Arial" w:eastAsia="Calibri" w:hAnsi="Arial" w:cs="Arial"/>
                <w:bCs/>
                <w:sz w:val="16"/>
                <w:szCs w:val="18"/>
              </w:rPr>
              <w:t>ervices de soins en tension</w:t>
            </w:r>
          </w:p>
        </w:tc>
        <w:tc>
          <w:tcPr>
            <w:tcW w:w="1417" w:type="dxa"/>
            <w:tcBorders>
              <w:top w:val="single" w:sz="4" w:space="0" w:color="auto"/>
              <w:left w:val="single" w:sz="4" w:space="0" w:color="auto"/>
              <w:bottom w:val="single" w:sz="4" w:space="0" w:color="auto"/>
              <w:right w:val="single" w:sz="4" w:space="0" w:color="auto"/>
            </w:tcBorders>
          </w:tcPr>
          <w:p w14:paraId="0C86F7AC" w14:textId="497780CD" w:rsidR="00241913" w:rsidRPr="00DC3789" w:rsidRDefault="00241913" w:rsidP="008A46A2">
            <w:pPr>
              <w:jc w:val="both"/>
              <w:rPr>
                <w:rFonts w:ascii="Arial" w:eastAsia="Calibri" w:hAnsi="Arial" w:cs="Arial"/>
                <w:bCs/>
                <w:sz w:val="16"/>
                <w:szCs w:val="18"/>
              </w:rPr>
            </w:pPr>
          </w:p>
        </w:tc>
      </w:tr>
      <w:tr w:rsidR="00241913" w:rsidRPr="00DC3789" w14:paraId="177774C6" w14:textId="2F43AE12" w:rsidTr="002A6C07">
        <w:trPr>
          <w:trHeight w:val="416"/>
        </w:trPr>
        <w:tc>
          <w:tcPr>
            <w:tcW w:w="709" w:type="dxa"/>
            <w:vMerge/>
            <w:shd w:val="clear" w:color="auto" w:fill="DEEAF6" w:themeFill="accent1" w:themeFillTint="33"/>
            <w:textDirection w:val="btLr"/>
            <w:vAlign w:val="center"/>
          </w:tcPr>
          <w:p w14:paraId="6FBFA6B2" w14:textId="2025EE40" w:rsidR="00241913" w:rsidRPr="00DC3789" w:rsidRDefault="00241913" w:rsidP="00322212">
            <w:pPr>
              <w:ind w:left="113" w:right="113"/>
              <w:jc w:val="center"/>
              <w:rPr>
                <w:rFonts w:ascii="Arial" w:eastAsia="Calibri" w:hAnsi="Arial" w:cs="Arial"/>
                <w:b/>
                <w:bCs/>
                <w:sz w:val="16"/>
                <w:szCs w:val="18"/>
              </w:rPr>
            </w:pPr>
          </w:p>
        </w:tc>
        <w:tc>
          <w:tcPr>
            <w:tcW w:w="709" w:type="dxa"/>
            <w:tcBorders>
              <w:top w:val="single" w:sz="4" w:space="0" w:color="auto"/>
            </w:tcBorders>
            <w:shd w:val="clear" w:color="auto" w:fill="DEEAF6" w:themeFill="accent1" w:themeFillTint="33"/>
            <w:vAlign w:val="center"/>
          </w:tcPr>
          <w:p w14:paraId="266AE0A5" w14:textId="39D16D95" w:rsidR="00241913" w:rsidRPr="00DC3789" w:rsidRDefault="00241913" w:rsidP="00322212">
            <w:pPr>
              <w:jc w:val="center"/>
              <w:rPr>
                <w:rFonts w:ascii="Arial" w:eastAsia="Times New Roman" w:hAnsi="Arial" w:cs="Arial"/>
                <w:b/>
                <w:bCs/>
                <w:color w:val="000000"/>
                <w:sz w:val="16"/>
                <w:szCs w:val="18"/>
                <w:lang w:eastAsia="fr-FR"/>
              </w:rPr>
            </w:pPr>
            <w:r w:rsidRPr="00DC3789">
              <w:rPr>
                <w:rFonts w:ascii="Arial" w:eastAsia="Times New Roman" w:hAnsi="Arial" w:cs="Arial"/>
                <w:b/>
                <w:bCs/>
                <w:color w:val="000000"/>
                <w:sz w:val="16"/>
                <w:szCs w:val="18"/>
                <w:lang w:eastAsia="fr-FR"/>
              </w:rPr>
              <w:t>2</w:t>
            </w:r>
            <w:r w:rsidRPr="00DC3789">
              <w:rPr>
                <w:rFonts w:ascii="Arial" w:eastAsia="Times New Roman" w:hAnsi="Arial" w:cs="Arial"/>
                <w:b/>
                <w:bCs/>
                <w:color w:val="000000"/>
                <w:sz w:val="16"/>
                <w:szCs w:val="18"/>
                <w:vertAlign w:val="superscript"/>
                <w:lang w:eastAsia="fr-FR"/>
              </w:rPr>
              <w:t>e</w:t>
            </w:r>
            <w:r w:rsidRPr="00DC3789">
              <w:rPr>
                <w:rFonts w:ascii="Arial" w:eastAsia="Times New Roman" w:hAnsi="Arial" w:cs="Arial"/>
                <w:b/>
                <w:bCs/>
                <w:color w:val="000000"/>
                <w:sz w:val="16"/>
                <w:szCs w:val="18"/>
                <w:lang w:eastAsia="fr-FR"/>
              </w:rPr>
              <w:t xml:space="preserve"> année</w:t>
            </w:r>
          </w:p>
        </w:tc>
        <w:tc>
          <w:tcPr>
            <w:tcW w:w="993" w:type="dxa"/>
            <w:tcBorders>
              <w:top w:val="single" w:sz="4" w:space="0" w:color="auto"/>
            </w:tcBorders>
            <w:shd w:val="clear" w:color="auto" w:fill="auto"/>
            <w:vAlign w:val="center"/>
          </w:tcPr>
          <w:p w14:paraId="25B5A8CA" w14:textId="027E2D13" w:rsidR="00241913" w:rsidRPr="00DC3789" w:rsidRDefault="00241913" w:rsidP="00322212">
            <w:pPr>
              <w:jc w:val="center"/>
              <w:rPr>
                <w:rFonts w:ascii="Arial" w:eastAsia="Calibri" w:hAnsi="Arial" w:cs="Arial"/>
                <w:bCs/>
                <w:sz w:val="16"/>
                <w:szCs w:val="18"/>
              </w:rPr>
            </w:pPr>
            <w:r w:rsidRPr="00DC3789">
              <w:rPr>
                <w:rFonts w:ascii="Arial" w:eastAsia="Calibri" w:hAnsi="Arial" w:cs="Arial"/>
                <w:b/>
                <w:bCs/>
                <w:sz w:val="16"/>
                <w:szCs w:val="18"/>
              </w:rPr>
              <w:t>OUI</w:t>
            </w:r>
          </w:p>
        </w:tc>
        <w:tc>
          <w:tcPr>
            <w:tcW w:w="992" w:type="dxa"/>
            <w:tcBorders>
              <w:top w:val="single" w:sz="4" w:space="0" w:color="auto"/>
            </w:tcBorders>
            <w:shd w:val="clear" w:color="auto" w:fill="auto"/>
            <w:vAlign w:val="center"/>
          </w:tcPr>
          <w:p w14:paraId="6D38D5A8" w14:textId="6FA25717" w:rsidR="00241913" w:rsidRPr="00DC3789" w:rsidRDefault="00241913" w:rsidP="00322212">
            <w:pPr>
              <w:jc w:val="center"/>
              <w:rPr>
                <w:rFonts w:ascii="Arial" w:eastAsia="Calibri" w:hAnsi="Arial" w:cs="Arial"/>
                <w:bCs/>
                <w:sz w:val="16"/>
                <w:szCs w:val="18"/>
              </w:rPr>
            </w:pPr>
            <w:r w:rsidRPr="00DC3789">
              <w:rPr>
                <w:rFonts w:ascii="Arial" w:eastAsia="Calibri" w:hAnsi="Arial" w:cs="Arial"/>
                <w:b/>
                <w:bCs/>
                <w:sz w:val="16"/>
                <w:szCs w:val="18"/>
              </w:rPr>
              <w:t>OUI</w:t>
            </w:r>
          </w:p>
        </w:tc>
        <w:tc>
          <w:tcPr>
            <w:tcW w:w="992" w:type="dxa"/>
            <w:tcBorders>
              <w:top w:val="single" w:sz="4" w:space="0" w:color="auto"/>
            </w:tcBorders>
            <w:shd w:val="clear" w:color="auto" w:fill="BFBFBF" w:themeFill="background1" w:themeFillShade="BF"/>
          </w:tcPr>
          <w:p w14:paraId="38698551" w14:textId="578CB1DC" w:rsidR="00241913" w:rsidRPr="00DC3789" w:rsidRDefault="00241913" w:rsidP="00322212">
            <w:pPr>
              <w:jc w:val="both"/>
              <w:rPr>
                <w:rFonts w:ascii="Arial" w:eastAsia="Calibri" w:hAnsi="Arial" w:cs="Arial"/>
                <w:bCs/>
                <w:sz w:val="16"/>
                <w:szCs w:val="18"/>
              </w:rPr>
            </w:pPr>
          </w:p>
        </w:tc>
        <w:tc>
          <w:tcPr>
            <w:tcW w:w="1276" w:type="dxa"/>
            <w:tcBorders>
              <w:top w:val="single" w:sz="4" w:space="0" w:color="auto"/>
              <w:right w:val="single" w:sz="4" w:space="0" w:color="auto"/>
            </w:tcBorders>
            <w:shd w:val="clear" w:color="auto" w:fill="BFBFBF" w:themeFill="background1" w:themeFillShade="BF"/>
          </w:tcPr>
          <w:p w14:paraId="432C54DC" w14:textId="46A86783" w:rsidR="00241913" w:rsidRPr="00DC3789" w:rsidRDefault="00241913" w:rsidP="00322212">
            <w:pPr>
              <w:jc w:val="both"/>
              <w:rPr>
                <w:rFonts w:ascii="Arial" w:eastAsia="Calibri" w:hAnsi="Arial" w:cs="Arial"/>
                <w:bCs/>
                <w:sz w:val="16"/>
                <w:szCs w:val="18"/>
              </w:rPr>
            </w:pPr>
          </w:p>
        </w:tc>
        <w:tc>
          <w:tcPr>
            <w:tcW w:w="1134" w:type="dxa"/>
            <w:tcBorders>
              <w:top w:val="single" w:sz="4" w:space="0" w:color="auto"/>
              <w:right w:val="single" w:sz="4" w:space="0" w:color="auto"/>
            </w:tcBorders>
            <w:vAlign w:val="center"/>
          </w:tcPr>
          <w:p w14:paraId="77A62D22" w14:textId="6377905A" w:rsidR="00241913" w:rsidRPr="00DC3789" w:rsidRDefault="00241913" w:rsidP="008A46A2">
            <w:pPr>
              <w:jc w:val="center"/>
              <w:rPr>
                <w:rFonts w:ascii="Arial" w:eastAsia="Calibri" w:hAnsi="Arial" w:cs="Arial"/>
                <w:b/>
                <w:bCs/>
                <w:sz w:val="16"/>
                <w:szCs w:val="18"/>
              </w:rPr>
            </w:pPr>
            <w:r>
              <w:rPr>
                <w:rFonts w:ascii="Arial" w:eastAsia="Calibri" w:hAnsi="Arial" w:cs="Arial"/>
                <w:b/>
                <w:bCs/>
                <w:sz w:val="16"/>
                <w:szCs w:val="18"/>
              </w:rPr>
              <w:t>OUI *</w:t>
            </w:r>
          </w:p>
        </w:tc>
        <w:tc>
          <w:tcPr>
            <w:tcW w:w="1701" w:type="dxa"/>
            <w:vMerge/>
            <w:tcBorders>
              <w:left w:val="single" w:sz="4" w:space="0" w:color="auto"/>
              <w:bottom w:val="single" w:sz="4" w:space="0" w:color="auto"/>
              <w:right w:val="single" w:sz="4" w:space="0" w:color="auto"/>
            </w:tcBorders>
          </w:tcPr>
          <w:p w14:paraId="16C04CFF" w14:textId="6EEF914D" w:rsidR="00241913" w:rsidRPr="00DC3789" w:rsidRDefault="00241913" w:rsidP="00322212">
            <w:pPr>
              <w:jc w:val="both"/>
              <w:rPr>
                <w:rFonts w:ascii="Arial" w:eastAsia="Calibri" w:hAnsi="Arial" w:cs="Arial"/>
                <w:b/>
                <w:bCs/>
                <w:sz w:val="16"/>
                <w:szCs w:val="18"/>
              </w:rPr>
            </w:pPr>
          </w:p>
        </w:tc>
        <w:tc>
          <w:tcPr>
            <w:tcW w:w="1417" w:type="dxa"/>
            <w:tcBorders>
              <w:top w:val="single" w:sz="4" w:space="0" w:color="auto"/>
              <w:left w:val="single" w:sz="4" w:space="0" w:color="auto"/>
              <w:bottom w:val="single" w:sz="4" w:space="0" w:color="auto"/>
              <w:right w:val="single" w:sz="4" w:space="0" w:color="auto"/>
            </w:tcBorders>
            <w:vAlign w:val="center"/>
          </w:tcPr>
          <w:p w14:paraId="6A569AA4" w14:textId="6FC337E1" w:rsidR="00241913" w:rsidRPr="00DC3789" w:rsidRDefault="00241913" w:rsidP="00241913">
            <w:pPr>
              <w:rPr>
                <w:rFonts w:ascii="Arial" w:eastAsia="Calibri" w:hAnsi="Arial" w:cs="Arial"/>
                <w:bCs/>
                <w:sz w:val="16"/>
                <w:szCs w:val="18"/>
              </w:rPr>
            </w:pPr>
          </w:p>
        </w:tc>
      </w:tr>
      <w:tr w:rsidR="00116FFB" w:rsidRPr="00DC3789" w14:paraId="2FDFBA78" w14:textId="7BA0217F" w:rsidTr="002A6C07">
        <w:trPr>
          <w:trHeight w:val="409"/>
        </w:trPr>
        <w:tc>
          <w:tcPr>
            <w:tcW w:w="709" w:type="dxa"/>
            <w:vMerge/>
            <w:shd w:val="clear" w:color="auto" w:fill="DEEAF6" w:themeFill="accent1" w:themeFillTint="33"/>
            <w:textDirection w:val="btLr"/>
            <w:vAlign w:val="center"/>
          </w:tcPr>
          <w:p w14:paraId="5CC798AF" w14:textId="5279C1C7" w:rsidR="00116FFB" w:rsidRPr="00DC3789" w:rsidRDefault="00116FFB" w:rsidP="00322212">
            <w:pPr>
              <w:ind w:left="113" w:right="113"/>
              <w:jc w:val="center"/>
              <w:rPr>
                <w:rFonts w:ascii="Arial" w:eastAsia="Calibri" w:hAnsi="Arial" w:cs="Arial"/>
                <w:b/>
                <w:bCs/>
                <w:sz w:val="16"/>
                <w:szCs w:val="18"/>
              </w:rPr>
            </w:pPr>
          </w:p>
        </w:tc>
        <w:tc>
          <w:tcPr>
            <w:tcW w:w="709" w:type="dxa"/>
            <w:tcBorders>
              <w:top w:val="single" w:sz="4" w:space="0" w:color="auto"/>
            </w:tcBorders>
            <w:shd w:val="clear" w:color="auto" w:fill="DEEAF6" w:themeFill="accent1" w:themeFillTint="33"/>
            <w:vAlign w:val="center"/>
          </w:tcPr>
          <w:p w14:paraId="703959B9" w14:textId="1E900D8E" w:rsidR="00116FFB" w:rsidRPr="00DC3789" w:rsidRDefault="00116FFB" w:rsidP="00322212">
            <w:pPr>
              <w:jc w:val="center"/>
              <w:rPr>
                <w:rFonts w:ascii="Arial" w:eastAsia="Times New Roman" w:hAnsi="Arial" w:cs="Arial"/>
                <w:b/>
                <w:bCs/>
                <w:color w:val="000000"/>
                <w:sz w:val="16"/>
                <w:szCs w:val="18"/>
                <w:lang w:eastAsia="fr-FR"/>
              </w:rPr>
            </w:pPr>
            <w:r w:rsidRPr="00DC3789">
              <w:rPr>
                <w:rFonts w:ascii="Arial" w:eastAsia="Times New Roman" w:hAnsi="Arial" w:cs="Arial"/>
                <w:b/>
                <w:bCs/>
                <w:color w:val="000000"/>
                <w:sz w:val="16"/>
                <w:szCs w:val="18"/>
                <w:lang w:eastAsia="fr-FR"/>
              </w:rPr>
              <w:t>1</w:t>
            </w:r>
            <w:r w:rsidRPr="00DC3789">
              <w:rPr>
                <w:rFonts w:ascii="Arial" w:eastAsia="Times New Roman" w:hAnsi="Arial" w:cs="Arial"/>
                <w:b/>
                <w:bCs/>
                <w:color w:val="000000"/>
                <w:sz w:val="16"/>
                <w:szCs w:val="18"/>
                <w:vertAlign w:val="superscript"/>
                <w:lang w:eastAsia="fr-FR"/>
              </w:rPr>
              <w:t>ère</w:t>
            </w:r>
            <w:r w:rsidRPr="00DC3789">
              <w:rPr>
                <w:rFonts w:ascii="Arial" w:eastAsia="Times New Roman" w:hAnsi="Arial" w:cs="Arial"/>
                <w:b/>
                <w:bCs/>
                <w:color w:val="000000"/>
                <w:sz w:val="16"/>
                <w:szCs w:val="18"/>
                <w:lang w:eastAsia="fr-FR"/>
              </w:rPr>
              <w:t xml:space="preserve"> année</w:t>
            </w:r>
          </w:p>
        </w:tc>
        <w:tc>
          <w:tcPr>
            <w:tcW w:w="993" w:type="dxa"/>
            <w:tcBorders>
              <w:top w:val="single" w:sz="4" w:space="0" w:color="auto"/>
            </w:tcBorders>
            <w:shd w:val="clear" w:color="auto" w:fill="auto"/>
            <w:vAlign w:val="center"/>
          </w:tcPr>
          <w:p w14:paraId="6FDD5491" w14:textId="11EBA6FB" w:rsidR="00116FFB" w:rsidRPr="00DC3789" w:rsidRDefault="00116FFB" w:rsidP="00322212">
            <w:pPr>
              <w:jc w:val="center"/>
              <w:rPr>
                <w:rFonts w:ascii="Arial" w:eastAsia="Calibri" w:hAnsi="Arial" w:cs="Arial"/>
                <w:b/>
                <w:bCs/>
                <w:sz w:val="16"/>
                <w:szCs w:val="18"/>
              </w:rPr>
            </w:pPr>
            <w:r w:rsidRPr="00DC3789">
              <w:rPr>
                <w:rFonts w:ascii="Arial" w:eastAsia="Calibri" w:hAnsi="Arial" w:cs="Arial"/>
                <w:b/>
                <w:bCs/>
                <w:sz w:val="16"/>
                <w:szCs w:val="18"/>
              </w:rPr>
              <w:t>OUI</w:t>
            </w:r>
          </w:p>
        </w:tc>
        <w:tc>
          <w:tcPr>
            <w:tcW w:w="992" w:type="dxa"/>
            <w:tcBorders>
              <w:top w:val="single" w:sz="4" w:space="0" w:color="auto"/>
            </w:tcBorders>
            <w:shd w:val="clear" w:color="auto" w:fill="BFBFBF" w:themeFill="background1" w:themeFillShade="BF"/>
          </w:tcPr>
          <w:p w14:paraId="6333FA7A" w14:textId="1871AD0C" w:rsidR="00116FFB" w:rsidRPr="00DC3789" w:rsidRDefault="00116FFB" w:rsidP="00322212">
            <w:pPr>
              <w:jc w:val="both"/>
              <w:rPr>
                <w:rFonts w:ascii="Arial" w:eastAsia="Calibri" w:hAnsi="Arial" w:cs="Arial"/>
                <w:bCs/>
                <w:sz w:val="16"/>
                <w:szCs w:val="18"/>
              </w:rPr>
            </w:pPr>
          </w:p>
        </w:tc>
        <w:tc>
          <w:tcPr>
            <w:tcW w:w="992" w:type="dxa"/>
            <w:tcBorders>
              <w:top w:val="single" w:sz="4" w:space="0" w:color="auto"/>
            </w:tcBorders>
            <w:shd w:val="clear" w:color="auto" w:fill="BFBFBF" w:themeFill="background1" w:themeFillShade="BF"/>
          </w:tcPr>
          <w:p w14:paraId="5C1D064A" w14:textId="727D5612" w:rsidR="00116FFB" w:rsidRPr="00DC3789" w:rsidRDefault="00116FFB" w:rsidP="00322212">
            <w:pPr>
              <w:jc w:val="both"/>
              <w:rPr>
                <w:rFonts w:ascii="Arial" w:eastAsia="Calibri" w:hAnsi="Arial" w:cs="Arial"/>
                <w:bCs/>
                <w:sz w:val="16"/>
                <w:szCs w:val="18"/>
              </w:rPr>
            </w:pPr>
          </w:p>
        </w:tc>
        <w:tc>
          <w:tcPr>
            <w:tcW w:w="1276" w:type="dxa"/>
            <w:tcBorders>
              <w:top w:val="single" w:sz="4" w:space="0" w:color="auto"/>
              <w:right w:val="single" w:sz="4" w:space="0" w:color="auto"/>
            </w:tcBorders>
            <w:shd w:val="clear" w:color="auto" w:fill="BFBFBF" w:themeFill="background1" w:themeFillShade="BF"/>
          </w:tcPr>
          <w:p w14:paraId="60873B45" w14:textId="4B134F92" w:rsidR="00116FFB" w:rsidRPr="00DC3789" w:rsidRDefault="00116FFB" w:rsidP="00322212">
            <w:pPr>
              <w:jc w:val="both"/>
              <w:rPr>
                <w:rFonts w:ascii="Arial" w:eastAsia="Calibri" w:hAnsi="Arial" w:cs="Arial"/>
                <w:bCs/>
                <w:sz w:val="16"/>
                <w:szCs w:val="18"/>
              </w:rPr>
            </w:pPr>
          </w:p>
        </w:tc>
        <w:tc>
          <w:tcPr>
            <w:tcW w:w="1134" w:type="dxa"/>
            <w:tcBorders>
              <w:top w:val="single" w:sz="4" w:space="0" w:color="auto"/>
              <w:right w:val="single" w:sz="4" w:space="0" w:color="auto"/>
            </w:tcBorders>
            <w:shd w:val="clear" w:color="auto" w:fill="BFBFBF" w:themeFill="background1" w:themeFillShade="BF"/>
          </w:tcPr>
          <w:p w14:paraId="50CC8ACD" w14:textId="77777777" w:rsidR="00116FFB" w:rsidRPr="00DC3789" w:rsidRDefault="00116FFB" w:rsidP="00322212">
            <w:pPr>
              <w:jc w:val="both"/>
              <w:rPr>
                <w:rFonts w:ascii="Arial" w:eastAsia="Calibri" w:hAnsi="Arial" w:cs="Arial"/>
                <w:b/>
                <w:bCs/>
                <w:sz w:val="16"/>
                <w:szCs w:val="18"/>
              </w:rPr>
            </w:pPr>
          </w:p>
        </w:tc>
        <w:tc>
          <w:tcPr>
            <w:tcW w:w="1701" w:type="dxa"/>
            <w:tcBorders>
              <w:top w:val="single" w:sz="4" w:space="0" w:color="auto"/>
              <w:left w:val="single" w:sz="4" w:space="0" w:color="auto"/>
              <w:bottom w:val="single" w:sz="4" w:space="0" w:color="auto"/>
              <w:right w:val="single" w:sz="4" w:space="0" w:color="auto"/>
            </w:tcBorders>
          </w:tcPr>
          <w:p w14:paraId="3EF99F9B" w14:textId="3D1E5C6D" w:rsidR="00116FFB" w:rsidRPr="00DC3789" w:rsidRDefault="00116FFB" w:rsidP="00322212">
            <w:pPr>
              <w:jc w:val="both"/>
              <w:rPr>
                <w:rFonts w:ascii="Arial" w:eastAsia="Calibri" w:hAnsi="Arial" w:cs="Arial"/>
                <w:b/>
                <w:bCs/>
                <w:sz w:val="16"/>
                <w:szCs w:val="18"/>
              </w:rPr>
            </w:pPr>
          </w:p>
        </w:tc>
        <w:tc>
          <w:tcPr>
            <w:tcW w:w="1417" w:type="dxa"/>
            <w:tcBorders>
              <w:top w:val="single" w:sz="4" w:space="0" w:color="auto"/>
              <w:left w:val="single" w:sz="4" w:space="0" w:color="auto"/>
              <w:bottom w:val="single" w:sz="4" w:space="0" w:color="auto"/>
              <w:right w:val="single" w:sz="4" w:space="0" w:color="auto"/>
            </w:tcBorders>
            <w:vAlign w:val="center"/>
          </w:tcPr>
          <w:p w14:paraId="096CD979" w14:textId="462E5C85" w:rsidR="00116FFB" w:rsidRPr="00DC3789" w:rsidRDefault="00116FFB" w:rsidP="00241913">
            <w:pPr>
              <w:rPr>
                <w:rFonts w:ascii="Arial" w:eastAsia="Calibri" w:hAnsi="Arial" w:cs="Arial"/>
                <w:bCs/>
                <w:sz w:val="16"/>
                <w:szCs w:val="18"/>
              </w:rPr>
            </w:pPr>
          </w:p>
        </w:tc>
      </w:tr>
      <w:tr w:rsidR="00116FFB" w:rsidRPr="00DC3789" w14:paraId="1DD89AA6" w14:textId="394B2386" w:rsidTr="00241913">
        <w:trPr>
          <w:trHeight w:val="699"/>
        </w:trPr>
        <w:tc>
          <w:tcPr>
            <w:tcW w:w="1418" w:type="dxa"/>
            <w:gridSpan w:val="2"/>
            <w:tcBorders>
              <w:top w:val="single" w:sz="4" w:space="0" w:color="auto"/>
            </w:tcBorders>
            <w:shd w:val="clear" w:color="auto" w:fill="DEEAF6" w:themeFill="accent1" w:themeFillTint="33"/>
            <w:vAlign w:val="center"/>
          </w:tcPr>
          <w:p w14:paraId="1C9EC457" w14:textId="6DEE75D1" w:rsidR="00116FFB" w:rsidRPr="00DC3789" w:rsidRDefault="00116FFB" w:rsidP="00322212">
            <w:pPr>
              <w:jc w:val="center"/>
              <w:rPr>
                <w:rFonts w:ascii="Arial" w:eastAsia="Times New Roman" w:hAnsi="Arial" w:cs="Arial"/>
                <w:b/>
                <w:bCs/>
                <w:color w:val="000000"/>
                <w:sz w:val="16"/>
                <w:szCs w:val="18"/>
                <w:lang w:eastAsia="fr-FR"/>
              </w:rPr>
            </w:pPr>
            <w:r w:rsidRPr="00DC3789">
              <w:rPr>
                <w:rFonts w:ascii="Arial" w:eastAsia="Calibri" w:hAnsi="Arial" w:cs="Arial"/>
                <w:b/>
                <w:bCs/>
                <w:sz w:val="16"/>
                <w:szCs w:val="18"/>
              </w:rPr>
              <w:t>Etudiants IBODE, IADE, PUER, IPA, Cadre de santé</w:t>
            </w:r>
          </w:p>
        </w:tc>
        <w:tc>
          <w:tcPr>
            <w:tcW w:w="993" w:type="dxa"/>
            <w:tcBorders>
              <w:top w:val="single" w:sz="4" w:space="0" w:color="auto"/>
            </w:tcBorders>
            <w:shd w:val="clear" w:color="auto" w:fill="BFBFBF" w:themeFill="background1" w:themeFillShade="BF"/>
            <w:vAlign w:val="center"/>
          </w:tcPr>
          <w:p w14:paraId="11DEECE3" w14:textId="34FDA5A2" w:rsidR="00116FFB" w:rsidRPr="00DC3789" w:rsidRDefault="00116FFB" w:rsidP="00322212">
            <w:pPr>
              <w:jc w:val="center"/>
              <w:rPr>
                <w:rFonts w:ascii="Arial" w:eastAsia="Calibri" w:hAnsi="Arial" w:cs="Arial"/>
                <w:b/>
                <w:bCs/>
                <w:sz w:val="16"/>
                <w:szCs w:val="18"/>
              </w:rPr>
            </w:pPr>
            <w:r w:rsidRPr="00DC3789">
              <w:rPr>
                <w:rFonts w:ascii="Arial" w:eastAsia="Calibri" w:hAnsi="Arial" w:cs="Arial"/>
                <w:sz w:val="16"/>
                <w:szCs w:val="18"/>
              </w:rPr>
              <w:t xml:space="preserve">NON </w:t>
            </w:r>
          </w:p>
        </w:tc>
        <w:tc>
          <w:tcPr>
            <w:tcW w:w="992" w:type="dxa"/>
            <w:tcBorders>
              <w:top w:val="single" w:sz="4" w:space="0" w:color="auto"/>
            </w:tcBorders>
            <w:shd w:val="clear" w:color="auto" w:fill="BFBFBF" w:themeFill="background1" w:themeFillShade="BF"/>
            <w:vAlign w:val="center"/>
          </w:tcPr>
          <w:p w14:paraId="30328B8B" w14:textId="5ACEC4F9" w:rsidR="00116FFB" w:rsidRPr="00DC3789" w:rsidRDefault="00116FFB" w:rsidP="00322212">
            <w:pPr>
              <w:jc w:val="center"/>
              <w:rPr>
                <w:rFonts w:ascii="Arial" w:eastAsia="Calibri" w:hAnsi="Arial" w:cs="Arial"/>
                <w:b/>
                <w:bCs/>
                <w:sz w:val="16"/>
                <w:szCs w:val="18"/>
              </w:rPr>
            </w:pPr>
            <w:r w:rsidRPr="00DC3789">
              <w:rPr>
                <w:rFonts w:ascii="Arial" w:eastAsia="Calibri" w:hAnsi="Arial" w:cs="Arial"/>
                <w:sz w:val="16"/>
                <w:szCs w:val="18"/>
              </w:rPr>
              <w:t xml:space="preserve">NON </w:t>
            </w:r>
          </w:p>
        </w:tc>
        <w:tc>
          <w:tcPr>
            <w:tcW w:w="992" w:type="dxa"/>
            <w:tcBorders>
              <w:top w:val="single" w:sz="4" w:space="0" w:color="auto"/>
            </w:tcBorders>
            <w:shd w:val="clear" w:color="auto" w:fill="auto"/>
            <w:vAlign w:val="center"/>
          </w:tcPr>
          <w:p w14:paraId="1E202D7D" w14:textId="58EDB4D7" w:rsidR="00116FFB" w:rsidRPr="00DC3789" w:rsidRDefault="00116FFB" w:rsidP="00322212">
            <w:pPr>
              <w:jc w:val="center"/>
              <w:rPr>
                <w:rFonts w:ascii="Arial" w:eastAsia="Calibri" w:hAnsi="Arial" w:cs="Arial"/>
                <w:b/>
                <w:bCs/>
                <w:sz w:val="16"/>
                <w:szCs w:val="18"/>
              </w:rPr>
            </w:pPr>
            <w:r w:rsidRPr="00DC3789">
              <w:rPr>
                <w:rFonts w:ascii="Arial" w:eastAsia="Calibri" w:hAnsi="Arial" w:cs="Arial"/>
                <w:b/>
                <w:bCs/>
                <w:sz w:val="16"/>
                <w:szCs w:val="18"/>
              </w:rPr>
              <w:t>OUI</w:t>
            </w:r>
          </w:p>
        </w:tc>
        <w:tc>
          <w:tcPr>
            <w:tcW w:w="1276" w:type="dxa"/>
            <w:tcBorders>
              <w:top w:val="single" w:sz="4" w:space="0" w:color="auto"/>
              <w:right w:val="single" w:sz="4" w:space="0" w:color="auto"/>
            </w:tcBorders>
            <w:shd w:val="clear" w:color="auto" w:fill="BFBFBF" w:themeFill="background1" w:themeFillShade="BF"/>
          </w:tcPr>
          <w:p w14:paraId="537DCDA8" w14:textId="41F2C825" w:rsidR="00116FFB" w:rsidRPr="00DC3789" w:rsidRDefault="00116FFB" w:rsidP="00322212">
            <w:pPr>
              <w:jc w:val="both"/>
              <w:rPr>
                <w:rFonts w:ascii="Arial" w:eastAsia="Calibri" w:hAnsi="Arial" w:cs="Arial"/>
                <w:bCs/>
                <w:sz w:val="16"/>
                <w:szCs w:val="18"/>
              </w:rPr>
            </w:pPr>
          </w:p>
        </w:tc>
        <w:tc>
          <w:tcPr>
            <w:tcW w:w="1134" w:type="dxa"/>
            <w:tcBorders>
              <w:top w:val="single" w:sz="4" w:space="0" w:color="auto"/>
              <w:right w:val="single" w:sz="4" w:space="0" w:color="auto"/>
            </w:tcBorders>
            <w:vAlign w:val="center"/>
          </w:tcPr>
          <w:p w14:paraId="584A8E9D" w14:textId="77777777" w:rsidR="00116FFB" w:rsidRDefault="00241913" w:rsidP="00241913">
            <w:pPr>
              <w:jc w:val="center"/>
              <w:rPr>
                <w:rFonts w:ascii="Arial" w:eastAsia="Calibri" w:hAnsi="Arial" w:cs="Arial"/>
                <w:b/>
                <w:bCs/>
                <w:sz w:val="16"/>
                <w:szCs w:val="18"/>
              </w:rPr>
            </w:pPr>
            <w:r>
              <w:rPr>
                <w:rFonts w:ascii="Arial" w:eastAsia="Calibri" w:hAnsi="Arial" w:cs="Arial"/>
                <w:b/>
                <w:bCs/>
                <w:sz w:val="16"/>
                <w:szCs w:val="18"/>
              </w:rPr>
              <w:t>OUI</w:t>
            </w:r>
          </w:p>
          <w:p w14:paraId="5CBC7415" w14:textId="6CB1F813" w:rsidR="00241913" w:rsidRPr="00241913" w:rsidRDefault="00241913" w:rsidP="00241913">
            <w:pPr>
              <w:jc w:val="center"/>
              <w:rPr>
                <w:rFonts w:ascii="Arial" w:eastAsia="Calibri" w:hAnsi="Arial" w:cs="Arial"/>
                <w:bCs/>
                <w:i/>
                <w:sz w:val="16"/>
                <w:szCs w:val="18"/>
              </w:rPr>
            </w:pPr>
            <w:r w:rsidRPr="00241913">
              <w:rPr>
                <w:rFonts w:ascii="Arial" w:eastAsia="Calibri" w:hAnsi="Arial" w:cs="Arial"/>
                <w:bCs/>
                <w:i/>
                <w:sz w:val="16"/>
                <w:szCs w:val="18"/>
              </w:rPr>
              <w:t>sans condition</w:t>
            </w:r>
          </w:p>
        </w:tc>
        <w:tc>
          <w:tcPr>
            <w:tcW w:w="1701" w:type="dxa"/>
            <w:tcBorders>
              <w:top w:val="single" w:sz="4" w:space="0" w:color="auto"/>
              <w:left w:val="single" w:sz="4" w:space="0" w:color="auto"/>
              <w:bottom w:val="single" w:sz="4" w:space="0" w:color="auto"/>
              <w:right w:val="single" w:sz="4" w:space="0" w:color="auto"/>
            </w:tcBorders>
          </w:tcPr>
          <w:p w14:paraId="1C47772E" w14:textId="51F5C612" w:rsidR="00116FFB" w:rsidRPr="00DC3789" w:rsidRDefault="00116FFB" w:rsidP="00322212">
            <w:pPr>
              <w:jc w:val="both"/>
              <w:rPr>
                <w:rFonts w:ascii="Arial" w:eastAsia="Calibri" w:hAnsi="Arial" w:cs="Arial"/>
                <w:b/>
                <w:bCs/>
                <w:sz w:val="16"/>
                <w:szCs w:val="18"/>
              </w:rPr>
            </w:pPr>
          </w:p>
        </w:tc>
        <w:tc>
          <w:tcPr>
            <w:tcW w:w="1417" w:type="dxa"/>
            <w:tcBorders>
              <w:top w:val="single" w:sz="4" w:space="0" w:color="auto"/>
              <w:left w:val="single" w:sz="4" w:space="0" w:color="auto"/>
              <w:bottom w:val="single" w:sz="4" w:space="0" w:color="auto"/>
              <w:right w:val="single" w:sz="4" w:space="0" w:color="auto"/>
            </w:tcBorders>
          </w:tcPr>
          <w:p w14:paraId="7CB3EEAF" w14:textId="3F1C7613" w:rsidR="00116FFB" w:rsidRPr="00DC3789" w:rsidRDefault="00116FFB" w:rsidP="008A46A2">
            <w:pPr>
              <w:spacing w:after="160"/>
              <w:jc w:val="both"/>
              <w:rPr>
                <w:rFonts w:ascii="Arial" w:eastAsia="Calibri" w:hAnsi="Arial" w:cs="Arial"/>
                <w:bCs/>
                <w:sz w:val="16"/>
                <w:szCs w:val="18"/>
              </w:rPr>
            </w:pPr>
          </w:p>
        </w:tc>
      </w:tr>
      <w:tr w:rsidR="00116FFB" w:rsidRPr="00DC3789" w14:paraId="4C4AA317" w14:textId="35C4D3F4" w:rsidTr="002A6C07">
        <w:trPr>
          <w:trHeight w:val="968"/>
        </w:trPr>
        <w:tc>
          <w:tcPr>
            <w:tcW w:w="709" w:type="dxa"/>
            <w:vMerge w:val="restart"/>
            <w:tcBorders>
              <w:top w:val="single" w:sz="4" w:space="0" w:color="auto"/>
            </w:tcBorders>
            <w:shd w:val="clear" w:color="auto" w:fill="DEEAF6" w:themeFill="accent1" w:themeFillTint="33"/>
            <w:textDirection w:val="btLr"/>
            <w:vAlign w:val="center"/>
          </w:tcPr>
          <w:p w14:paraId="3F967AA3" w14:textId="68BCCDF5" w:rsidR="00116FFB" w:rsidRPr="00DC3789" w:rsidRDefault="00116FFB" w:rsidP="00322212">
            <w:pPr>
              <w:ind w:left="113" w:right="113"/>
              <w:jc w:val="center"/>
              <w:rPr>
                <w:rFonts w:ascii="Arial" w:eastAsia="Calibri" w:hAnsi="Arial" w:cs="Arial"/>
                <w:b/>
                <w:bCs/>
                <w:sz w:val="16"/>
                <w:szCs w:val="18"/>
              </w:rPr>
            </w:pPr>
            <w:r w:rsidRPr="00DC3789">
              <w:rPr>
                <w:rFonts w:ascii="Arial" w:eastAsia="Calibri" w:hAnsi="Arial" w:cs="Arial"/>
                <w:b/>
                <w:bCs/>
                <w:sz w:val="16"/>
                <w:szCs w:val="18"/>
              </w:rPr>
              <w:t>Médecine</w:t>
            </w:r>
          </w:p>
        </w:tc>
        <w:tc>
          <w:tcPr>
            <w:tcW w:w="709" w:type="dxa"/>
            <w:tcBorders>
              <w:top w:val="single" w:sz="4" w:space="0" w:color="auto"/>
            </w:tcBorders>
            <w:shd w:val="clear" w:color="auto" w:fill="DEEAF6" w:themeFill="accent1" w:themeFillTint="33"/>
            <w:vAlign w:val="center"/>
          </w:tcPr>
          <w:p w14:paraId="0AEB92B0" w14:textId="46D580A0" w:rsidR="00116FFB" w:rsidRPr="00DC3789" w:rsidRDefault="00116FFB" w:rsidP="00322212">
            <w:pPr>
              <w:jc w:val="center"/>
              <w:rPr>
                <w:rFonts w:ascii="Arial" w:eastAsia="Times New Roman" w:hAnsi="Arial" w:cs="Arial"/>
                <w:b/>
                <w:bCs/>
                <w:color w:val="000000"/>
                <w:sz w:val="16"/>
                <w:szCs w:val="18"/>
                <w:lang w:eastAsia="fr-FR"/>
              </w:rPr>
            </w:pPr>
            <w:r w:rsidRPr="00DC3789">
              <w:rPr>
                <w:rFonts w:ascii="Arial" w:eastAsia="Times New Roman" w:hAnsi="Arial" w:cs="Arial"/>
                <w:b/>
                <w:bCs/>
                <w:color w:val="000000"/>
                <w:sz w:val="16"/>
                <w:szCs w:val="18"/>
                <w:lang w:eastAsia="fr-FR"/>
              </w:rPr>
              <w:t>3</w:t>
            </w:r>
            <w:r w:rsidRPr="00DC3789">
              <w:rPr>
                <w:rFonts w:ascii="Arial" w:eastAsia="Times New Roman" w:hAnsi="Arial" w:cs="Arial"/>
                <w:b/>
                <w:bCs/>
                <w:color w:val="000000"/>
                <w:sz w:val="16"/>
                <w:szCs w:val="18"/>
                <w:vertAlign w:val="superscript"/>
                <w:lang w:eastAsia="fr-FR"/>
              </w:rPr>
              <w:t>ème</w:t>
            </w:r>
            <w:r w:rsidRPr="00DC3789">
              <w:rPr>
                <w:rFonts w:ascii="Arial" w:eastAsia="Times New Roman" w:hAnsi="Arial" w:cs="Arial"/>
                <w:b/>
                <w:bCs/>
                <w:color w:val="000000"/>
                <w:sz w:val="16"/>
                <w:szCs w:val="18"/>
                <w:lang w:eastAsia="fr-FR"/>
              </w:rPr>
              <w:t xml:space="preserve"> cycle</w:t>
            </w:r>
          </w:p>
        </w:tc>
        <w:tc>
          <w:tcPr>
            <w:tcW w:w="993" w:type="dxa"/>
            <w:tcBorders>
              <w:top w:val="single" w:sz="4" w:space="0" w:color="auto"/>
            </w:tcBorders>
            <w:shd w:val="clear" w:color="auto" w:fill="BFBFBF" w:themeFill="background1" w:themeFillShade="BF"/>
            <w:vAlign w:val="center"/>
          </w:tcPr>
          <w:p w14:paraId="05E2931C" w14:textId="10A73853" w:rsidR="00116FFB" w:rsidRPr="00DC3789" w:rsidRDefault="00116FFB" w:rsidP="00241913">
            <w:pPr>
              <w:jc w:val="center"/>
              <w:rPr>
                <w:rFonts w:ascii="Arial" w:eastAsia="Calibri" w:hAnsi="Arial" w:cs="Arial"/>
                <w:sz w:val="16"/>
                <w:szCs w:val="18"/>
              </w:rPr>
            </w:pPr>
            <w:r w:rsidRPr="00241913">
              <w:rPr>
                <w:rFonts w:ascii="Arial" w:eastAsia="Calibri" w:hAnsi="Arial" w:cs="Arial"/>
                <w:b/>
                <w:sz w:val="16"/>
                <w:szCs w:val="18"/>
              </w:rPr>
              <w:t xml:space="preserve">OUI </w:t>
            </w:r>
            <w:r w:rsidRPr="00241913">
              <w:rPr>
                <w:rFonts w:ascii="Arial" w:eastAsia="Calibri" w:hAnsi="Arial" w:cs="Arial"/>
                <w:i/>
                <w:sz w:val="16"/>
                <w:szCs w:val="18"/>
              </w:rPr>
              <w:t xml:space="preserve">en théorie, mais </w:t>
            </w:r>
            <w:r w:rsidR="00241913">
              <w:rPr>
                <w:rFonts w:ascii="Arial" w:eastAsia="Calibri" w:hAnsi="Arial" w:cs="Arial"/>
                <w:i/>
                <w:sz w:val="16"/>
                <w:szCs w:val="18"/>
              </w:rPr>
              <w:t>prioriser</w:t>
            </w:r>
            <w:r w:rsidRPr="00241913">
              <w:rPr>
                <w:rFonts w:ascii="Arial" w:eastAsia="Calibri" w:hAnsi="Arial" w:cs="Arial"/>
                <w:i/>
                <w:sz w:val="16"/>
                <w:szCs w:val="18"/>
              </w:rPr>
              <w:t xml:space="preserve"> fonctions médicales</w:t>
            </w:r>
          </w:p>
        </w:tc>
        <w:tc>
          <w:tcPr>
            <w:tcW w:w="992" w:type="dxa"/>
            <w:tcBorders>
              <w:top w:val="single" w:sz="4" w:space="0" w:color="auto"/>
            </w:tcBorders>
            <w:shd w:val="clear" w:color="auto" w:fill="BFBFBF" w:themeFill="background1" w:themeFillShade="BF"/>
            <w:vAlign w:val="center"/>
          </w:tcPr>
          <w:p w14:paraId="1C148554" w14:textId="5D68B128" w:rsidR="00116FFB" w:rsidRPr="00DC3789" w:rsidRDefault="00116FFB" w:rsidP="00241913">
            <w:pPr>
              <w:jc w:val="center"/>
              <w:rPr>
                <w:rFonts w:ascii="Arial" w:eastAsia="Calibri" w:hAnsi="Arial" w:cs="Arial"/>
                <w:sz w:val="16"/>
                <w:szCs w:val="18"/>
              </w:rPr>
            </w:pPr>
            <w:r w:rsidRPr="00241913">
              <w:rPr>
                <w:rFonts w:ascii="Arial" w:eastAsia="Calibri" w:hAnsi="Arial" w:cs="Arial"/>
                <w:b/>
                <w:sz w:val="16"/>
                <w:szCs w:val="18"/>
              </w:rPr>
              <w:t xml:space="preserve">OUI </w:t>
            </w:r>
            <w:r w:rsidRPr="00241913">
              <w:rPr>
                <w:rFonts w:ascii="Arial" w:eastAsia="Calibri" w:hAnsi="Arial" w:cs="Arial"/>
                <w:i/>
                <w:sz w:val="16"/>
                <w:szCs w:val="18"/>
              </w:rPr>
              <w:t xml:space="preserve">en théorie, mais </w:t>
            </w:r>
            <w:r w:rsidR="00241913" w:rsidRPr="00241913">
              <w:rPr>
                <w:rFonts w:ascii="Arial" w:eastAsia="Calibri" w:hAnsi="Arial" w:cs="Arial"/>
                <w:i/>
                <w:sz w:val="16"/>
                <w:szCs w:val="18"/>
              </w:rPr>
              <w:t>prioriser</w:t>
            </w:r>
            <w:r w:rsidRPr="00241913">
              <w:rPr>
                <w:rFonts w:ascii="Arial" w:eastAsia="Calibri" w:hAnsi="Arial" w:cs="Arial"/>
                <w:i/>
                <w:sz w:val="16"/>
                <w:szCs w:val="18"/>
              </w:rPr>
              <w:t xml:space="preserve"> fonctions médicales</w:t>
            </w:r>
          </w:p>
        </w:tc>
        <w:tc>
          <w:tcPr>
            <w:tcW w:w="992" w:type="dxa"/>
            <w:tcBorders>
              <w:top w:val="single" w:sz="4" w:space="0" w:color="auto"/>
            </w:tcBorders>
            <w:shd w:val="clear" w:color="auto" w:fill="BFBFBF" w:themeFill="background1" w:themeFillShade="BF"/>
            <w:vAlign w:val="center"/>
          </w:tcPr>
          <w:p w14:paraId="47B46860" w14:textId="44568BB9" w:rsidR="00116FFB" w:rsidRPr="00DC3789" w:rsidRDefault="00116FFB" w:rsidP="00241913">
            <w:pPr>
              <w:jc w:val="center"/>
              <w:rPr>
                <w:rFonts w:ascii="Arial" w:eastAsia="Calibri" w:hAnsi="Arial" w:cs="Arial"/>
                <w:bCs/>
                <w:sz w:val="16"/>
                <w:szCs w:val="18"/>
              </w:rPr>
            </w:pPr>
            <w:r w:rsidRPr="00DC3789">
              <w:rPr>
                <w:rFonts w:ascii="Arial" w:eastAsia="Calibri" w:hAnsi="Arial" w:cs="Arial"/>
                <w:b/>
                <w:bCs/>
                <w:sz w:val="16"/>
                <w:szCs w:val="18"/>
              </w:rPr>
              <w:t xml:space="preserve">OUI, </w:t>
            </w:r>
            <w:r w:rsidRPr="00241913">
              <w:rPr>
                <w:rFonts w:ascii="Arial" w:eastAsia="Calibri" w:hAnsi="Arial" w:cs="Arial"/>
                <w:i/>
                <w:sz w:val="16"/>
                <w:szCs w:val="18"/>
              </w:rPr>
              <w:t xml:space="preserve">en théorie, mais </w:t>
            </w:r>
            <w:r w:rsidR="00241913" w:rsidRPr="00241913">
              <w:rPr>
                <w:rFonts w:ascii="Arial" w:eastAsia="Calibri" w:hAnsi="Arial" w:cs="Arial"/>
                <w:i/>
                <w:sz w:val="16"/>
                <w:szCs w:val="18"/>
              </w:rPr>
              <w:t>prioriser</w:t>
            </w:r>
            <w:r w:rsidRPr="00241913">
              <w:rPr>
                <w:rFonts w:ascii="Arial" w:eastAsia="Calibri" w:hAnsi="Arial" w:cs="Arial"/>
                <w:i/>
                <w:sz w:val="16"/>
                <w:szCs w:val="18"/>
              </w:rPr>
              <w:t xml:space="preserve"> fonctions médicales</w:t>
            </w:r>
          </w:p>
        </w:tc>
        <w:tc>
          <w:tcPr>
            <w:tcW w:w="1276" w:type="dxa"/>
            <w:tcBorders>
              <w:top w:val="single" w:sz="4" w:space="0" w:color="auto"/>
              <w:right w:val="single" w:sz="4" w:space="0" w:color="auto"/>
            </w:tcBorders>
            <w:shd w:val="clear" w:color="auto" w:fill="auto"/>
            <w:vAlign w:val="center"/>
          </w:tcPr>
          <w:p w14:paraId="3EDF2FB0" w14:textId="3D0FED8C" w:rsidR="00116FFB" w:rsidRPr="00DC3789" w:rsidRDefault="00116FFB" w:rsidP="00322212">
            <w:pPr>
              <w:jc w:val="center"/>
              <w:rPr>
                <w:rFonts w:ascii="Arial" w:eastAsia="Calibri" w:hAnsi="Arial" w:cs="Arial"/>
                <w:b/>
                <w:bCs/>
                <w:sz w:val="16"/>
                <w:szCs w:val="18"/>
              </w:rPr>
            </w:pPr>
            <w:r w:rsidRPr="00DC3789">
              <w:rPr>
                <w:rFonts w:ascii="Arial" w:eastAsia="Calibri" w:hAnsi="Arial" w:cs="Arial"/>
                <w:b/>
                <w:bCs/>
                <w:sz w:val="16"/>
                <w:szCs w:val="18"/>
              </w:rPr>
              <w:t>OUI</w:t>
            </w:r>
          </w:p>
        </w:tc>
        <w:tc>
          <w:tcPr>
            <w:tcW w:w="1134" w:type="dxa"/>
            <w:tcBorders>
              <w:top w:val="single" w:sz="4" w:space="0" w:color="auto"/>
              <w:right w:val="single" w:sz="4" w:space="0" w:color="auto"/>
            </w:tcBorders>
            <w:vAlign w:val="center"/>
          </w:tcPr>
          <w:p w14:paraId="21B53EED" w14:textId="77777777" w:rsidR="00116FFB" w:rsidRDefault="00241913" w:rsidP="00241913">
            <w:pPr>
              <w:jc w:val="center"/>
              <w:rPr>
                <w:rFonts w:ascii="Arial" w:eastAsia="Calibri" w:hAnsi="Arial" w:cs="Arial"/>
                <w:b/>
                <w:bCs/>
                <w:sz w:val="16"/>
                <w:szCs w:val="18"/>
              </w:rPr>
            </w:pPr>
            <w:r>
              <w:rPr>
                <w:rFonts w:ascii="Arial" w:eastAsia="Calibri" w:hAnsi="Arial" w:cs="Arial"/>
                <w:b/>
                <w:bCs/>
                <w:sz w:val="16"/>
                <w:szCs w:val="18"/>
              </w:rPr>
              <w:t>OUI</w:t>
            </w:r>
          </w:p>
          <w:p w14:paraId="506E8138" w14:textId="024C6861" w:rsidR="00241913" w:rsidRPr="00241913" w:rsidRDefault="00241913" w:rsidP="00241913">
            <w:pPr>
              <w:jc w:val="center"/>
              <w:rPr>
                <w:rFonts w:ascii="Arial" w:eastAsia="Calibri" w:hAnsi="Arial" w:cs="Arial"/>
                <w:bCs/>
                <w:i/>
                <w:sz w:val="16"/>
                <w:szCs w:val="18"/>
              </w:rPr>
            </w:pPr>
            <w:r w:rsidRPr="00241913">
              <w:rPr>
                <w:rFonts w:ascii="Arial" w:eastAsia="Calibri" w:hAnsi="Arial" w:cs="Arial"/>
                <w:bCs/>
                <w:i/>
                <w:sz w:val="16"/>
                <w:szCs w:val="18"/>
              </w:rPr>
              <w:t>sans condition</w:t>
            </w:r>
          </w:p>
        </w:tc>
        <w:tc>
          <w:tcPr>
            <w:tcW w:w="1701" w:type="dxa"/>
            <w:tcBorders>
              <w:top w:val="single" w:sz="4" w:space="0" w:color="auto"/>
              <w:left w:val="single" w:sz="4" w:space="0" w:color="auto"/>
              <w:bottom w:val="single" w:sz="4" w:space="0" w:color="auto"/>
              <w:right w:val="single" w:sz="4" w:space="0" w:color="auto"/>
            </w:tcBorders>
            <w:vAlign w:val="center"/>
          </w:tcPr>
          <w:p w14:paraId="2A5E140E" w14:textId="44BE37C6" w:rsidR="00116FFB" w:rsidRPr="00DC3789" w:rsidRDefault="00116FFB" w:rsidP="00241913">
            <w:pPr>
              <w:rPr>
                <w:rFonts w:ascii="Arial" w:eastAsia="Calibri" w:hAnsi="Arial" w:cs="Arial"/>
                <w:bCs/>
                <w:sz w:val="16"/>
                <w:szCs w:val="18"/>
              </w:rPr>
            </w:pPr>
            <w:r w:rsidRPr="00DC3789">
              <w:rPr>
                <w:rFonts w:ascii="Arial" w:eastAsia="Calibri" w:hAnsi="Arial" w:cs="Arial"/>
                <w:b/>
                <w:bCs/>
                <w:sz w:val="16"/>
                <w:szCs w:val="18"/>
              </w:rPr>
              <w:t>OUI</w:t>
            </w:r>
            <w:r w:rsidRPr="00DC3789">
              <w:rPr>
                <w:rFonts w:ascii="Arial" w:eastAsia="Calibri" w:hAnsi="Arial" w:cs="Arial"/>
                <w:bCs/>
                <w:sz w:val="16"/>
                <w:szCs w:val="18"/>
              </w:rPr>
              <w:t xml:space="preserve">, en privilégiant : </w:t>
            </w:r>
          </w:p>
          <w:p w14:paraId="4C8FF3B2" w14:textId="41585BB8" w:rsidR="00116FFB" w:rsidRPr="00DC3789" w:rsidRDefault="00116FFB" w:rsidP="00241913">
            <w:pPr>
              <w:rPr>
                <w:rFonts w:ascii="Arial" w:eastAsia="Calibri" w:hAnsi="Arial" w:cs="Arial"/>
                <w:bCs/>
                <w:sz w:val="16"/>
                <w:szCs w:val="18"/>
              </w:rPr>
            </w:pPr>
            <w:r w:rsidRPr="00DC3789">
              <w:rPr>
                <w:rFonts w:ascii="Arial" w:eastAsia="Calibri" w:hAnsi="Arial" w:cs="Arial"/>
                <w:bCs/>
                <w:sz w:val="16"/>
                <w:szCs w:val="18"/>
                <w:u w:val="single"/>
              </w:rPr>
              <w:t>Où</w:t>
            </w:r>
            <w:r w:rsidRPr="00DC3789">
              <w:rPr>
                <w:rFonts w:ascii="Arial" w:eastAsia="Calibri" w:hAnsi="Arial" w:cs="Arial"/>
                <w:bCs/>
                <w:sz w:val="16"/>
                <w:szCs w:val="18"/>
              </w:rPr>
              <w:t xml:space="preserve"> : </w:t>
            </w:r>
            <w:r w:rsidR="008A46A2">
              <w:rPr>
                <w:rFonts w:ascii="Arial" w:eastAsia="Calibri" w:hAnsi="Arial" w:cs="Arial"/>
                <w:bCs/>
                <w:sz w:val="16"/>
                <w:szCs w:val="18"/>
              </w:rPr>
              <w:t>S</w:t>
            </w:r>
            <w:r w:rsidRPr="00DC3789">
              <w:rPr>
                <w:rFonts w:ascii="Arial" w:eastAsia="Calibri" w:hAnsi="Arial" w:cs="Arial"/>
                <w:bCs/>
                <w:sz w:val="16"/>
                <w:szCs w:val="18"/>
              </w:rPr>
              <w:t>ervices de soins en tension</w:t>
            </w:r>
          </w:p>
          <w:p w14:paraId="528D87A3" w14:textId="26CA1D41" w:rsidR="00116FFB" w:rsidRPr="00DC3789" w:rsidRDefault="00116FFB" w:rsidP="00241913">
            <w:pPr>
              <w:rPr>
                <w:rFonts w:ascii="Arial" w:eastAsia="Calibri" w:hAnsi="Arial" w:cs="Arial"/>
                <w:bCs/>
                <w:sz w:val="16"/>
                <w:szCs w:val="18"/>
              </w:rPr>
            </w:pPr>
            <w:r w:rsidRPr="00DC3789">
              <w:rPr>
                <w:rFonts w:ascii="Arial" w:eastAsia="Calibri" w:hAnsi="Arial" w:cs="Arial"/>
                <w:bCs/>
                <w:sz w:val="16"/>
                <w:szCs w:val="18"/>
                <w:u w:val="single"/>
              </w:rPr>
              <w:t>Qui</w:t>
            </w:r>
            <w:r w:rsidRPr="00DC3789">
              <w:rPr>
                <w:rFonts w:ascii="Arial" w:eastAsia="Calibri" w:hAnsi="Arial" w:cs="Arial"/>
                <w:bCs/>
                <w:sz w:val="16"/>
                <w:szCs w:val="18"/>
              </w:rPr>
              <w:t xml:space="preserve"> : internes en phase </w:t>
            </w:r>
            <w:r w:rsidR="008A46A2">
              <w:rPr>
                <w:rFonts w:ascii="Arial" w:eastAsia="Calibri" w:hAnsi="Arial" w:cs="Arial"/>
                <w:bCs/>
                <w:sz w:val="16"/>
                <w:szCs w:val="18"/>
              </w:rPr>
              <w:t xml:space="preserve">2 </w:t>
            </w:r>
          </w:p>
        </w:tc>
        <w:tc>
          <w:tcPr>
            <w:tcW w:w="1417" w:type="dxa"/>
            <w:tcBorders>
              <w:top w:val="single" w:sz="4" w:space="0" w:color="auto"/>
              <w:left w:val="single" w:sz="4" w:space="0" w:color="auto"/>
              <w:bottom w:val="single" w:sz="4" w:space="0" w:color="auto"/>
              <w:right w:val="single" w:sz="4" w:space="0" w:color="auto"/>
            </w:tcBorders>
          </w:tcPr>
          <w:p w14:paraId="168DDBB1" w14:textId="697DC23A" w:rsidR="00116FFB" w:rsidRPr="00DC3789" w:rsidRDefault="00116FFB" w:rsidP="008A46A2">
            <w:pPr>
              <w:pStyle w:val="Paragraphedeliste"/>
              <w:numPr>
                <w:ilvl w:val="0"/>
                <w:numId w:val="2"/>
              </w:numPr>
              <w:tabs>
                <w:tab w:val="left" w:pos="151"/>
              </w:tabs>
              <w:ind w:left="0" w:firstLine="0"/>
              <w:jc w:val="both"/>
              <w:rPr>
                <w:rFonts w:ascii="Arial" w:eastAsia="Times New Roman" w:hAnsi="Arial" w:cs="Arial"/>
                <w:color w:val="000000"/>
                <w:sz w:val="16"/>
                <w:szCs w:val="18"/>
                <w:lang w:eastAsia="fr-FR"/>
              </w:rPr>
            </w:pPr>
            <w:r w:rsidRPr="00DC3789">
              <w:rPr>
                <w:rFonts w:ascii="Arial" w:eastAsia="Calibri" w:hAnsi="Arial" w:cs="Arial"/>
                <w:bCs/>
                <w:sz w:val="16"/>
                <w:szCs w:val="18"/>
              </w:rPr>
              <w:t>Internes en phase socle</w:t>
            </w:r>
          </w:p>
          <w:p w14:paraId="77928D7B" w14:textId="31400E2D" w:rsidR="00116FFB" w:rsidRPr="00DC3789" w:rsidRDefault="00116FFB" w:rsidP="008A46A2">
            <w:pPr>
              <w:pStyle w:val="Paragraphedeliste"/>
              <w:numPr>
                <w:ilvl w:val="0"/>
                <w:numId w:val="2"/>
              </w:numPr>
              <w:tabs>
                <w:tab w:val="left" w:pos="151"/>
              </w:tabs>
              <w:ind w:left="0" w:firstLine="0"/>
              <w:jc w:val="both"/>
              <w:rPr>
                <w:rFonts w:ascii="Arial" w:eastAsia="Times New Roman" w:hAnsi="Arial" w:cs="Arial"/>
                <w:color w:val="000000"/>
                <w:sz w:val="16"/>
                <w:szCs w:val="18"/>
                <w:lang w:eastAsia="fr-FR"/>
              </w:rPr>
            </w:pPr>
            <w:r w:rsidRPr="00DC3789">
              <w:rPr>
                <w:rFonts w:ascii="Arial" w:eastAsia="Calibri" w:hAnsi="Arial" w:cs="Arial"/>
                <w:bCs/>
                <w:sz w:val="16"/>
                <w:szCs w:val="18"/>
              </w:rPr>
              <w:t>Dr juniors, sauf accord de l’intéressé + chef de service.</w:t>
            </w:r>
          </w:p>
        </w:tc>
      </w:tr>
      <w:tr w:rsidR="00116FFB" w:rsidRPr="00DC3789" w14:paraId="55F18053" w14:textId="51B6BD30" w:rsidTr="002A6C07">
        <w:trPr>
          <w:trHeight w:val="610"/>
        </w:trPr>
        <w:tc>
          <w:tcPr>
            <w:tcW w:w="709" w:type="dxa"/>
            <w:vMerge/>
            <w:shd w:val="clear" w:color="auto" w:fill="DEEAF6" w:themeFill="accent1" w:themeFillTint="33"/>
            <w:textDirection w:val="btLr"/>
          </w:tcPr>
          <w:p w14:paraId="665F897D" w14:textId="5B041886" w:rsidR="00116FFB" w:rsidRPr="00DC3789" w:rsidRDefault="00116FFB" w:rsidP="00322212">
            <w:pPr>
              <w:ind w:left="113" w:right="113"/>
              <w:jc w:val="both"/>
              <w:rPr>
                <w:rFonts w:ascii="Arial" w:hAnsi="Arial" w:cs="Arial"/>
                <w:color w:val="000000"/>
                <w:sz w:val="16"/>
                <w:szCs w:val="18"/>
              </w:rPr>
            </w:pPr>
          </w:p>
        </w:tc>
        <w:tc>
          <w:tcPr>
            <w:tcW w:w="709" w:type="dxa"/>
            <w:shd w:val="clear" w:color="auto" w:fill="DEEAF6" w:themeFill="accent1" w:themeFillTint="33"/>
            <w:vAlign w:val="center"/>
          </w:tcPr>
          <w:p w14:paraId="7A2A5BF8" w14:textId="6BC11A7E" w:rsidR="00116FFB" w:rsidRPr="00DC3789" w:rsidRDefault="00116FFB" w:rsidP="00322212">
            <w:pPr>
              <w:jc w:val="center"/>
              <w:rPr>
                <w:rFonts w:ascii="Arial" w:eastAsia="Times New Roman" w:hAnsi="Arial" w:cs="Arial"/>
                <w:b/>
                <w:bCs/>
                <w:color w:val="000000"/>
                <w:sz w:val="16"/>
                <w:szCs w:val="18"/>
                <w:lang w:eastAsia="fr-FR"/>
              </w:rPr>
            </w:pPr>
            <w:r w:rsidRPr="00DC3789">
              <w:rPr>
                <w:rFonts w:ascii="Arial" w:eastAsia="Times New Roman" w:hAnsi="Arial" w:cs="Arial"/>
                <w:b/>
                <w:bCs/>
                <w:color w:val="000000"/>
                <w:sz w:val="16"/>
                <w:szCs w:val="18"/>
                <w:lang w:eastAsia="fr-FR"/>
              </w:rPr>
              <w:t>2</w:t>
            </w:r>
            <w:r w:rsidRPr="00DC3789">
              <w:rPr>
                <w:rFonts w:ascii="Arial" w:eastAsia="Times New Roman" w:hAnsi="Arial" w:cs="Arial"/>
                <w:b/>
                <w:bCs/>
                <w:color w:val="000000"/>
                <w:sz w:val="16"/>
                <w:szCs w:val="18"/>
                <w:vertAlign w:val="superscript"/>
                <w:lang w:eastAsia="fr-FR"/>
              </w:rPr>
              <w:t>ème</w:t>
            </w:r>
            <w:r w:rsidRPr="00DC3789">
              <w:rPr>
                <w:rFonts w:ascii="Arial" w:eastAsia="Times New Roman" w:hAnsi="Arial" w:cs="Arial"/>
                <w:b/>
                <w:bCs/>
                <w:color w:val="000000"/>
                <w:sz w:val="16"/>
                <w:szCs w:val="18"/>
                <w:lang w:eastAsia="fr-FR"/>
              </w:rPr>
              <w:t xml:space="preserve"> cycle</w:t>
            </w:r>
          </w:p>
        </w:tc>
        <w:tc>
          <w:tcPr>
            <w:tcW w:w="993" w:type="dxa"/>
            <w:shd w:val="clear" w:color="auto" w:fill="auto"/>
            <w:vAlign w:val="center"/>
          </w:tcPr>
          <w:p w14:paraId="05B8E236" w14:textId="41FF4F5D" w:rsidR="00116FFB" w:rsidRPr="00DC3789" w:rsidRDefault="00116FFB" w:rsidP="00322212">
            <w:pPr>
              <w:jc w:val="center"/>
              <w:rPr>
                <w:rFonts w:ascii="Arial" w:hAnsi="Arial" w:cs="Arial"/>
                <w:b/>
                <w:color w:val="000000"/>
                <w:sz w:val="16"/>
                <w:szCs w:val="18"/>
              </w:rPr>
            </w:pPr>
            <w:r w:rsidRPr="00DC3789">
              <w:rPr>
                <w:rFonts w:ascii="Arial" w:eastAsia="Calibri" w:hAnsi="Arial" w:cs="Arial"/>
                <w:b/>
                <w:bCs/>
                <w:sz w:val="16"/>
                <w:szCs w:val="18"/>
              </w:rPr>
              <w:t>OUI</w:t>
            </w:r>
          </w:p>
        </w:tc>
        <w:tc>
          <w:tcPr>
            <w:tcW w:w="992" w:type="dxa"/>
            <w:shd w:val="clear" w:color="auto" w:fill="FFFFFF" w:themeFill="background1"/>
            <w:vAlign w:val="center"/>
          </w:tcPr>
          <w:p w14:paraId="23910A0C" w14:textId="72DC662B" w:rsidR="00116FFB" w:rsidRPr="00DC3789" w:rsidRDefault="00116FFB" w:rsidP="00322212">
            <w:pPr>
              <w:jc w:val="center"/>
              <w:rPr>
                <w:rFonts w:ascii="Arial" w:hAnsi="Arial" w:cs="Arial"/>
                <w:b/>
                <w:sz w:val="16"/>
                <w:szCs w:val="18"/>
              </w:rPr>
            </w:pPr>
            <w:r w:rsidRPr="00DC3789">
              <w:rPr>
                <w:rFonts w:ascii="Arial" w:hAnsi="Arial" w:cs="Arial"/>
                <w:b/>
                <w:sz w:val="16"/>
                <w:szCs w:val="18"/>
              </w:rPr>
              <w:t>OUI</w:t>
            </w:r>
          </w:p>
        </w:tc>
        <w:tc>
          <w:tcPr>
            <w:tcW w:w="992" w:type="dxa"/>
            <w:vAlign w:val="center"/>
          </w:tcPr>
          <w:p w14:paraId="1337BF9B" w14:textId="3902219A" w:rsidR="00116FFB" w:rsidRPr="00DC3789" w:rsidRDefault="00116FFB" w:rsidP="002A6C07">
            <w:pPr>
              <w:jc w:val="center"/>
              <w:rPr>
                <w:rFonts w:ascii="Arial" w:hAnsi="Arial" w:cs="Arial"/>
                <w:b/>
                <w:sz w:val="16"/>
                <w:szCs w:val="18"/>
              </w:rPr>
            </w:pPr>
            <w:r w:rsidRPr="00DC3789">
              <w:rPr>
                <w:rFonts w:ascii="Arial" w:hAnsi="Arial" w:cs="Arial"/>
                <w:b/>
                <w:sz w:val="16"/>
                <w:szCs w:val="18"/>
              </w:rPr>
              <w:t xml:space="preserve">OUI </w:t>
            </w:r>
            <w:r w:rsidR="002A6C07" w:rsidRPr="002A6C07">
              <w:rPr>
                <w:rFonts w:ascii="Arial" w:hAnsi="Arial" w:cs="Arial"/>
                <w:i/>
                <w:sz w:val="16"/>
                <w:szCs w:val="18"/>
              </w:rPr>
              <w:t>à partir 6è année</w:t>
            </w:r>
          </w:p>
        </w:tc>
        <w:tc>
          <w:tcPr>
            <w:tcW w:w="1276" w:type="dxa"/>
            <w:tcBorders>
              <w:right w:val="single" w:sz="4" w:space="0" w:color="auto"/>
            </w:tcBorders>
            <w:shd w:val="clear" w:color="auto" w:fill="auto"/>
            <w:vAlign w:val="center"/>
          </w:tcPr>
          <w:p w14:paraId="7D0ED423" w14:textId="2718E934" w:rsidR="00116FFB" w:rsidRPr="00DC3789" w:rsidRDefault="00116FFB" w:rsidP="00322212">
            <w:pPr>
              <w:jc w:val="center"/>
              <w:rPr>
                <w:rFonts w:ascii="Arial" w:hAnsi="Arial" w:cs="Arial"/>
                <w:b/>
                <w:color w:val="000000"/>
                <w:sz w:val="16"/>
                <w:szCs w:val="18"/>
              </w:rPr>
            </w:pPr>
            <w:r w:rsidRPr="00DC3789">
              <w:rPr>
                <w:rFonts w:ascii="Arial" w:hAnsi="Arial" w:cs="Arial"/>
                <w:b/>
                <w:color w:val="000000"/>
                <w:sz w:val="16"/>
                <w:szCs w:val="18"/>
              </w:rPr>
              <w:t>OUI</w:t>
            </w:r>
          </w:p>
        </w:tc>
        <w:tc>
          <w:tcPr>
            <w:tcW w:w="1134" w:type="dxa"/>
            <w:tcBorders>
              <w:right w:val="single" w:sz="4" w:space="0" w:color="auto"/>
            </w:tcBorders>
            <w:vAlign w:val="center"/>
          </w:tcPr>
          <w:p w14:paraId="134A93E6" w14:textId="7BA465E1" w:rsidR="00116FFB" w:rsidRPr="00241913" w:rsidRDefault="00241913" w:rsidP="00241913">
            <w:pPr>
              <w:jc w:val="center"/>
              <w:rPr>
                <w:rFonts w:ascii="Arial" w:hAnsi="Arial" w:cs="Arial"/>
                <w:b/>
                <w:color w:val="000000"/>
                <w:sz w:val="16"/>
                <w:szCs w:val="18"/>
              </w:rPr>
            </w:pPr>
            <w:r w:rsidRPr="00241913">
              <w:rPr>
                <w:rFonts w:ascii="Arial" w:hAnsi="Arial" w:cs="Arial"/>
                <w:b/>
                <w:color w:val="000000"/>
                <w:sz w:val="16"/>
                <w:szCs w:val="18"/>
              </w:rPr>
              <w:t>OUI *</w:t>
            </w:r>
          </w:p>
        </w:tc>
        <w:tc>
          <w:tcPr>
            <w:tcW w:w="1701"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61737F3" w14:textId="3A601677" w:rsidR="00116FFB" w:rsidRPr="00DC3789" w:rsidRDefault="00116FFB" w:rsidP="00322212">
            <w:pPr>
              <w:rPr>
                <w:rFonts w:ascii="Arial" w:hAnsi="Arial" w:cs="Arial"/>
                <w:color w:val="000000"/>
                <w:sz w:val="16"/>
                <w:szCs w:val="18"/>
              </w:rPr>
            </w:pPr>
          </w:p>
        </w:tc>
        <w:tc>
          <w:tcPr>
            <w:tcW w:w="1417" w:type="dxa"/>
            <w:tcBorders>
              <w:top w:val="single" w:sz="4" w:space="0" w:color="auto"/>
              <w:left w:val="single" w:sz="4" w:space="0" w:color="auto"/>
              <w:bottom w:val="single" w:sz="4" w:space="0" w:color="auto"/>
              <w:right w:val="single" w:sz="4" w:space="0" w:color="auto"/>
            </w:tcBorders>
            <w:vAlign w:val="center"/>
          </w:tcPr>
          <w:p w14:paraId="7E211362" w14:textId="44790FD5" w:rsidR="00116FFB" w:rsidRPr="00DC3789" w:rsidRDefault="00241913" w:rsidP="00241913">
            <w:pPr>
              <w:rPr>
                <w:rFonts w:ascii="Arial" w:eastAsia="Times New Roman" w:hAnsi="Arial" w:cs="Arial"/>
                <w:color w:val="000000"/>
                <w:sz w:val="16"/>
                <w:szCs w:val="18"/>
                <w:lang w:eastAsia="fr-FR"/>
              </w:rPr>
            </w:pPr>
            <w:r>
              <w:rPr>
                <w:rFonts w:ascii="Arial" w:eastAsia="Calibri" w:hAnsi="Arial" w:cs="Arial"/>
                <w:bCs/>
                <w:sz w:val="16"/>
                <w:szCs w:val="18"/>
              </w:rPr>
              <w:t>E</w:t>
            </w:r>
            <w:r w:rsidR="00116FFB" w:rsidRPr="00DC3789">
              <w:rPr>
                <w:rFonts w:ascii="Arial" w:eastAsia="Calibri" w:hAnsi="Arial" w:cs="Arial"/>
                <w:bCs/>
                <w:sz w:val="16"/>
                <w:szCs w:val="18"/>
              </w:rPr>
              <w:t>tudiants de 6</w:t>
            </w:r>
            <w:r w:rsidR="00116FFB" w:rsidRPr="00DC3789">
              <w:rPr>
                <w:rFonts w:ascii="Arial" w:eastAsia="Calibri" w:hAnsi="Arial" w:cs="Arial"/>
                <w:bCs/>
                <w:sz w:val="16"/>
                <w:szCs w:val="18"/>
                <w:vertAlign w:val="superscript"/>
              </w:rPr>
              <w:t>ème</w:t>
            </w:r>
            <w:r w:rsidR="00116FFB" w:rsidRPr="00DC3789">
              <w:rPr>
                <w:rFonts w:ascii="Arial" w:eastAsia="Calibri" w:hAnsi="Arial" w:cs="Arial"/>
                <w:bCs/>
                <w:sz w:val="16"/>
                <w:szCs w:val="18"/>
              </w:rPr>
              <w:t xml:space="preserve"> année (ECN à venir)</w:t>
            </w:r>
          </w:p>
        </w:tc>
      </w:tr>
      <w:tr w:rsidR="00116FFB" w:rsidRPr="00DC3789" w14:paraId="55952906" w14:textId="66FEDE0C" w:rsidTr="002A6C07">
        <w:trPr>
          <w:trHeight w:val="627"/>
        </w:trPr>
        <w:tc>
          <w:tcPr>
            <w:tcW w:w="709" w:type="dxa"/>
            <w:vMerge/>
            <w:shd w:val="clear" w:color="auto" w:fill="DEEAF6" w:themeFill="accent1" w:themeFillTint="33"/>
            <w:textDirection w:val="btLr"/>
          </w:tcPr>
          <w:p w14:paraId="2CD4D562" w14:textId="6A84B672" w:rsidR="00116FFB" w:rsidRPr="00DC3789" w:rsidRDefault="00116FFB" w:rsidP="00322212">
            <w:pPr>
              <w:ind w:left="113" w:right="113"/>
              <w:jc w:val="both"/>
              <w:rPr>
                <w:rFonts w:ascii="Arial" w:hAnsi="Arial" w:cs="Arial"/>
                <w:color w:val="000000"/>
                <w:sz w:val="16"/>
                <w:szCs w:val="18"/>
              </w:rPr>
            </w:pPr>
          </w:p>
        </w:tc>
        <w:tc>
          <w:tcPr>
            <w:tcW w:w="709" w:type="dxa"/>
            <w:shd w:val="clear" w:color="auto" w:fill="DEEAF6" w:themeFill="accent1" w:themeFillTint="33"/>
            <w:vAlign w:val="center"/>
          </w:tcPr>
          <w:p w14:paraId="7C0AD349" w14:textId="61C64EDE" w:rsidR="00116FFB" w:rsidRPr="00DC3789" w:rsidRDefault="00116FFB" w:rsidP="00322212">
            <w:pPr>
              <w:jc w:val="center"/>
              <w:rPr>
                <w:rFonts w:ascii="Arial" w:eastAsia="Times New Roman" w:hAnsi="Arial" w:cs="Arial"/>
                <w:b/>
                <w:bCs/>
                <w:color w:val="000000"/>
                <w:sz w:val="16"/>
                <w:szCs w:val="18"/>
                <w:lang w:eastAsia="fr-FR"/>
              </w:rPr>
            </w:pPr>
            <w:r w:rsidRPr="00DC3789">
              <w:rPr>
                <w:rFonts w:ascii="Arial" w:eastAsia="Times New Roman" w:hAnsi="Arial" w:cs="Arial"/>
                <w:b/>
                <w:bCs/>
                <w:color w:val="000000"/>
                <w:sz w:val="16"/>
                <w:szCs w:val="18"/>
                <w:lang w:eastAsia="fr-FR"/>
              </w:rPr>
              <w:t>1</w:t>
            </w:r>
            <w:r w:rsidRPr="00DC3789">
              <w:rPr>
                <w:rFonts w:ascii="Arial" w:eastAsia="Times New Roman" w:hAnsi="Arial" w:cs="Arial"/>
                <w:b/>
                <w:bCs/>
                <w:color w:val="000000"/>
                <w:sz w:val="16"/>
                <w:szCs w:val="18"/>
                <w:vertAlign w:val="superscript"/>
                <w:lang w:eastAsia="fr-FR"/>
              </w:rPr>
              <w:t xml:space="preserve">er </w:t>
            </w:r>
            <w:r w:rsidRPr="00DC3789">
              <w:rPr>
                <w:rFonts w:ascii="Arial" w:eastAsia="Times New Roman" w:hAnsi="Arial" w:cs="Arial"/>
                <w:b/>
                <w:bCs/>
                <w:color w:val="000000"/>
                <w:sz w:val="16"/>
                <w:szCs w:val="18"/>
                <w:lang w:eastAsia="fr-FR"/>
              </w:rPr>
              <w:t>cycle</w:t>
            </w:r>
          </w:p>
        </w:tc>
        <w:tc>
          <w:tcPr>
            <w:tcW w:w="993" w:type="dxa"/>
            <w:shd w:val="clear" w:color="auto" w:fill="auto"/>
            <w:vAlign w:val="center"/>
          </w:tcPr>
          <w:p w14:paraId="23FCED4C" w14:textId="339A7A31" w:rsidR="00116FFB" w:rsidRPr="00DC3789" w:rsidRDefault="00116FFB" w:rsidP="00322212">
            <w:pPr>
              <w:jc w:val="center"/>
              <w:rPr>
                <w:rFonts w:ascii="Arial" w:eastAsia="Calibri" w:hAnsi="Arial" w:cs="Arial"/>
                <w:b/>
                <w:bCs/>
                <w:sz w:val="16"/>
                <w:szCs w:val="18"/>
              </w:rPr>
            </w:pPr>
            <w:r w:rsidRPr="00DC3789">
              <w:rPr>
                <w:rFonts w:ascii="Arial" w:eastAsia="Calibri" w:hAnsi="Arial" w:cs="Arial"/>
                <w:b/>
                <w:bCs/>
                <w:sz w:val="16"/>
                <w:szCs w:val="18"/>
              </w:rPr>
              <w:t>OUI</w:t>
            </w:r>
          </w:p>
        </w:tc>
        <w:tc>
          <w:tcPr>
            <w:tcW w:w="992" w:type="dxa"/>
            <w:shd w:val="clear" w:color="auto" w:fill="auto"/>
            <w:vAlign w:val="center"/>
          </w:tcPr>
          <w:p w14:paraId="1067FF92" w14:textId="51447E33" w:rsidR="00116FFB" w:rsidRPr="00DC3789" w:rsidRDefault="00116FFB" w:rsidP="00A37547">
            <w:pPr>
              <w:jc w:val="center"/>
              <w:rPr>
                <w:rFonts w:ascii="Arial" w:eastAsia="Calibri" w:hAnsi="Arial" w:cs="Arial"/>
                <w:b/>
                <w:sz w:val="16"/>
                <w:szCs w:val="18"/>
              </w:rPr>
            </w:pPr>
            <w:r w:rsidRPr="00DC3789">
              <w:rPr>
                <w:rFonts w:ascii="Arial" w:eastAsia="Calibri" w:hAnsi="Arial" w:cs="Arial"/>
                <w:b/>
                <w:sz w:val="16"/>
                <w:szCs w:val="18"/>
              </w:rPr>
              <w:t xml:space="preserve">OUI </w:t>
            </w:r>
            <w:r w:rsidR="002A6C07" w:rsidRPr="002A6C07">
              <w:rPr>
                <w:rFonts w:ascii="Arial" w:eastAsia="Calibri" w:hAnsi="Arial" w:cs="Arial"/>
                <w:i/>
                <w:sz w:val="16"/>
                <w:szCs w:val="18"/>
              </w:rPr>
              <w:t>à partir 3è année</w:t>
            </w:r>
          </w:p>
        </w:tc>
        <w:tc>
          <w:tcPr>
            <w:tcW w:w="992" w:type="dxa"/>
            <w:shd w:val="clear" w:color="auto" w:fill="BFBFBF" w:themeFill="background1" w:themeFillShade="BF"/>
          </w:tcPr>
          <w:p w14:paraId="0D1F75D5" w14:textId="65A049C1" w:rsidR="00116FFB" w:rsidRPr="00DC3789" w:rsidRDefault="00116FFB" w:rsidP="00322212">
            <w:pPr>
              <w:jc w:val="both"/>
              <w:rPr>
                <w:rFonts w:ascii="Arial" w:eastAsia="Calibri" w:hAnsi="Arial" w:cs="Arial"/>
                <w:bCs/>
                <w:sz w:val="16"/>
                <w:szCs w:val="18"/>
              </w:rPr>
            </w:pPr>
          </w:p>
        </w:tc>
        <w:tc>
          <w:tcPr>
            <w:tcW w:w="1276" w:type="dxa"/>
            <w:tcBorders>
              <w:right w:val="single" w:sz="4" w:space="0" w:color="auto"/>
            </w:tcBorders>
            <w:shd w:val="clear" w:color="auto" w:fill="auto"/>
            <w:vAlign w:val="center"/>
          </w:tcPr>
          <w:p w14:paraId="73B753ED" w14:textId="01B74576" w:rsidR="00116FFB" w:rsidRPr="00DC3789" w:rsidRDefault="00116FFB" w:rsidP="00322212">
            <w:pPr>
              <w:jc w:val="center"/>
              <w:rPr>
                <w:rFonts w:ascii="Arial" w:eastAsia="Calibri" w:hAnsi="Arial" w:cs="Arial"/>
                <w:b/>
                <w:bCs/>
                <w:sz w:val="16"/>
                <w:szCs w:val="18"/>
              </w:rPr>
            </w:pPr>
            <w:r w:rsidRPr="00DC3789">
              <w:rPr>
                <w:rFonts w:ascii="Arial" w:eastAsia="Calibri" w:hAnsi="Arial" w:cs="Arial"/>
                <w:b/>
                <w:bCs/>
                <w:sz w:val="16"/>
                <w:szCs w:val="18"/>
              </w:rPr>
              <w:t>OUI</w:t>
            </w:r>
          </w:p>
        </w:tc>
        <w:tc>
          <w:tcPr>
            <w:tcW w:w="1134" w:type="dxa"/>
            <w:tcBorders>
              <w:right w:val="single" w:sz="4" w:space="0" w:color="auto"/>
            </w:tcBorders>
          </w:tcPr>
          <w:p w14:paraId="5B3FBEBE" w14:textId="46362233" w:rsidR="00241913" w:rsidRPr="00DC3789" w:rsidRDefault="00241913" w:rsidP="00241913">
            <w:pPr>
              <w:jc w:val="center"/>
              <w:rPr>
                <w:rFonts w:ascii="Arial" w:eastAsia="Calibri" w:hAnsi="Arial" w:cs="Arial"/>
                <w:bCs/>
                <w:sz w:val="16"/>
                <w:szCs w:val="18"/>
              </w:rPr>
            </w:pPr>
            <w:r w:rsidRPr="00241913">
              <w:rPr>
                <w:rFonts w:ascii="Arial" w:eastAsia="Calibri" w:hAnsi="Arial" w:cs="Arial"/>
                <w:b/>
                <w:bCs/>
                <w:sz w:val="16"/>
                <w:szCs w:val="18"/>
              </w:rPr>
              <w:t>OUI *</w:t>
            </w:r>
            <w:r>
              <w:rPr>
                <w:rFonts w:ascii="Arial" w:eastAsia="Calibri" w:hAnsi="Arial" w:cs="Arial"/>
                <w:bCs/>
                <w:sz w:val="16"/>
                <w:szCs w:val="18"/>
              </w:rPr>
              <w:t xml:space="preserve"> </w:t>
            </w:r>
            <w:r w:rsidRPr="00241913">
              <w:rPr>
                <w:rFonts w:ascii="Arial" w:eastAsia="Calibri" w:hAnsi="Arial" w:cs="Arial"/>
                <w:bCs/>
                <w:i/>
                <w:sz w:val="16"/>
                <w:szCs w:val="18"/>
              </w:rPr>
              <w:t>à partir de la 2è année</w:t>
            </w:r>
          </w:p>
        </w:tc>
        <w:tc>
          <w:tcPr>
            <w:tcW w:w="1701"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46588AAF" w14:textId="2F1888AA" w:rsidR="00116FFB" w:rsidRPr="00DC3789" w:rsidRDefault="00116FFB" w:rsidP="00322212">
            <w:pPr>
              <w:jc w:val="both"/>
              <w:rPr>
                <w:rFonts w:ascii="Arial" w:eastAsia="Calibri" w:hAnsi="Arial" w:cs="Arial"/>
                <w:bCs/>
                <w:sz w:val="16"/>
                <w:szCs w:val="18"/>
              </w:rPr>
            </w:pPr>
          </w:p>
        </w:tc>
        <w:tc>
          <w:tcPr>
            <w:tcW w:w="1417"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4DCD3C75" w14:textId="0FB9D3CB" w:rsidR="00116FFB" w:rsidRPr="00DC3789" w:rsidRDefault="00116FFB" w:rsidP="001E0CB0">
            <w:pPr>
              <w:jc w:val="center"/>
              <w:rPr>
                <w:rFonts w:ascii="Arial" w:eastAsia="Calibri" w:hAnsi="Arial" w:cs="Arial"/>
                <w:bCs/>
                <w:sz w:val="16"/>
                <w:szCs w:val="18"/>
              </w:rPr>
            </w:pPr>
          </w:p>
        </w:tc>
      </w:tr>
      <w:tr w:rsidR="00116FFB" w:rsidRPr="00DC3789" w14:paraId="5B212D15" w14:textId="53EE691F" w:rsidTr="002A6C07">
        <w:trPr>
          <w:trHeight w:val="564"/>
        </w:trPr>
        <w:tc>
          <w:tcPr>
            <w:tcW w:w="709" w:type="dxa"/>
            <w:vMerge w:val="restart"/>
            <w:shd w:val="clear" w:color="auto" w:fill="DEEAF6" w:themeFill="accent1" w:themeFillTint="33"/>
            <w:textDirection w:val="btLr"/>
            <w:vAlign w:val="center"/>
          </w:tcPr>
          <w:p w14:paraId="5653A0D2" w14:textId="5A996140" w:rsidR="00116FFB" w:rsidRPr="00DC3789" w:rsidRDefault="00116FFB" w:rsidP="00322212">
            <w:pPr>
              <w:ind w:left="113" w:right="113"/>
              <w:jc w:val="center"/>
              <w:rPr>
                <w:rFonts w:ascii="Arial" w:hAnsi="Arial" w:cs="Arial"/>
                <w:b/>
                <w:color w:val="000000"/>
                <w:sz w:val="16"/>
                <w:szCs w:val="18"/>
              </w:rPr>
            </w:pPr>
            <w:r w:rsidRPr="00DC3789">
              <w:rPr>
                <w:rFonts w:ascii="Arial" w:hAnsi="Arial" w:cs="Arial"/>
                <w:b/>
                <w:color w:val="000000"/>
                <w:sz w:val="16"/>
                <w:szCs w:val="18"/>
              </w:rPr>
              <w:t>Pharmacie</w:t>
            </w:r>
          </w:p>
        </w:tc>
        <w:tc>
          <w:tcPr>
            <w:tcW w:w="709" w:type="dxa"/>
            <w:shd w:val="clear" w:color="auto" w:fill="DEEAF6" w:themeFill="accent1" w:themeFillTint="33"/>
            <w:vAlign w:val="center"/>
          </w:tcPr>
          <w:p w14:paraId="614D89BB" w14:textId="2F809993" w:rsidR="00116FFB" w:rsidRPr="00DC3789" w:rsidRDefault="00116FFB" w:rsidP="00322212">
            <w:pPr>
              <w:jc w:val="center"/>
              <w:rPr>
                <w:rFonts w:ascii="Arial" w:eastAsia="Times New Roman" w:hAnsi="Arial" w:cs="Arial"/>
                <w:b/>
                <w:bCs/>
                <w:color w:val="000000"/>
                <w:sz w:val="16"/>
                <w:szCs w:val="18"/>
                <w:lang w:eastAsia="fr-FR"/>
              </w:rPr>
            </w:pPr>
            <w:r w:rsidRPr="00DC3789">
              <w:rPr>
                <w:rFonts w:ascii="Arial" w:eastAsia="Times New Roman" w:hAnsi="Arial" w:cs="Arial"/>
                <w:b/>
                <w:bCs/>
                <w:color w:val="000000"/>
                <w:sz w:val="16"/>
                <w:szCs w:val="18"/>
                <w:lang w:eastAsia="fr-FR"/>
              </w:rPr>
              <w:t>3</w:t>
            </w:r>
            <w:r w:rsidRPr="00DC3789">
              <w:rPr>
                <w:rFonts w:ascii="Arial" w:eastAsia="Times New Roman" w:hAnsi="Arial" w:cs="Arial"/>
                <w:b/>
                <w:bCs/>
                <w:color w:val="000000"/>
                <w:sz w:val="16"/>
                <w:szCs w:val="18"/>
                <w:vertAlign w:val="superscript"/>
                <w:lang w:eastAsia="fr-FR"/>
              </w:rPr>
              <w:t>ème</w:t>
            </w:r>
            <w:r w:rsidRPr="00DC3789">
              <w:rPr>
                <w:rFonts w:ascii="Arial" w:eastAsia="Times New Roman" w:hAnsi="Arial" w:cs="Arial"/>
                <w:b/>
                <w:bCs/>
                <w:color w:val="000000"/>
                <w:sz w:val="16"/>
                <w:szCs w:val="18"/>
                <w:lang w:eastAsia="fr-FR"/>
              </w:rPr>
              <w:t xml:space="preserve"> cycle court</w:t>
            </w:r>
          </w:p>
        </w:tc>
        <w:tc>
          <w:tcPr>
            <w:tcW w:w="993" w:type="dxa"/>
            <w:shd w:val="clear" w:color="auto" w:fill="BFBFBF" w:themeFill="background1" w:themeFillShade="BF"/>
            <w:vAlign w:val="center"/>
          </w:tcPr>
          <w:p w14:paraId="57649B2B" w14:textId="06D0873E" w:rsidR="00116FFB" w:rsidRPr="00DC3789" w:rsidRDefault="00116FFB" w:rsidP="00322212">
            <w:pPr>
              <w:jc w:val="center"/>
              <w:rPr>
                <w:rFonts w:ascii="Arial" w:eastAsia="Times New Roman" w:hAnsi="Arial" w:cs="Arial"/>
                <w:bCs/>
                <w:color w:val="000000"/>
                <w:sz w:val="16"/>
                <w:szCs w:val="18"/>
                <w:lang w:eastAsia="fr-FR"/>
              </w:rPr>
            </w:pPr>
            <w:r w:rsidRPr="00DC3789">
              <w:rPr>
                <w:rFonts w:ascii="Arial" w:eastAsia="Calibri" w:hAnsi="Arial" w:cs="Arial"/>
                <w:sz w:val="16"/>
                <w:szCs w:val="18"/>
              </w:rPr>
              <w:t xml:space="preserve">OUI </w:t>
            </w:r>
            <w:r w:rsidRPr="002A6C07">
              <w:rPr>
                <w:rFonts w:ascii="Arial" w:eastAsia="Calibri" w:hAnsi="Arial" w:cs="Arial"/>
                <w:i/>
                <w:sz w:val="16"/>
                <w:szCs w:val="18"/>
              </w:rPr>
              <w:t>en théorie</w:t>
            </w:r>
          </w:p>
        </w:tc>
        <w:tc>
          <w:tcPr>
            <w:tcW w:w="992" w:type="dxa"/>
            <w:shd w:val="clear" w:color="auto" w:fill="BFBFBF" w:themeFill="background1" w:themeFillShade="BF"/>
            <w:vAlign w:val="center"/>
          </w:tcPr>
          <w:p w14:paraId="00DDA849" w14:textId="623F6A63" w:rsidR="00116FFB" w:rsidRPr="00DC3789" w:rsidRDefault="00116FFB" w:rsidP="00322212">
            <w:pPr>
              <w:jc w:val="both"/>
              <w:rPr>
                <w:rFonts w:ascii="Arial" w:eastAsia="Times New Roman" w:hAnsi="Arial" w:cs="Arial"/>
                <w:bCs/>
                <w:color w:val="000000"/>
                <w:sz w:val="16"/>
                <w:szCs w:val="18"/>
                <w:lang w:eastAsia="fr-FR"/>
              </w:rPr>
            </w:pPr>
          </w:p>
        </w:tc>
        <w:tc>
          <w:tcPr>
            <w:tcW w:w="992" w:type="dxa"/>
            <w:shd w:val="clear" w:color="auto" w:fill="BFBFBF" w:themeFill="background1" w:themeFillShade="BF"/>
          </w:tcPr>
          <w:p w14:paraId="6BB7288E" w14:textId="48C3F17D" w:rsidR="00116FFB" w:rsidRPr="00DC3789" w:rsidRDefault="00116FFB" w:rsidP="00322212">
            <w:pPr>
              <w:jc w:val="both"/>
              <w:rPr>
                <w:rFonts w:ascii="Arial" w:eastAsia="Times New Roman" w:hAnsi="Arial" w:cs="Arial"/>
                <w:bCs/>
                <w:color w:val="000000"/>
                <w:sz w:val="16"/>
                <w:szCs w:val="18"/>
                <w:lang w:eastAsia="fr-FR"/>
              </w:rPr>
            </w:pPr>
          </w:p>
        </w:tc>
        <w:tc>
          <w:tcPr>
            <w:tcW w:w="1276" w:type="dxa"/>
            <w:tcBorders>
              <w:right w:val="single" w:sz="4" w:space="0" w:color="auto"/>
            </w:tcBorders>
            <w:vAlign w:val="center"/>
          </w:tcPr>
          <w:p w14:paraId="504DD1B8" w14:textId="17379360" w:rsidR="00116FFB" w:rsidRPr="00DC3789" w:rsidRDefault="00116FFB" w:rsidP="00322212">
            <w:pPr>
              <w:jc w:val="center"/>
              <w:rPr>
                <w:rFonts w:ascii="Arial" w:eastAsia="Times New Roman" w:hAnsi="Arial" w:cs="Arial"/>
                <w:bCs/>
                <w:color w:val="000000"/>
                <w:sz w:val="16"/>
                <w:szCs w:val="18"/>
                <w:lang w:eastAsia="fr-FR"/>
              </w:rPr>
            </w:pPr>
            <w:r w:rsidRPr="00DC3789">
              <w:rPr>
                <w:rFonts w:ascii="Arial" w:eastAsia="Times New Roman" w:hAnsi="Arial" w:cs="Arial"/>
                <w:b/>
                <w:bCs/>
                <w:color w:val="000000"/>
                <w:sz w:val="16"/>
                <w:szCs w:val="18"/>
                <w:lang w:eastAsia="fr-FR"/>
              </w:rPr>
              <w:t>OUI</w:t>
            </w:r>
          </w:p>
        </w:tc>
        <w:tc>
          <w:tcPr>
            <w:tcW w:w="1134" w:type="dxa"/>
            <w:tcBorders>
              <w:right w:val="single" w:sz="4" w:space="0" w:color="auto"/>
            </w:tcBorders>
            <w:vAlign w:val="center"/>
          </w:tcPr>
          <w:p w14:paraId="14132C6A" w14:textId="0149B8EC" w:rsidR="00116FFB" w:rsidRPr="00DC3789" w:rsidRDefault="00241913" w:rsidP="00241913">
            <w:pPr>
              <w:jc w:val="center"/>
              <w:rPr>
                <w:rFonts w:ascii="Arial" w:eastAsia="Times New Roman" w:hAnsi="Arial" w:cs="Arial"/>
                <w:b/>
                <w:bCs/>
                <w:color w:val="000000"/>
                <w:sz w:val="16"/>
                <w:szCs w:val="18"/>
                <w:lang w:eastAsia="fr-FR"/>
              </w:rPr>
            </w:pPr>
            <w:r>
              <w:rPr>
                <w:rFonts w:ascii="Arial" w:eastAsia="Times New Roman" w:hAnsi="Arial" w:cs="Arial"/>
                <w:b/>
                <w:bCs/>
                <w:color w:val="000000"/>
                <w:sz w:val="16"/>
                <w:szCs w:val="18"/>
                <w:lang w:eastAsia="fr-FR"/>
              </w:rPr>
              <w:t xml:space="preserve">OUI </w:t>
            </w:r>
            <w:r w:rsidRPr="00241913">
              <w:rPr>
                <w:rFonts w:ascii="Arial" w:eastAsia="Times New Roman" w:hAnsi="Arial" w:cs="Arial"/>
                <w:bCs/>
                <w:i/>
                <w:color w:val="000000"/>
                <w:sz w:val="16"/>
                <w:szCs w:val="18"/>
                <w:lang w:eastAsia="fr-FR"/>
              </w:rPr>
              <w:t>y compris en officine</w:t>
            </w:r>
          </w:p>
        </w:tc>
        <w:tc>
          <w:tcPr>
            <w:tcW w:w="1701" w:type="dxa"/>
            <w:tcBorders>
              <w:top w:val="single" w:sz="4" w:space="0" w:color="auto"/>
              <w:left w:val="single" w:sz="4" w:space="0" w:color="auto"/>
              <w:bottom w:val="single" w:sz="4" w:space="0" w:color="auto"/>
              <w:right w:val="single" w:sz="4" w:space="0" w:color="auto"/>
            </w:tcBorders>
          </w:tcPr>
          <w:p w14:paraId="00BB9987" w14:textId="378568D3" w:rsidR="00116FFB" w:rsidRPr="00DC3789" w:rsidRDefault="00116FFB" w:rsidP="00322212">
            <w:pPr>
              <w:rPr>
                <w:rFonts w:ascii="Arial" w:eastAsia="Times New Roman" w:hAnsi="Arial" w:cs="Arial"/>
                <w:bCs/>
                <w:color w:val="000000"/>
                <w:sz w:val="16"/>
                <w:szCs w:val="18"/>
                <w:lang w:eastAsia="fr-FR"/>
              </w:rPr>
            </w:pPr>
            <w:r w:rsidRPr="00DC3789">
              <w:rPr>
                <w:rFonts w:ascii="Arial" w:eastAsia="Times New Roman" w:hAnsi="Arial" w:cs="Arial"/>
                <w:b/>
                <w:bCs/>
                <w:color w:val="000000"/>
                <w:sz w:val="16"/>
                <w:szCs w:val="18"/>
                <w:lang w:eastAsia="fr-FR"/>
              </w:rPr>
              <w:t>OUI</w:t>
            </w:r>
          </w:p>
          <w:p w14:paraId="76A9A4EB" w14:textId="3FF6A9AF" w:rsidR="00116FFB" w:rsidRPr="00DC3789" w:rsidRDefault="00116FFB" w:rsidP="00322212">
            <w:pPr>
              <w:rPr>
                <w:rFonts w:ascii="Arial" w:eastAsia="Times New Roman" w:hAnsi="Arial" w:cs="Arial"/>
                <w:bCs/>
                <w:color w:val="000000"/>
                <w:sz w:val="16"/>
                <w:szCs w:val="18"/>
                <w:lang w:eastAsia="fr-FR"/>
              </w:rPr>
            </w:pPr>
            <w:r w:rsidRPr="00DC3789">
              <w:rPr>
                <w:rFonts w:ascii="Arial" w:hAnsi="Arial" w:cs="Arial"/>
                <w:color w:val="000000"/>
                <w:sz w:val="16"/>
                <w:szCs w:val="18"/>
              </w:rPr>
              <w:t xml:space="preserve">Où : Officines pour tests antigéniques </w:t>
            </w:r>
            <w:r w:rsidR="002A6C07">
              <w:rPr>
                <w:rFonts w:ascii="Arial" w:hAnsi="Arial" w:cs="Arial"/>
                <w:color w:val="000000"/>
                <w:sz w:val="16"/>
                <w:szCs w:val="18"/>
              </w:rPr>
              <w:t>et vaccination</w:t>
            </w:r>
          </w:p>
        </w:tc>
        <w:tc>
          <w:tcPr>
            <w:tcW w:w="1417"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E02C3DF" w14:textId="57E05374" w:rsidR="00116FFB" w:rsidRPr="00DC3789" w:rsidRDefault="00116FFB" w:rsidP="001E0CB0">
            <w:pPr>
              <w:jc w:val="center"/>
              <w:rPr>
                <w:rFonts w:ascii="Arial" w:eastAsia="Times New Roman" w:hAnsi="Arial" w:cs="Arial"/>
                <w:color w:val="000000"/>
                <w:sz w:val="16"/>
                <w:szCs w:val="18"/>
                <w:lang w:eastAsia="fr-FR"/>
              </w:rPr>
            </w:pPr>
          </w:p>
        </w:tc>
      </w:tr>
      <w:tr w:rsidR="00116FFB" w:rsidRPr="00DC3789" w14:paraId="5F88B20C" w14:textId="7E38442A" w:rsidTr="002A6C07">
        <w:trPr>
          <w:trHeight w:val="564"/>
        </w:trPr>
        <w:tc>
          <w:tcPr>
            <w:tcW w:w="709" w:type="dxa"/>
            <w:vMerge/>
            <w:shd w:val="clear" w:color="auto" w:fill="DEEAF6" w:themeFill="accent1" w:themeFillTint="33"/>
            <w:textDirection w:val="btLr"/>
            <w:vAlign w:val="center"/>
          </w:tcPr>
          <w:p w14:paraId="22CB6E20" w14:textId="7C43BE3F" w:rsidR="00116FFB" w:rsidRPr="00DC3789" w:rsidRDefault="00116FFB" w:rsidP="00322212">
            <w:pPr>
              <w:ind w:left="113" w:right="113"/>
              <w:jc w:val="center"/>
              <w:rPr>
                <w:rFonts w:ascii="Arial" w:hAnsi="Arial" w:cs="Arial"/>
                <w:b/>
                <w:color w:val="000000"/>
                <w:sz w:val="16"/>
                <w:szCs w:val="18"/>
              </w:rPr>
            </w:pPr>
          </w:p>
        </w:tc>
        <w:tc>
          <w:tcPr>
            <w:tcW w:w="709" w:type="dxa"/>
            <w:shd w:val="clear" w:color="auto" w:fill="DEEAF6" w:themeFill="accent1" w:themeFillTint="33"/>
            <w:vAlign w:val="center"/>
          </w:tcPr>
          <w:p w14:paraId="714C7FE3" w14:textId="425FC398" w:rsidR="00116FFB" w:rsidRPr="00DC3789" w:rsidRDefault="00116FFB" w:rsidP="00322212">
            <w:pPr>
              <w:jc w:val="center"/>
              <w:rPr>
                <w:rFonts w:ascii="Arial" w:hAnsi="Arial" w:cs="Arial"/>
                <w:color w:val="000000"/>
                <w:sz w:val="16"/>
                <w:szCs w:val="18"/>
              </w:rPr>
            </w:pPr>
            <w:r w:rsidRPr="00DC3789">
              <w:rPr>
                <w:rFonts w:ascii="Arial" w:eastAsia="Times New Roman" w:hAnsi="Arial" w:cs="Arial"/>
                <w:b/>
                <w:bCs/>
                <w:color w:val="000000"/>
                <w:sz w:val="16"/>
                <w:szCs w:val="18"/>
                <w:lang w:eastAsia="fr-FR"/>
              </w:rPr>
              <w:t>3</w:t>
            </w:r>
            <w:r w:rsidRPr="00DC3789">
              <w:rPr>
                <w:rFonts w:ascii="Arial" w:eastAsia="Times New Roman" w:hAnsi="Arial" w:cs="Arial"/>
                <w:b/>
                <w:bCs/>
                <w:color w:val="000000"/>
                <w:sz w:val="16"/>
                <w:szCs w:val="18"/>
                <w:vertAlign w:val="superscript"/>
                <w:lang w:eastAsia="fr-FR"/>
              </w:rPr>
              <w:t>ème</w:t>
            </w:r>
            <w:r w:rsidRPr="00DC3789">
              <w:rPr>
                <w:rFonts w:ascii="Arial" w:eastAsia="Times New Roman" w:hAnsi="Arial" w:cs="Arial"/>
                <w:b/>
                <w:bCs/>
                <w:color w:val="000000"/>
                <w:sz w:val="16"/>
                <w:szCs w:val="18"/>
                <w:lang w:eastAsia="fr-FR"/>
              </w:rPr>
              <w:t xml:space="preserve"> cycle long</w:t>
            </w:r>
          </w:p>
        </w:tc>
        <w:tc>
          <w:tcPr>
            <w:tcW w:w="993" w:type="dxa"/>
            <w:shd w:val="clear" w:color="auto" w:fill="BFBFBF" w:themeFill="background1" w:themeFillShade="BF"/>
            <w:vAlign w:val="center"/>
          </w:tcPr>
          <w:p w14:paraId="5B4A2906" w14:textId="08D7EBB3" w:rsidR="00116FFB" w:rsidRPr="00DC3789" w:rsidRDefault="00116FFB" w:rsidP="00322212">
            <w:pPr>
              <w:jc w:val="center"/>
              <w:rPr>
                <w:rFonts w:ascii="Arial" w:eastAsia="Calibri" w:hAnsi="Arial" w:cs="Arial"/>
                <w:bCs/>
                <w:sz w:val="16"/>
                <w:szCs w:val="18"/>
              </w:rPr>
            </w:pPr>
            <w:r w:rsidRPr="00DC3789">
              <w:rPr>
                <w:rFonts w:ascii="Arial" w:eastAsia="Calibri" w:hAnsi="Arial" w:cs="Arial"/>
                <w:sz w:val="16"/>
                <w:szCs w:val="18"/>
              </w:rPr>
              <w:t xml:space="preserve">OUI </w:t>
            </w:r>
            <w:r w:rsidRPr="002A6C07">
              <w:rPr>
                <w:rFonts w:ascii="Arial" w:eastAsia="Calibri" w:hAnsi="Arial" w:cs="Arial"/>
                <w:i/>
                <w:sz w:val="16"/>
                <w:szCs w:val="18"/>
              </w:rPr>
              <w:t>en théorie</w:t>
            </w:r>
            <w:r w:rsidRPr="00DC3789">
              <w:rPr>
                <w:rFonts w:ascii="Arial" w:eastAsia="Calibri" w:hAnsi="Arial" w:cs="Arial"/>
                <w:sz w:val="16"/>
                <w:szCs w:val="18"/>
              </w:rPr>
              <w:t xml:space="preserve"> </w:t>
            </w:r>
          </w:p>
        </w:tc>
        <w:tc>
          <w:tcPr>
            <w:tcW w:w="992" w:type="dxa"/>
            <w:shd w:val="clear" w:color="auto" w:fill="BFBFBF" w:themeFill="background1" w:themeFillShade="BF"/>
            <w:vAlign w:val="center"/>
          </w:tcPr>
          <w:p w14:paraId="21DDDDDC" w14:textId="59172401" w:rsidR="00116FFB" w:rsidRPr="00DC3789" w:rsidRDefault="00116FFB" w:rsidP="00322212">
            <w:pPr>
              <w:jc w:val="both"/>
              <w:rPr>
                <w:rFonts w:ascii="Arial" w:eastAsia="Calibri" w:hAnsi="Arial" w:cs="Arial"/>
                <w:bCs/>
                <w:sz w:val="16"/>
                <w:szCs w:val="18"/>
              </w:rPr>
            </w:pPr>
          </w:p>
        </w:tc>
        <w:tc>
          <w:tcPr>
            <w:tcW w:w="992" w:type="dxa"/>
            <w:shd w:val="clear" w:color="auto" w:fill="BFBFBF" w:themeFill="background1" w:themeFillShade="BF"/>
          </w:tcPr>
          <w:p w14:paraId="300C4F4E" w14:textId="3E22720E" w:rsidR="00116FFB" w:rsidRPr="00DC3789" w:rsidRDefault="00116FFB" w:rsidP="00322212">
            <w:pPr>
              <w:jc w:val="both"/>
              <w:rPr>
                <w:rFonts w:ascii="Arial" w:eastAsia="Calibri" w:hAnsi="Arial" w:cs="Arial"/>
                <w:bCs/>
                <w:sz w:val="16"/>
                <w:szCs w:val="18"/>
              </w:rPr>
            </w:pPr>
          </w:p>
        </w:tc>
        <w:tc>
          <w:tcPr>
            <w:tcW w:w="1276" w:type="dxa"/>
            <w:tcBorders>
              <w:right w:val="single" w:sz="4" w:space="0" w:color="auto"/>
            </w:tcBorders>
            <w:shd w:val="clear" w:color="auto" w:fill="auto"/>
            <w:vAlign w:val="center"/>
          </w:tcPr>
          <w:p w14:paraId="6B945A18" w14:textId="27A717EA" w:rsidR="00116FFB" w:rsidRPr="00DC3789" w:rsidRDefault="00116FFB" w:rsidP="00322212">
            <w:pPr>
              <w:jc w:val="center"/>
              <w:rPr>
                <w:rFonts w:ascii="Arial" w:eastAsia="Calibri" w:hAnsi="Arial" w:cs="Arial"/>
                <w:b/>
                <w:bCs/>
                <w:sz w:val="16"/>
                <w:szCs w:val="18"/>
              </w:rPr>
            </w:pPr>
            <w:r w:rsidRPr="00DC3789">
              <w:rPr>
                <w:rFonts w:ascii="Arial" w:eastAsia="Calibri" w:hAnsi="Arial" w:cs="Arial"/>
                <w:b/>
                <w:bCs/>
                <w:sz w:val="16"/>
                <w:szCs w:val="18"/>
              </w:rPr>
              <w:t>OUI</w:t>
            </w:r>
          </w:p>
        </w:tc>
        <w:tc>
          <w:tcPr>
            <w:tcW w:w="1134" w:type="dxa"/>
            <w:tcBorders>
              <w:right w:val="single" w:sz="4" w:space="0" w:color="auto"/>
            </w:tcBorders>
            <w:vAlign w:val="center"/>
          </w:tcPr>
          <w:p w14:paraId="71DA5B1A" w14:textId="71990643" w:rsidR="00116FFB" w:rsidRPr="00DC3789" w:rsidRDefault="00241913" w:rsidP="00241913">
            <w:pPr>
              <w:jc w:val="center"/>
              <w:rPr>
                <w:rFonts w:ascii="Arial" w:eastAsia="Calibri" w:hAnsi="Arial" w:cs="Arial"/>
                <w:b/>
                <w:bCs/>
                <w:sz w:val="16"/>
                <w:szCs w:val="18"/>
              </w:rPr>
            </w:pPr>
            <w:r>
              <w:rPr>
                <w:rFonts w:ascii="Arial" w:eastAsia="Calibri" w:hAnsi="Arial" w:cs="Arial"/>
                <w:b/>
                <w:bCs/>
                <w:sz w:val="16"/>
                <w:szCs w:val="18"/>
              </w:rPr>
              <w:t>OUI **</w:t>
            </w:r>
          </w:p>
        </w:tc>
        <w:tc>
          <w:tcPr>
            <w:tcW w:w="1701" w:type="dxa"/>
            <w:tcBorders>
              <w:top w:val="single" w:sz="4" w:space="0" w:color="auto"/>
              <w:left w:val="single" w:sz="4" w:space="0" w:color="auto"/>
              <w:bottom w:val="single" w:sz="4" w:space="0" w:color="auto"/>
              <w:right w:val="single" w:sz="4" w:space="0" w:color="auto"/>
            </w:tcBorders>
          </w:tcPr>
          <w:p w14:paraId="7B73A8BC" w14:textId="3E9B961B" w:rsidR="00116FFB" w:rsidRPr="00DC3789" w:rsidRDefault="00116FFB" w:rsidP="00322212">
            <w:pPr>
              <w:rPr>
                <w:rFonts w:ascii="Arial" w:eastAsia="Calibri" w:hAnsi="Arial" w:cs="Arial"/>
                <w:b/>
                <w:bCs/>
                <w:sz w:val="16"/>
                <w:szCs w:val="18"/>
              </w:rPr>
            </w:pPr>
            <w:r w:rsidRPr="00DC3789">
              <w:rPr>
                <w:rFonts w:ascii="Arial" w:eastAsia="Calibri" w:hAnsi="Arial" w:cs="Arial"/>
                <w:b/>
                <w:bCs/>
                <w:sz w:val="16"/>
                <w:szCs w:val="18"/>
              </w:rPr>
              <w:t xml:space="preserve">OUI </w:t>
            </w:r>
          </w:p>
          <w:p w14:paraId="23B29510" w14:textId="425EEB3D" w:rsidR="00116FFB" w:rsidRPr="00DC3789" w:rsidRDefault="00116FFB" w:rsidP="00322212">
            <w:pPr>
              <w:rPr>
                <w:rFonts w:ascii="Arial" w:eastAsia="Calibri" w:hAnsi="Arial" w:cs="Arial"/>
                <w:bCs/>
                <w:sz w:val="16"/>
                <w:szCs w:val="18"/>
              </w:rPr>
            </w:pPr>
            <w:r w:rsidRPr="00DC3789">
              <w:rPr>
                <w:rFonts w:ascii="Arial" w:eastAsia="Calibri" w:hAnsi="Arial" w:cs="Arial"/>
                <w:bCs/>
                <w:sz w:val="16"/>
                <w:szCs w:val="18"/>
              </w:rPr>
              <w:t xml:space="preserve">Qui : Internes en DES IPR </w:t>
            </w:r>
          </w:p>
          <w:p w14:paraId="1ED3257F" w14:textId="6545F840" w:rsidR="00116FFB" w:rsidRPr="00DC3789" w:rsidRDefault="00116FFB" w:rsidP="00322212">
            <w:pPr>
              <w:rPr>
                <w:rFonts w:ascii="Arial" w:eastAsia="Calibri" w:hAnsi="Arial" w:cs="Arial"/>
                <w:bCs/>
                <w:sz w:val="16"/>
                <w:szCs w:val="18"/>
              </w:rPr>
            </w:pPr>
            <w:r w:rsidRPr="00DC3789">
              <w:rPr>
                <w:rFonts w:ascii="Arial" w:eastAsia="Calibri" w:hAnsi="Arial" w:cs="Arial"/>
                <w:bCs/>
                <w:sz w:val="16"/>
                <w:szCs w:val="18"/>
              </w:rPr>
              <w:t>Où : PUI ou services de biologie médicale</w:t>
            </w:r>
          </w:p>
        </w:tc>
        <w:tc>
          <w:tcPr>
            <w:tcW w:w="1417"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255240B2" w14:textId="48519E72" w:rsidR="00116FFB" w:rsidRPr="00DC3789" w:rsidRDefault="00116FFB" w:rsidP="001E0CB0">
            <w:pPr>
              <w:jc w:val="center"/>
              <w:rPr>
                <w:rFonts w:ascii="Arial" w:hAnsi="Arial" w:cs="Arial"/>
                <w:color w:val="000000"/>
                <w:sz w:val="16"/>
                <w:szCs w:val="18"/>
              </w:rPr>
            </w:pPr>
          </w:p>
        </w:tc>
      </w:tr>
      <w:tr w:rsidR="00116FFB" w:rsidRPr="00DC3789" w14:paraId="4332DCFB" w14:textId="742C9F67" w:rsidTr="002A6C07">
        <w:tc>
          <w:tcPr>
            <w:tcW w:w="709" w:type="dxa"/>
            <w:vMerge/>
            <w:shd w:val="clear" w:color="auto" w:fill="DEEAF6" w:themeFill="accent1" w:themeFillTint="33"/>
            <w:textDirection w:val="btLr"/>
          </w:tcPr>
          <w:p w14:paraId="1A2357D8" w14:textId="4F9C0DC5" w:rsidR="00116FFB" w:rsidRPr="00DC3789" w:rsidRDefault="00116FFB" w:rsidP="00322212">
            <w:pPr>
              <w:ind w:left="113" w:right="113"/>
              <w:jc w:val="both"/>
              <w:rPr>
                <w:rFonts w:ascii="Arial" w:hAnsi="Arial" w:cs="Arial"/>
                <w:b/>
                <w:color w:val="000000"/>
                <w:sz w:val="16"/>
                <w:szCs w:val="18"/>
              </w:rPr>
            </w:pPr>
          </w:p>
        </w:tc>
        <w:tc>
          <w:tcPr>
            <w:tcW w:w="709" w:type="dxa"/>
            <w:shd w:val="clear" w:color="auto" w:fill="DEEAF6" w:themeFill="accent1" w:themeFillTint="33"/>
            <w:vAlign w:val="center"/>
          </w:tcPr>
          <w:p w14:paraId="58EDB902" w14:textId="14D1A7EC" w:rsidR="00116FFB" w:rsidRPr="00DC3789" w:rsidRDefault="00116FFB" w:rsidP="00322212">
            <w:pPr>
              <w:jc w:val="center"/>
              <w:rPr>
                <w:rFonts w:ascii="Arial" w:hAnsi="Arial" w:cs="Arial"/>
                <w:color w:val="000000"/>
                <w:sz w:val="16"/>
                <w:szCs w:val="18"/>
              </w:rPr>
            </w:pPr>
            <w:r w:rsidRPr="00DC3789">
              <w:rPr>
                <w:rFonts w:ascii="Arial" w:eastAsia="Times New Roman" w:hAnsi="Arial" w:cs="Arial"/>
                <w:b/>
                <w:bCs/>
                <w:color w:val="000000"/>
                <w:sz w:val="16"/>
                <w:szCs w:val="18"/>
                <w:lang w:eastAsia="fr-FR"/>
              </w:rPr>
              <w:t>2</w:t>
            </w:r>
            <w:r w:rsidRPr="00DC3789">
              <w:rPr>
                <w:rFonts w:ascii="Arial" w:eastAsia="Times New Roman" w:hAnsi="Arial" w:cs="Arial"/>
                <w:b/>
                <w:bCs/>
                <w:color w:val="000000"/>
                <w:sz w:val="16"/>
                <w:szCs w:val="18"/>
                <w:vertAlign w:val="superscript"/>
                <w:lang w:eastAsia="fr-FR"/>
              </w:rPr>
              <w:t>ème</w:t>
            </w:r>
            <w:r w:rsidRPr="00DC3789">
              <w:rPr>
                <w:rFonts w:ascii="Arial" w:eastAsia="Times New Roman" w:hAnsi="Arial" w:cs="Arial"/>
                <w:b/>
                <w:bCs/>
                <w:color w:val="000000"/>
                <w:sz w:val="16"/>
                <w:szCs w:val="18"/>
                <w:lang w:eastAsia="fr-FR"/>
              </w:rPr>
              <w:t xml:space="preserve"> cycle</w:t>
            </w:r>
          </w:p>
        </w:tc>
        <w:tc>
          <w:tcPr>
            <w:tcW w:w="993" w:type="dxa"/>
            <w:shd w:val="clear" w:color="auto" w:fill="auto"/>
            <w:vAlign w:val="center"/>
          </w:tcPr>
          <w:p w14:paraId="00F400FF" w14:textId="5734BE15" w:rsidR="00116FFB" w:rsidRPr="00DC3789" w:rsidRDefault="00116FFB" w:rsidP="00322212">
            <w:pPr>
              <w:jc w:val="center"/>
              <w:rPr>
                <w:rFonts w:ascii="Arial" w:hAnsi="Arial" w:cs="Arial"/>
                <w:b/>
                <w:color w:val="000000"/>
                <w:sz w:val="16"/>
                <w:szCs w:val="18"/>
              </w:rPr>
            </w:pPr>
            <w:r w:rsidRPr="00DC3789">
              <w:rPr>
                <w:rFonts w:ascii="Arial" w:eastAsia="Calibri" w:hAnsi="Arial" w:cs="Arial"/>
                <w:b/>
                <w:bCs/>
                <w:sz w:val="16"/>
                <w:szCs w:val="18"/>
              </w:rPr>
              <w:t>OUI</w:t>
            </w:r>
          </w:p>
        </w:tc>
        <w:tc>
          <w:tcPr>
            <w:tcW w:w="992" w:type="dxa"/>
            <w:shd w:val="clear" w:color="auto" w:fill="BFBFBF" w:themeFill="background1" w:themeFillShade="BF"/>
            <w:vAlign w:val="center"/>
          </w:tcPr>
          <w:p w14:paraId="0A90064A" w14:textId="20579F2A" w:rsidR="00116FFB" w:rsidRPr="00DC3789" w:rsidRDefault="00116FFB" w:rsidP="00322212">
            <w:pPr>
              <w:jc w:val="center"/>
              <w:rPr>
                <w:rFonts w:ascii="Arial" w:hAnsi="Arial" w:cs="Arial"/>
                <w:color w:val="000000"/>
                <w:sz w:val="16"/>
                <w:szCs w:val="18"/>
              </w:rPr>
            </w:pPr>
          </w:p>
        </w:tc>
        <w:tc>
          <w:tcPr>
            <w:tcW w:w="992" w:type="dxa"/>
            <w:shd w:val="clear" w:color="auto" w:fill="BFBFBF" w:themeFill="background1" w:themeFillShade="BF"/>
          </w:tcPr>
          <w:p w14:paraId="5568DC32" w14:textId="6A333F20" w:rsidR="00116FFB" w:rsidRPr="00DC3789" w:rsidRDefault="00116FFB" w:rsidP="00322212">
            <w:pPr>
              <w:jc w:val="both"/>
              <w:rPr>
                <w:rFonts w:ascii="Arial" w:hAnsi="Arial" w:cs="Arial"/>
                <w:color w:val="000000"/>
                <w:sz w:val="16"/>
                <w:szCs w:val="18"/>
              </w:rPr>
            </w:pPr>
          </w:p>
        </w:tc>
        <w:tc>
          <w:tcPr>
            <w:tcW w:w="1276" w:type="dxa"/>
            <w:tcBorders>
              <w:right w:val="single" w:sz="4" w:space="0" w:color="auto"/>
            </w:tcBorders>
            <w:vAlign w:val="center"/>
          </w:tcPr>
          <w:p w14:paraId="06AC1FD7" w14:textId="10CA1EF7" w:rsidR="00116FFB" w:rsidRPr="00DC3789" w:rsidRDefault="00116FFB" w:rsidP="00322212">
            <w:pPr>
              <w:jc w:val="center"/>
              <w:rPr>
                <w:rFonts w:ascii="Arial" w:hAnsi="Arial" w:cs="Arial"/>
                <w:color w:val="000000"/>
                <w:sz w:val="16"/>
                <w:szCs w:val="18"/>
              </w:rPr>
            </w:pPr>
            <w:r w:rsidRPr="00DC3789">
              <w:rPr>
                <w:rFonts w:ascii="Arial" w:eastAsia="Times New Roman" w:hAnsi="Arial" w:cs="Arial"/>
                <w:b/>
                <w:bCs/>
                <w:color w:val="000000"/>
                <w:sz w:val="16"/>
                <w:szCs w:val="18"/>
                <w:lang w:eastAsia="fr-FR"/>
              </w:rPr>
              <w:t>OUI</w:t>
            </w:r>
          </w:p>
        </w:tc>
        <w:tc>
          <w:tcPr>
            <w:tcW w:w="1134" w:type="dxa"/>
            <w:tcBorders>
              <w:right w:val="single" w:sz="4" w:space="0" w:color="auto"/>
            </w:tcBorders>
            <w:vAlign w:val="center"/>
          </w:tcPr>
          <w:p w14:paraId="715D30AC" w14:textId="4555DF2F" w:rsidR="00116FFB" w:rsidRPr="00241913" w:rsidRDefault="00241913" w:rsidP="00241913">
            <w:pPr>
              <w:jc w:val="center"/>
              <w:rPr>
                <w:rFonts w:ascii="Arial" w:eastAsia="Calibri" w:hAnsi="Arial" w:cs="Arial"/>
                <w:b/>
                <w:bCs/>
                <w:sz w:val="16"/>
                <w:szCs w:val="18"/>
              </w:rPr>
            </w:pPr>
            <w:r w:rsidRPr="00241913">
              <w:rPr>
                <w:rFonts w:ascii="Arial" w:eastAsia="Calibri" w:hAnsi="Arial" w:cs="Arial"/>
                <w:b/>
                <w:bCs/>
                <w:sz w:val="16"/>
                <w:szCs w:val="18"/>
              </w:rPr>
              <w:t>OUI *</w:t>
            </w:r>
          </w:p>
        </w:tc>
        <w:tc>
          <w:tcPr>
            <w:tcW w:w="1701" w:type="dxa"/>
            <w:tcBorders>
              <w:top w:val="single" w:sz="4" w:space="0" w:color="auto"/>
              <w:left w:val="single" w:sz="4" w:space="0" w:color="auto"/>
              <w:bottom w:val="single" w:sz="4" w:space="0" w:color="auto"/>
              <w:right w:val="single" w:sz="4" w:space="0" w:color="auto"/>
            </w:tcBorders>
          </w:tcPr>
          <w:p w14:paraId="32DF5CC4" w14:textId="60E5F7B8" w:rsidR="00116FFB" w:rsidRPr="00DC3789" w:rsidRDefault="00116FFB" w:rsidP="00322212">
            <w:pPr>
              <w:rPr>
                <w:rFonts w:ascii="Arial" w:eastAsia="Calibri" w:hAnsi="Arial" w:cs="Arial"/>
                <w:bCs/>
                <w:sz w:val="16"/>
                <w:szCs w:val="18"/>
              </w:rPr>
            </w:pPr>
            <w:r w:rsidRPr="00DC3789">
              <w:rPr>
                <w:rFonts w:ascii="Arial" w:eastAsia="Calibri" w:hAnsi="Arial" w:cs="Arial"/>
                <w:bCs/>
                <w:sz w:val="16"/>
                <w:szCs w:val="18"/>
              </w:rPr>
              <w:t xml:space="preserve">OUI, vers : </w:t>
            </w:r>
          </w:p>
          <w:p w14:paraId="3DF69947" w14:textId="1C0612A5" w:rsidR="00116FFB" w:rsidRPr="00DC3789" w:rsidRDefault="00116FFB" w:rsidP="006D156F">
            <w:pPr>
              <w:pStyle w:val="Paragraphedeliste"/>
              <w:numPr>
                <w:ilvl w:val="0"/>
                <w:numId w:val="2"/>
              </w:numPr>
              <w:ind w:left="140" w:hanging="140"/>
              <w:rPr>
                <w:rFonts w:ascii="Arial" w:eastAsia="Calibri" w:hAnsi="Arial" w:cs="Arial"/>
                <w:bCs/>
                <w:sz w:val="16"/>
                <w:szCs w:val="18"/>
              </w:rPr>
            </w:pPr>
            <w:r w:rsidRPr="00DC3789">
              <w:rPr>
                <w:rFonts w:ascii="Arial" w:eastAsia="Calibri" w:hAnsi="Arial" w:cs="Arial"/>
                <w:bCs/>
                <w:sz w:val="16"/>
                <w:szCs w:val="18"/>
              </w:rPr>
              <w:t xml:space="preserve">PUI ou services de biologie médicale </w:t>
            </w:r>
          </w:p>
          <w:p w14:paraId="38631CF9" w14:textId="649EEAC4" w:rsidR="00116FFB" w:rsidRPr="00DC3789" w:rsidRDefault="00116FFB" w:rsidP="006D156F">
            <w:pPr>
              <w:pStyle w:val="Paragraphedeliste"/>
              <w:numPr>
                <w:ilvl w:val="0"/>
                <w:numId w:val="2"/>
              </w:numPr>
              <w:ind w:left="140" w:hanging="140"/>
              <w:rPr>
                <w:rFonts w:ascii="Arial" w:eastAsia="Calibri" w:hAnsi="Arial" w:cs="Arial"/>
                <w:bCs/>
                <w:sz w:val="16"/>
                <w:szCs w:val="18"/>
              </w:rPr>
            </w:pPr>
            <w:r w:rsidRPr="00DC3789">
              <w:rPr>
                <w:rFonts w:ascii="Arial" w:eastAsia="Calibri" w:hAnsi="Arial" w:cs="Arial"/>
                <w:bCs/>
                <w:sz w:val="16"/>
                <w:szCs w:val="18"/>
              </w:rPr>
              <w:t>Officines pour tests antigéniques</w:t>
            </w:r>
          </w:p>
        </w:tc>
        <w:tc>
          <w:tcPr>
            <w:tcW w:w="141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D5B50AD" w14:textId="166CFCD2" w:rsidR="00116FFB" w:rsidRPr="00DC3789" w:rsidRDefault="00116FFB" w:rsidP="002A6C07">
            <w:pPr>
              <w:ind w:left="-102" w:right="-113"/>
              <w:jc w:val="center"/>
              <w:rPr>
                <w:rFonts w:ascii="Arial" w:hAnsi="Arial" w:cs="Arial"/>
                <w:color w:val="000000"/>
                <w:sz w:val="16"/>
                <w:szCs w:val="18"/>
              </w:rPr>
            </w:pPr>
            <w:r w:rsidRPr="00DC3789">
              <w:rPr>
                <w:rFonts w:ascii="Arial" w:hAnsi="Arial" w:cs="Arial"/>
                <w:color w:val="000000"/>
                <w:sz w:val="16"/>
                <w:szCs w:val="18"/>
              </w:rPr>
              <w:t>Les étudiants de 5</w:t>
            </w:r>
            <w:r w:rsidRPr="00DC3789">
              <w:rPr>
                <w:rFonts w:ascii="Arial" w:hAnsi="Arial" w:cs="Arial"/>
                <w:color w:val="000000"/>
                <w:sz w:val="16"/>
                <w:szCs w:val="18"/>
                <w:vertAlign w:val="superscript"/>
              </w:rPr>
              <w:t>ème</w:t>
            </w:r>
            <w:r w:rsidRPr="00DC3789">
              <w:rPr>
                <w:rFonts w:ascii="Arial" w:hAnsi="Arial" w:cs="Arial"/>
                <w:color w:val="000000"/>
                <w:sz w:val="16"/>
                <w:szCs w:val="18"/>
              </w:rPr>
              <w:t xml:space="preserve"> année </w:t>
            </w:r>
            <w:r w:rsidR="002A6C07">
              <w:rPr>
                <w:rFonts w:ascii="Arial" w:hAnsi="Arial" w:cs="Arial"/>
                <w:color w:val="000000"/>
                <w:sz w:val="16"/>
                <w:szCs w:val="18"/>
              </w:rPr>
              <w:t xml:space="preserve">- </w:t>
            </w:r>
            <w:r w:rsidRPr="00DC3789">
              <w:rPr>
                <w:rFonts w:ascii="Arial" w:hAnsi="Arial" w:cs="Arial"/>
                <w:color w:val="000000"/>
                <w:sz w:val="16"/>
                <w:szCs w:val="18"/>
              </w:rPr>
              <w:t>concours internat</w:t>
            </w:r>
          </w:p>
        </w:tc>
      </w:tr>
      <w:tr w:rsidR="00116FFB" w:rsidRPr="00DC3789" w14:paraId="3680D763" w14:textId="32F52BB4" w:rsidTr="002A6C07">
        <w:tc>
          <w:tcPr>
            <w:tcW w:w="709" w:type="dxa"/>
            <w:vMerge/>
            <w:shd w:val="clear" w:color="auto" w:fill="DEEAF6" w:themeFill="accent1" w:themeFillTint="33"/>
            <w:textDirection w:val="btLr"/>
          </w:tcPr>
          <w:p w14:paraId="115464C0" w14:textId="6EEC2B6D" w:rsidR="00116FFB" w:rsidRPr="00DC3789" w:rsidRDefault="00116FFB" w:rsidP="00322212">
            <w:pPr>
              <w:ind w:left="113" w:right="113"/>
              <w:jc w:val="both"/>
              <w:rPr>
                <w:rFonts w:ascii="Arial" w:hAnsi="Arial" w:cs="Arial"/>
                <w:b/>
                <w:color w:val="000000"/>
                <w:sz w:val="16"/>
                <w:szCs w:val="20"/>
              </w:rPr>
            </w:pPr>
          </w:p>
        </w:tc>
        <w:tc>
          <w:tcPr>
            <w:tcW w:w="709" w:type="dxa"/>
            <w:shd w:val="clear" w:color="auto" w:fill="DEEAF6" w:themeFill="accent1" w:themeFillTint="33"/>
            <w:vAlign w:val="center"/>
          </w:tcPr>
          <w:p w14:paraId="25FF3E12" w14:textId="382C720C" w:rsidR="00116FFB" w:rsidRPr="00DC3789" w:rsidRDefault="00116FFB" w:rsidP="00322212">
            <w:pPr>
              <w:jc w:val="center"/>
              <w:rPr>
                <w:rFonts w:ascii="Arial" w:hAnsi="Arial" w:cs="Arial"/>
                <w:color w:val="000000"/>
                <w:sz w:val="16"/>
                <w:szCs w:val="20"/>
              </w:rPr>
            </w:pPr>
            <w:r w:rsidRPr="00DC3789">
              <w:rPr>
                <w:rFonts w:ascii="Arial" w:eastAsia="Times New Roman" w:hAnsi="Arial" w:cs="Arial"/>
                <w:b/>
                <w:bCs/>
                <w:color w:val="000000"/>
                <w:sz w:val="16"/>
                <w:szCs w:val="20"/>
                <w:lang w:eastAsia="fr-FR"/>
              </w:rPr>
              <w:t>1</w:t>
            </w:r>
            <w:r w:rsidRPr="00DC3789">
              <w:rPr>
                <w:rFonts w:ascii="Arial" w:eastAsia="Times New Roman" w:hAnsi="Arial" w:cs="Arial"/>
                <w:b/>
                <w:bCs/>
                <w:color w:val="000000"/>
                <w:sz w:val="16"/>
                <w:szCs w:val="20"/>
                <w:vertAlign w:val="superscript"/>
                <w:lang w:eastAsia="fr-FR"/>
              </w:rPr>
              <w:t xml:space="preserve">er </w:t>
            </w:r>
            <w:r w:rsidRPr="00DC3789">
              <w:rPr>
                <w:rFonts w:ascii="Arial" w:eastAsia="Times New Roman" w:hAnsi="Arial" w:cs="Arial"/>
                <w:b/>
                <w:bCs/>
                <w:color w:val="000000"/>
                <w:sz w:val="16"/>
                <w:szCs w:val="20"/>
                <w:lang w:eastAsia="fr-FR"/>
              </w:rPr>
              <w:t>cycle</w:t>
            </w:r>
          </w:p>
        </w:tc>
        <w:tc>
          <w:tcPr>
            <w:tcW w:w="993" w:type="dxa"/>
            <w:vAlign w:val="center"/>
          </w:tcPr>
          <w:p w14:paraId="6FD48136" w14:textId="152B856D" w:rsidR="00116FFB" w:rsidRPr="00DC3789" w:rsidRDefault="00116FFB" w:rsidP="00322212">
            <w:pPr>
              <w:jc w:val="center"/>
              <w:rPr>
                <w:rFonts w:ascii="Arial" w:hAnsi="Arial" w:cs="Arial"/>
                <w:b/>
                <w:color w:val="000000"/>
                <w:sz w:val="16"/>
                <w:szCs w:val="18"/>
              </w:rPr>
            </w:pPr>
            <w:r w:rsidRPr="00DC3789">
              <w:rPr>
                <w:rFonts w:ascii="Arial" w:eastAsia="Calibri" w:hAnsi="Arial" w:cs="Arial"/>
                <w:b/>
                <w:bCs/>
                <w:sz w:val="16"/>
                <w:szCs w:val="18"/>
              </w:rPr>
              <w:t>OUI</w:t>
            </w:r>
          </w:p>
        </w:tc>
        <w:tc>
          <w:tcPr>
            <w:tcW w:w="992" w:type="dxa"/>
            <w:shd w:val="clear" w:color="auto" w:fill="BFBFBF" w:themeFill="background1" w:themeFillShade="BF"/>
            <w:vAlign w:val="center"/>
          </w:tcPr>
          <w:p w14:paraId="126EE7EB" w14:textId="45D1BD39" w:rsidR="00116FFB" w:rsidRPr="00DC3789" w:rsidRDefault="00116FFB" w:rsidP="00322212">
            <w:pPr>
              <w:jc w:val="center"/>
              <w:rPr>
                <w:rFonts w:ascii="Arial" w:hAnsi="Arial" w:cs="Arial"/>
                <w:b/>
                <w:color w:val="000000"/>
                <w:sz w:val="16"/>
                <w:szCs w:val="18"/>
              </w:rPr>
            </w:pPr>
          </w:p>
        </w:tc>
        <w:tc>
          <w:tcPr>
            <w:tcW w:w="992" w:type="dxa"/>
            <w:shd w:val="clear" w:color="auto" w:fill="BFBFBF" w:themeFill="background1" w:themeFillShade="BF"/>
            <w:vAlign w:val="center"/>
          </w:tcPr>
          <w:p w14:paraId="15725E54" w14:textId="49EA1633" w:rsidR="00116FFB" w:rsidRPr="00DC3789" w:rsidRDefault="00116FFB" w:rsidP="00322212">
            <w:pPr>
              <w:rPr>
                <w:rFonts w:ascii="Arial" w:hAnsi="Arial" w:cs="Arial"/>
                <w:color w:val="000000"/>
                <w:sz w:val="16"/>
                <w:szCs w:val="20"/>
              </w:rPr>
            </w:pPr>
          </w:p>
        </w:tc>
        <w:tc>
          <w:tcPr>
            <w:tcW w:w="1276" w:type="dxa"/>
            <w:tcBorders>
              <w:right w:val="single" w:sz="4" w:space="0" w:color="auto"/>
            </w:tcBorders>
            <w:vAlign w:val="center"/>
          </w:tcPr>
          <w:p w14:paraId="13CB996B" w14:textId="69198E27" w:rsidR="00116FFB" w:rsidRPr="00DC3789" w:rsidRDefault="00116FFB" w:rsidP="00322212">
            <w:pPr>
              <w:jc w:val="center"/>
              <w:rPr>
                <w:rFonts w:ascii="Arial" w:eastAsia="Times New Roman" w:hAnsi="Arial" w:cs="Arial"/>
                <w:b/>
                <w:bCs/>
                <w:color w:val="000000"/>
                <w:sz w:val="16"/>
                <w:szCs w:val="18"/>
                <w:lang w:eastAsia="fr-FR"/>
              </w:rPr>
            </w:pPr>
            <w:r w:rsidRPr="00DC3789">
              <w:rPr>
                <w:rFonts w:ascii="Arial" w:eastAsia="Times New Roman" w:hAnsi="Arial" w:cs="Arial"/>
                <w:b/>
                <w:bCs/>
                <w:color w:val="000000"/>
                <w:sz w:val="16"/>
                <w:szCs w:val="18"/>
                <w:lang w:eastAsia="fr-FR"/>
              </w:rPr>
              <w:t>OUI</w:t>
            </w:r>
          </w:p>
        </w:tc>
        <w:tc>
          <w:tcPr>
            <w:tcW w:w="1134" w:type="dxa"/>
            <w:tcBorders>
              <w:right w:val="single" w:sz="4" w:space="0" w:color="auto"/>
            </w:tcBorders>
            <w:shd w:val="clear" w:color="auto" w:fill="BFBFBF" w:themeFill="background1" w:themeFillShade="BF"/>
            <w:vAlign w:val="center"/>
          </w:tcPr>
          <w:p w14:paraId="55D78B4E" w14:textId="77777777" w:rsidR="00116FFB" w:rsidRPr="00DC3789" w:rsidRDefault="00116FFB" w:rsidP="00241913">
            <w:pPr>
              <w:jc w:val="center"/>
              <w:rPr>
                <w:rFonts w:ascii="Arial" w:hAnsi="Arial" w:cs="Arial"/>
                <w:b/>
                <w:color w:val="000000"/>
                <w:sz w:val="16"/>
                <w:szCs w:val="20"/>
              </w:rPr>
            </w:pPr>
          </w:p>
        </w:tc>
        <w:tc>
          <w:tcPr>
            <w:tcW w:w="1701" w:type="dxa"/>
            <w:tcBorders>
              <w:top w:val="single" w:sz="4" w:space="0" w:color="auto"/>
              <w:left w:val="single" w:sz="4" w:space="0" w:color="auto"/>
              <w:bottom w:val="single" w:sz="4" w:space="0" w:color="auto"/>
              <w:right w:val="single" w:sz="4" w:space="0" w:color="auto"/>
            </w:tcBorders>
          </w:tcPr>
          <w:p w14:paraId="49E2357B" w14:textId="1F2126BB" w:rsidR="00116FFB" w:rsidRPr="00DC3789" w:rsidRDefault="00116FFB" w:rsidP="00322212">
            <w:pPr>
              <w:jc w:val="both"/>
              <w:rPr>
                <w:rFonts w:ascii="Arial" w:hAnsi="Arial" w:cs="Arial"/>
                <w:b/>
                <w:color w:val="000000"/>
                <w:sz w:val="16"/>
                <w:szCs w:val="20"/>
              </w:rPr>
            </w:pPr>
            <w:r w:rsidRPr="00DC3789">
              <w:rPr>
                <w:rFonts w:ascii="Arial" w:hAnsi="Arial" w:cs="Arial"/>
                <w:b/>
                <w:color w:val="000000"/>
                <w:sz w:val="16"/>
                <w:szCs w:val="20"/>
              </w:rPr>
              <w:t>OUI</w:t>
            </w:r>
          </w:p>
          <w:p w14:paraId="4643EA15" w14:textId="7DFC506D" w:rsidR="00116FFB" w:rsidRPr="00DC3789" w:rsidRDefault="00116FFB" w:rsidP="00322212">
            <w:pPr>
              <w:jc w:val="both"/>
              <w:rPr>
                <w:rFonts w:ascii="Arial" w:hAnsi="Arial" w:cs="Arial"/>
                <w:color w:val="000000"/>
                <w:sz w:val="16"/>
                <w:szCs w:val="20"/>
              </w:rPr>
            </w:pPr>
            <w:r w:rsidRPr="00DC3789">
              <w:rPr>
                <w:rFonts w:ascii="Arial" w:hAnsi="Arial" w:cs="Arial"/>
                <w:color w:val="000000"/>
                <w:sz w:val="16"/>
                <w:szCs w:val="18"/>
              </w:rPr>
              <w:t>Où : Officines pour tests antigéniques</w:t>
            </w:r>
          </w:p>
        </w:tc>
        <w:tc>
          <w:tcPr>
            <w:tcW w:w="1417"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36780C69" w14:textId="53A66ECA" w:rsidR="00116FFB" w:rsidRPr="00DC3789" w:rsidRDefault="00116FFB" w:rsidP="001E0CB0">
            <w:pPr>
              <w:jc w:val="center"/>
              <w:rPr>
                <w:rFonts w:ascii="Arial" w:hAnsi="Arial" w:cs="Arial"/>
                <w:color w:val="000000"/>
                <w:sz w:val="16"/>
                <w:szCs w:val="20"/>
              </w:rPr>
            </w:pPr>
          </w:p>
        </w:tc>
      </w:tr>
      <w:tr w:rsidR="008A46A2" w:rsidRPr="00DC3789" w14:paraId="6205FEE5" w14:textId="77777777" w:rsidTr="002A6C07">
        <w:trPr>
          <w:trHeight w:val="564"/>
        </w:trPr>
        <w:tc>
          <w:tcPr>
            <w:tcW w:w="709" w:type="dxa"/>
            <w:vMerge w:val="restart"/>
            <w:shd w:val="clear" w:color="auto" w:fill="DEEAF6" w:themeFill="accent1" w:themeFillTint="33"/>
            <w:textDirection w:val="btLr"/>
            <w:vAlign w:val="center"/>
          </w:tcPr>
          <w:p w14:paraId="5F690E21" w14:textId="1C6DB00B" w:rsidR="008A46A2" w:rsidRPr="00DC3789" w:rsidRDefault="008A46A2" w:rsidP="00F4285F">
            <w:pPr>
              <w:ind w:left="113" w:right="113"/>
              <w:jc w:val="center"/>
              <w:rPr>
                <w:rFonts w:ascii="Arial" w:hAnsi="Arial" w:cs="Arial"/>
                <w:b/>
                <w:color w:val="000000"/>
                <w:sz w:val="16"/>
                <w:szCs w:val="18"/>
              </w:rPr>
            </w:pPr>
            <w:r>
              <w:rPr>
                <w:rFonts w:ascii="Arial" w:hAnsi="Arial" w:cs="Arial"/>
                <w:b/>
                <w:color w:val="000000"/>
                <w:sz w:val="16"/>
                <w:szCs w:val="18"/>
              </w:rPr>
              <w:t>Odontologie</w:t>
            </w:r>
          </w:p>
        </w:tc>
        <w:tc>
          <w:tcPr>
            <w:tcW w:w="709" w:type="dxa"/>
            <w:shd w:val="clear" w:color="auto" w:fill="DEEAF6" w:themeFill="accent1" w:themeFillTint="33"/>
            <w:vAlign w:val="center"/>
          </w:tcPr>
          <w:p w14:paraId="5C4FF455" w14:textId="77777777" w:rsidR="008A46A2" w:rsidRPr="00DC3789" w:rsidRDefault="008A46A2" w:rsidP="00F4285F">
            <w:pPr>
              <w:jc w:val="center"/>
              <w:rPr>
                <w:rFonts w:ascii="Arial" w:eastAsia="Times New Roman" w:hAnsi="Arial" w:cs="Arial"/>
                <w:b/>
                <w:bCs/>
                <w:color w:val="000000"/>
                <w:sz w:val="16"/>
                <w:szCs w:val="18"/>
                <w:lang w:eastAsia="fr-FR"/>
              </w:rPr>
            </w:pPr>
            <w:r w:rsidRPr="00DC3789">
              <w:rPr>
                <w:rFonts w:ascii="Arial" w:eastAsia="Times New Roman" w:hAnsi="Arial" w:cs="Arial"/>
                <w:b/>
                <w:bCs/>
                <w:color w:val="000000"/>
                <w:sz w:val="16"/>
                <w:szCs w:val="18"/>
                <w:lang w:eastAsia="fr-FR"/>
              </w:rPr>
              <w:t>3</w:t>
            </w:r>
            <w:r w:rsidRPr="00DC3789">
              <w:rPr>
                <w:rFonts w:ascii="Arial" w:eastAsia="Times New Roman" w:hAnsi="Arial" w:cs="Arial"/>
                <w:b/>
                <w:bCs/>
                <w:color w:val="000000"/>
                <w:sz w:val="16"/>
                <w:szCs w:val="18"/>
                <w:vertAlign w:val="superscript"/>
                <w:lang w:eastAsia="fr-FR"/>
              </w:rPr>
              <w:t>ème</w:t>
            </w:r>
            <w:r w:rsidRPr="00DC3789">
              <w:rPr>
                <w:rFonts w:ascii="Arial" w:eastAsia="Times New Roman" w:hAnsi="Arial" w:cs="Arial"/>
                <w:b/>
                <w:bCs/>
                <w:color w:val="000000"/>
                <w:sz w:val="16"/>
                <w:szCs w:val="18"/>
                <w:lang w:eastAsia="fr-FR"/>
              </w:rPr>
              <w:t xml:space="preserve"> cycle court</w:t>
            </w:r>
          </w:p>
        </w:tc>
        <w:tc>
          <w:tcPr>
            <w:tcW w:w="993" w:type="dxa"/>
            <w:shd w:val="clear" w:color="auto" w:fill="BFBFBF" w:themeFill="background1" w:themeFillShade="BF"/>
            <w:vAlign w:val="center"/>
          </w:tcPr>
          <w:p w14:paraId="025D53C0" w14:textId="39ABB01F" w:rsidR="008A46A2" w:rsidRPr="008A46A2" w:rsidRDefault="008A46A2" w:rsidP="00F4285F">
            <w:pPr>
              <w:jc w:val="center"/>
              <w:rPr>
                <w:rFonts w:ascii="Arial" w:eastAsia="Times New Roman" w:hAnsi="Arial" w:cs="Arial"/>
                <w:bCs/>
                <w:color w:val="000000"/>
                <w:sz w:val="16"/>
                <w:szCs w:val="18"/>
                <w:lang w:eastAsia="fr-FR"/>
              </w:rPr>
            </w:pPr>
            <w:r w:rsidRPr="00DC3789">
              <w:rPr>
                <w:rFonts w:ascii="Arial" w:eastAsia="Calibri" w:hAnsi="Arial" w:cs="Arial"/>
                <w:sz w:val="16"/>
                <w:szCs w:val="18"/>
              </w:rPr>
              <w:t xml:space="preserve">OUI </w:t>
            </w:r>
            <w:r w:rsidRPr="002A6C07">
              <w:rPr>
                <w:rFonts w:ascii="Arial" w:eastAsia="Calibri" w:hAnsi="Arial" w:cs="Arial"/>
                <w:i/>
                <w:sz w:val="16"/>
                <w:szCs w:val="18"/>
              </w:rPr>
              <w:t>en théorie</w:t>
            </w:r>
          </w:p>
        </w:tc>
        <w:tc>
          <w:tcPr>
            <w:tcW w:w="992" w:type="dxa"/>
            <w:shd w:val="clear" w:color="auto" w:fill="BFBFBF" w:themeFill="background1" w:themeFillShade="BF"/>
            <w:vAlign w:val="center"/>
          </w:tcPr>
          <w:p w14:paraId="51628B52" w14:textId="7A31F537" w:rsidR="008A46A2" w:rsidRPr="00DC3789" w:rsidRDefault="002A6C07" w:rsidP="002A6C07">
            <w:pPr>
              <w:jc w:val="center"/>
              <w:rPr>
                <w:rFonts w:ascii="Arial" w:eastAsia="Times New Roman" w:hAnsi="Arial" w:cs="Arial"/>
                <w:bCs/>
                <w:color w:val="000000"/>
                <w:sz w:val="16"/>
                <w:szCs w:val="18"/>
                <w:lang w:eastAsia="fr-FR"/>
              </w:rPr>
            </w:pPr>
            <w:r w:rsidRPr="00DC3789">
              <w:rPr>
                <w:rFonts w:ascii="Arial" w:eastAsia="Calibri" w:hAnsi="Arial" w:cs="Arial"/>
                <w:sz w:val="16"/>
                <w:szCs w:val="18"/>
              </w:rPr>
              <w:t xml:space="preserve">OUI </w:t>
            </w:r>
            <w:r w:rsidRPr="002A6C07">
              <w:rPr>
                <w:rFonts w:ascii="Arial" w:eastAsia="Calibri" w:hAnsi="Arial" w:cs="Arial"/>
                <w:i/>
                <w:sz w:val="16"/>
                <w:szCs w:val="18"/>
              </w:rPr>
              <w:t>en théorie</w:t>
            </w:r>
          </w:p>
        </w:tc>
        <w:tc>
          <w:tcPr>
            <w:tcW w:w="992" w:type="dxa"/>
            <w:shd w:val="clear" w:color="auto" w:fill="BFBFBF" w:themeFill="background1" w:themeFillShade="BF"/>
          </w:tcPr>
          <w:p w14:paraId="4C87A6D3" w14:textId="77777777" w:rsidR="008A46A2" w:rsidRPr="00DC3789" w:rsidRDefault="008A46A2" w:rsidP="00F4285F">
            <w:pPr>
              <w:jc w:val="both"/>
              <w:rPr>
                <w:rFonts w:ascii="Arial" w:eastAsia="Times New Roman" w:hAnsi="Arial" w:cs="Arial"/>
                <w:bCs/>
                <w:color w:val="000000"/>
                <w:sz w:val="16"/>
                <w:szCs w:val="18"/>
                <w:lang w:eastAsia="fr-FR"/>
              </w:rPr>
            </w:pPr>
          </w:p>
        </w:tc>
        <w:tc>
          <w:tcPr>
            <w:tcW w:w="1276" w:type="dxa"/>
            <w:tcBorders>
              <w:right w:val="single" w:sz="4" w:space="0" w:color="auto"/>
            </w:tcBorders>
            <w:vAlign w:val="center"/>
          </w:tcPr>
          <w:p w14:paraId="0B17DBED" w14:textId="77777777" w:rsidR="008A46A2" w:rsidRPr="00DC3789" w:rsidRDefault="008A46A2" w:rsidP="00F4285F">
            <w:pPr>
              <w:jc w:val="center"/>
              <w:rPr>
                <w:rFonts w:ascii="Arial" w:eastAsia="Times New Roman" w:hAnsi="Arial" w:cs="Arial"/>
                <w:bCs/>
                <w:color w:val="000000"/>
                <w:sz w:val="16"/>
                <w:szCs w:val="18"/>
                <w:lang w:eastAsia="fr-FR"/>
              </w:rPr>
            </w:pPr>
            <w:r w:rsidRPr="00DC3789">
              <w:rPr>
                <w:rFonts w:ascii="Arial" w:eastAsia="Times New Roman" w:hAnsi="Arial" w:cs="Arial"/>
                <w:b/>
                <w:bCs/>
                <w:color w:val="000000"/>
                <w:sz w:val="16"/>
                <w:szCs w:val="18"/>
                <w:lang w:eastAsia="fr-FR"/>
              </w:rPr>
              <w:t>OUI</w:t>
            </w:r>
          </w:p>
        </w:tc>
        <w:tc>
          <w:tcPr>
            <w:tcW w:w="1134" w:type="dxa"/>
            <w:tcBorders>
              <w:right w:val="single" w:sz="4" w:space="0" w:color="auto"/>
            </w:tcBorders>
            <w:vAlign w:val="center"/>
          </w:tcPr>
          <w:p w14:paraId="2D5CBC76" w14:textId="5A9EB0F0" w:rsidR="008A46A2" w:rsidRPr="00DC3789" w:rsidRDefault="00241913" w:rsidP="00241913">
            <w:pPr>
              <w:jc w:val="center"/>
              <w:rPr>
                <w:rFonts w:ascii="Arial" w:eastAsia="Times New Roman" w:hAnsi="Arial" w:cs="Arial"/>
                <w:b/>
                <w:bCs/>
                <w:color w:val="000000"/>
                <w:sz w:val="16"/>
                <w:szCs w:val="18"/>
                <w:lang w:eastAsia="fr-FR"/>
              </w:rPr>
            </w:pPr>
            <w:r>
              <w:rPr>
                <w:rFonts w:ascii="Arial" w:eastAsia="Times New Roman" w:hAnsi="Arial" w:cs="Arial"/>
                <w:b/>
                <w:bCs/>
                <w:color w:val="000000"/>
                <w:sz w:val="16"/>
                <w:szCs w:val="18"/>
                <w:lang w:eastAsia="fr-FR"/>
              </w:rPr>
              <w:t>OUI *</w:t>
            </w:r>
          </w:p>
        </w:tc>
        <w:tc>
          <w:tcPr>
            <w:tcW w:w="1701" w:type="dxa"/>
            <w:tcBorders>
              <w:top w:val="single" w:sz="4" w:space="0" w:color="auto"/>
              <w:left w:val="single" w:sz="4" w:space="0" w:color="auto"/>
              <w:bottom w:val="single" w:sz="4" w:space="0" w:color="auto"/>
              <w:right w:val="single" w:sz="4" w:space="0" w:color="auto"/>
            </w:tcBorders>
          </w:tcPr>
          <w:p w14:paraId="59B6B888" w14:textId="77777777" w:rsidR="008A46A2" w:rsidRPr="00DC3789" w:rsidRDefault="008A46A2" w:rsidP="00F4285F">
            <w:pPr>
              <w:rPr>
                <w:rFonts w:ascii="Arial" w:eastAsia="Times New Roman" w:hAnsi="Arial" w:cs="Arial"/>
                <w:bCs/>
                <w:color w:val="000000"/>
                <w:sz w:val="16"/>
                <w:szCs w:val="18"/>
                <w:lang w:eastAsia="fr-FR"/>
              </w:rPr>
            </w:pPr>
            <w:r w:rsidRPr="00DC3789">
              <w:rPr>
                <w:rFonts w:ascii="Arial" w:eastAsia="Times New Roman" w:hAnsi="Arial" w:cs="Arial"/>
                <w:b/>
                <w:bCs/>
                <w:color w:val="000000"/>
                <w:sz w:val="16"/>
                <w:szCs w:val="18"/>
                <w:lang w:eastAsia="fr-FR"/>
              </w:rPr>
              <w:t>OUI</w:t>
            </w:r>
          </w:p>
          <w:p w14:paraId="51D2260D" w14:textId="77777777" w:rsidR="008A46A2" w:rsidRPr="00DC3789" w:rsidRDefault="008A46A2" w:rsidP="00F4285F">
            <w:pPr>
              <w:rPr>
                <w:rFonts w:ascii="Arial" w:eastAsia="Times New Roman" w:hAnsi="Arial" w:cs="Arial"/>
                <w:bCs/>
                <w:color w:val="000000"/>
                <w:sz w:val="16"/>
                <w:szCs w:val="18"/>
                <w:lang w:eastAsia="fr-FR"/>
              </w:rPr>
            </w:pPr>
            <w:r w:rsidRPr="00DC3789">
              <w:rPr>
                <w:rFonts w:ascii="Arial" w:hAnsi="Arial" w:cs="Arial"/>
                <w:color w:val="000000"/>
                <w:sz w:val="16"/>
                <w:szCs w:val="18"/>
              </w:rPr>
              <w:t xml:space="preserve">Où : Officines pour tests antigéniques </w:t>
            </w:r>
          </w:p>
        </w:tc>
        <w:tc>
          <w:tcPr>
            <w:tcW w:w="1417"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60AA91A" w14:textId="77777777" w:rsidR="008A46A2" w:rsidRPr="00DC3789" w:rsidRDefault="008A46A2" w:rsidP="00F4285F">
            <w:pPr>
              <w:jc w:val="center"/>
              <w:rPr>
                <w:rFonts w:ascii="Arial" w:eastAsia="Times New Roman" w:hAnsi="Arial" w:cs="Arial"/>
                <w:color w:val="000000"/>
                <w:sz w:val="16"/>
                <w:szCs w:val="18"/>
                <w:lang w:eastAsia="fr-FR"/>
              </w:rPr>
            </w:pPr>
          </w:p>
        </w:tc>
      </w:tr>
      <w:tr w:rsidR="008A46A2" w:rsidRPr="00DC3789" w14:paraId="7385659E" w14:textId="77777777" w:rsidTr="002A6C07">
        <w:trPr>
          <w:trHeight w:val="564"/>
        </w:trPr>
        <w:tc>
          <w:tcPr>
            <w:tcW w:w="709" w:type="dxa"/>
            <w:vMerge/>
            <w:shd w:val="clear" w:color="auto" w:fill="DEEAF6" w:themeFill="accent1" w:themeFillTint="33"/>
            <w:textDirection w:val="btLr"/>
            <w:vAlign w:val="center"/>
          </w:tcPr>
          <w:p w14:paraId="1B1076BA" w14:textId="77777777" w:rsidR="008A46A2" w:rsidRPr="00DC3789" w:rsidRDefault="008A46A2" w:rsidP="00F4285F">
            <w:pPr>
              <w:ind w:left="113" w:right="113"/>
              <w:jc w:val="center"/>
              <w:rPr>
                <w:rFonts w:ascii="Arial" w:hAnsi="Arial" w:cs="Arial"/>
                <w:b/>
                <w:color w:val="000000"/>
                <w:sz w:val="16"/>
                <w:szCs w:val="18"/>
              </w:rPr>
            </w:pPr>
          </w:p>
        </w:tc>
        <w:tc>
          <w:tcPr>
            <w:tcW w:w="709" w:type="dxa"/>
            <w:shd w:val="clear" w:color="auto" w:fill="DEEAF6" w:themeFill="accent1" w:themeFillTint="33"/>
            <w:vAlign w:val="center"/>
          </w:tcPr>
          <w:p w14:paraId="61A787BF" w14:textId="77777777" w:rsidR="008A46A2" w:rsidRPr="00DC3789" w:rsidRDefault="008A46A2" w:rsidP="00F4285F">
            <w:pPr>
              <w:jc w:val="center"/>
              <w:rPr>
                <w:rFonts w:ascii="Arial" w:hAnsi="Arial" w:cs="Arial"/>
                <w:color w:val="000000"/>
                <w:sz w:val="16"/>
                <w:szCs w:val="18"/>
              </w:rPr>
            </w:pPr>
            <w:r w:rsidRPr="00DC3789">
              <w:rPr>
                <w:rFonts w:ascii="Arial" w:eastAsia="Times New Roman" w:hAnsi="Arial" w:cs="Arial"/>
                <w:b/>
                <w:bCs/>
                <w:color w:val="000000"/>
                <w:sz w:val="16"/>
                <w:szCs w:val="18"/>
                <w:lang w:eastAsia="fr-FR"/>
              </w:rPr>
              <w:t>3</w:t>
            </w:r>
            <w:r w:rsidRPr="00DC3789">
              <w:rPr>
                <w:rFonts w:ascii="Arial" w:eastAsia="Times New Roman" w:hAnsi="Arial" w:cs="Arial"/>
                <w:b/>
                <w:bCs/>
                <w:color w:val="000000"/>
                <w:sz w:val="16"/>
                <w:szCs w:val="18"/>
                <w:vertAlign w:val="superscript"/>
                <w:lang w:eastAsia="fr-FR"/>
              </w:rPr>
              <w:t>ème</w:t>
            </w:r>
            <w:r w:rsidRPr="00DC3789">
              <w:rPr>
                <w:rFonts w:ascii="Arial" w:eastAsia="Times New Roman" w:hAnsi="Arial" w:cs="Arial"/>
                <w:b/>
                <w:bCs/>
                <w:color w:val="000000"/>
                <w:sz w:val="16"/>
                <w:szCs w:val="18"/>
                <w:lang w:eastAsia="fr-FR"/>
              </w:rPr>
              <w:t xml:space="preserve"> cycle long</w:t>
            </w:r>
          </w:p>
        </w:tc>
        <w:tc>
          <w:tcPr>
            <w:tcW w:w="993" w:type="dxa"/>
            <w:shd w:val="clear" w:color="auto" w:fill="BFBFBF" w:themeFill="background1" w:themeFillShade="BF"/>
            <w:vAlign w:val="center"/>
          </w:tcPr>
          <w:p w14:paraId="730FA3D8" w14:textId="75105A1D" w:rsidR="008A46A2" w:rsidRPr="008A46A2" w:rsidRDefault="008A46A2" w:rsidP="00F4285F">
            <w:pPr>
              <w:jc w:val="center"/>
              <w:rPr>
                <w:rFonts w:ascii="Arial" w:eastAsia="Calibri" w:hAnsi="Arial" w:cs="Arial"/>
                <w:bCs/>
                <w:sz w:val="16"/>
                <w:szCs w:val="18"/>
              </w:rPr>
            </w:pPr>
            <w:r w:rsidRPr="00DC3789">
              <w:rPr>
                <w:rFonts w:ascii="Arial" w:eastAsia="Calibri" w:hAnsi="Arial" w:cs="Arial"/>
                <w:sz w:val="16"/>
                <w:szCs w:val="18"/>
              </w:rPr>
              <w:t xml:space="preserve">OUI </w:t>
            </w:r>
            <w:r w:rsidRPr="002A6C07">
              <w:rPr>
                <w:rFonts w:ascii="Arial" w:eastAsia="Calibri" w:hAnsi="Arial" w:cs="Arial"/>
                <w:i/>
                <w:sz w:val="16"/>
                <w:szCs w:val="18"/>
              </w:rPr>
              <w:t>en théorie</w:t>
            </w:r>
          </w:p>
        </w:tc>
        <w:tc>
          <w:tcPr>
            <w:tcW w:w="992" w:type="dxa"/>
            <w:shd w:val="clear" w:color="auto" w:fill="BFBFBF" w:themeFill="background1" w:themeFillShade="BF"/>
            <w:vAlign w:val="center"/>
          </w:tcPr>
          <w:p w14:paraId="3A0D802B" w14:textId="272562D5" w:rsidR="008A46A2" w:rsidRPr="00DC3789" w:rsidRDefault="002A6C07" w:rsidP="002A6C07">
            <w:pPr>
              <w:jc w:val="center"/>
              <w:rPr>
                <w:rFonts w:ascii="Arial" w:eastAsia="Calibri" w:hAnsi="Arial" w:cs="Arial"/>
                <w:bCs/>
                <w:sz w:val="16"/>
                <w:szCs w:val="18"/>
              </w:rPr>
            </w:pPr>
            <w:r w:rsidRPr="00DC3789">
              <w:rPr>
                <w:rFonts w:ascii="Arial" w:eastAsia="Calibri" w:hAnsi="Arial" w:cs="Arial"/>
                <w:sz w:val="16"/>
                <w:szCs w:val="18"/>
              </w:rPr>
              <w:t xml:space="preserve">OUI </w:t>
            </w:r>
            <w:r w:rsidRPr="002A6C07">
              <w:rPr>
                <w:rFonts w:ascii="Arial" w:eastAsia="Calibri" w:hAnsi="Arial" w:cs="Arial"/>
                <w:i/>
                <w:sz w:val="16"/>
                <w:szCs w:val="18"/>
              </w:rPr>
              <w:t>en théorie</w:t>
            </w:r>
          </w:p>
        </w:tc>
        <w:tc>
          <w:tcPr>
            <w:tcW w:w="992" w:type="dxa"/>
            <w:shd w:val="clear" w:color="auto" w:fill="BFBFBF" w:themeFill="background1" w:themeFillShade="BF"/>
          </w:tcPr>
          <w:p w14:paraId="32FABE46" w14:textId="77777777" w:rsidR="008A46A2" w:rsidRPr="00DC3789" w:rsidRDefault="008A46A2" w:rsidP="00F4285F">
            <w:pPr>
              <w:jc w:val="both"/>
              <w:rPr>
                <w:rFonts w:ascii="Arial" w:eastAsia="Calibri" w:hAnsi="Arial" w:cs="Arial"/>
                <w:bCs/>
                <w:sz w:val="16"/>
                <w:szCs w:val="18"/>
              </w:rPr>
            </w:pPr>
          </w:p>
        </w:tc>
        <w:tc>
          <w:tcPr>
            <w:tcW w:w="1276" w:type="dxa"/>
            <w:tcBorders>
              <w:right w:val="single" w:sz="4" w:space="0" w:color="auto"/>
            </w:tcBorders>
            <w:shd w:val="clear" w:color="auto" w:fill="auto"/>
            <w:vAlign w:val="center"/>
          </w:tcPr>
          <w:p w14:paraId="5862564D" w14:textId="77777777" w:rsidR="008A46A2" w:rsidRPr="00DC3789" w:rsidRDefault="008A46A2" w:rsidP="00F4285F">
            <w:pPr>
              <w:jc w:val="center"/>
              <w:rPr>
                <w:rFonts w:ascii="Arial" w:eastAsia="Calibri" w:hAnsi="Arial" w:cs="Arial"/>
                <w:b/>
                <w:bCs/>
                <w:sz w:val="16"/>
                <w:szCs w:val="18"/>
              </w:rPr>
            </w:pPr>
            <w:r w:rsidRPr="00DC3789">
              <w:rPr>
                <w:rFonts w:ascii="Arial" w:eastAsia="Calibri" w:hAnsi="Arial" w:cs="Arial"/>
                <w:b/>
                <w:bCs/>
                <w:sz w:val="16"/>
                <w:szCs w:val="18"/>
              </w:rPr>
              <w:t>OUI</w:t>
            </w:r>
          </w:p>
        </w:tc>
        <w:tc>
          <w:tcPr>
            <w:tcW w:w="1134" w:type="dxa"/>
            <w:tcBorders>
              <w:right w:val="single" w:sz="4" w:space="0" w:color="auto"/>
            </w:tcBorders>
            <w:vAlign w:val="center"/>
          </w:tcPr>
          <w:p w14:paraId="4F959DC4" w14:textId="76F1EE7E" w:rsidR="008A46A2" w:rsidRPr="00DC3789" w:rsidRDefault="00241913" w:rsidP="00241913">
            <w:pPr>
              <w:jc w:val="center"/>
              <w:rPr>
                <w:rFonts w:ascii="Arial" w:eastAsia="Calibri" w:hAnsi="Arial" w:cs="Arial"/>
                <w:b/>
                <w:bCs/>
                <w:sz w:val="16"/>
                <w:szCs w:val="18"/>
              </w:rPr>
            </w:pPr>
            <w:r>
              <w:rPr>
                <w:rFonts w:ascii="Arial" w:eastAsia="Calibri" w:hAnsi="Arial" w:cs="Arial"/>
                <w:b/>
                <w:bCs/>
                <w:sz w:val="16"/>
                <w:szCs w:val="18"/>
              </w:rPr>
              <w:t>OUI *</w:t>
            </w:r>
          </w:p>
        </w:tc>
        <w:tc>
          <w:tcPr>
            <w:tcW w:w="1701" w:type="dxa"/>
            <w:tcBorders>
              <w:top w:val="single" w:sz="4" w:space="0" w:color="auto"/>
              <w:left w:val="single" w:sz="4" w:space="0" w:color="auto"/>
              <w:bottom w:val="single" w:sz="4" w:space="0" w:color="auto"/>
              <w:right w:val="single" w:sz="4" w:space="0" w:color="auto"/>
            </w:tcBorders>
          </w:tcPr>
          <w:p w14:paraId="39D24138" w14:textId="77777777" w:rsidR="008A46A2" w:rsidRPr="00DC3789" w:rsidRDefault="008A46A2" w:rsidP="00F4285F">
            <w:pPr>
              <w:rPr>
                <w:rFonts w:ascii="Arial" w:eastAsia="Calibri" w:hAnsi="Arial" w:cs="Arial"/>
                <w:b/>
                <w:bCs/>
                <w:sz w:val="16"/>
                <w:szCs w:val="18"/>
              </w:rPr>
            </w:pPr>
            <w:r w:rsidRPr="00DC3789">
              <w:rPr>
                <w:rFonts w:ascii="Arial" w:eastAsia="Calibri" w:hAnsi="Arial" w:cs="Arial"/>
                <w:b/>
                <w:bCs/>
                <w:sz w:val="16"/>
                <w:szCs w:val="18"/>
              </w:rPr>
              <w:t xml:space="preserve">OUI </w:t>
            </w:r>
          </w:p>
          <w:p w14:paraId="521CD317" w14:textId="77777777" w:rsidR="008A46A2" w:rsidRPr="00DC3789" w:rsidRDefault="008A46A2" w:rsidP="00F4285F">
            <w:pPr>
              <w:rPr>
                <w:rFonts w:ascii="Arial" w:eastAsia="Calibri" w:hAnsi="Arial" w:cs="Arial"/>
                <w:bCs/>
                <w:sz w:val="16"/>
                <w:szCs w:val="18"/>
              </w:rPr>
            </w:pPr>
            <w:r w:rsidRPr="00DC3789">
              <w:rPr>
                <w:rFonts w:ascii="Arial" w:eastAsia="Calibri" w:hAnsi="Arial" w:cs="Arial"/>
                <w:bCs/>
                <w:sz w:val="16"/>
                <w:szCs w:val="18"/>
              </w:rPr>
              <w:t xml:space="preserve">Qui : Internes en DES IPR </w:t>
            </w:r>
          </w:p>
          <w:p w14:paraId="36DAF9B7" w14:textId="77777777" w:rsidR="008A46A2" w:rsidRPr="00DC3789" w:rsidRDefault="008A46A2" w:rsidP="00F4285F">
            <w:pPr>
              <w:rPr>
                <w:rFonts w:ascii="Arial" w:eastAsia="Calibri" w:hAnsi="Arial" w:cs="Arial"/>
                <w:bCs/>
                <w:sz w:val="16"/>
                <w:szCs w:val="18"/>
              </w:rPr>
            </w:pPr>
            <w:r w:rsidRPr="00DC3789">
              <w:rPr>
                <w:rFonts w:ascii="Arial" w:eastAsia="Calibri" w:hAnsi="Arial" w:cs="Arial"/>
                <w:bCs/>
                <w:sz w:val="16"/>
                <w:szCs w:val="18"/>
              </w:rPr>
              <w:t>Où : PUI ou services de biologie médicale</w:t>
            </w:r>
          </w:p>
        </w:tc>
        <w:tc>
          <w:tcPr>
            <w:tcW w:w="1417"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09AAAB97" w14:textId="77777777" w:rsidR="008A46A2" w:rsidRPr="00DC3789" w:rsidRDefault="008A46A2" w:rsidP="00F4285F">
            <w:pPr>
              <w:jc w:val="center"/>
              <w:rPr>
                <w:rFonts w:ascii="Arial" w:hAnsi="Arial" w:cs="Arial"/>
                <w:color w:val="000000"/>
                <w:sz w:val="16"/>
                <w:szCs w:val="18"/>
              </w:rPr>
            </w:pPr>
          </w:p>
        </w:tc>
      </w:tr>
      <w:tr w:rsidR="008A46A2" w:rsidRPr="00DC3789" w14:paraId="6F23D08C" w14:textId="77777777" w:rsidTr="003A314D">
        <w:tc>
          <w:tcPr>
            <w:tcW w:w="709" w:type="dxa"/>
            <w:vMerge/>
            <w:shd w:val="clear" w:color="auto" w:fill="DEEAF6" w:themeFill="accent1" w:themeFillTint="33"/>
            <w:textDirection w:val="btLr"/>
          </w:tcPr>
          <w:p w14:paraId="5F984D37" w14:textId="77777777" w:rsidR="008A46A2" w:rsidRPr="00DC3789" w:rsidRDefault="008A46A2" w:rsidP="00F4285F">
            <w:pPr>
              <w:ind w:left="113" w:right="113"/>
              <w:jc w:val="both"/>
              <w:rPr>
                <w:rFonts w:ascii="Arial" w:hAnsi="Arial" w:cs="Arial"/>
                <w:b/>
                <w:color w:val="000000"/>
                <w:sz w:val="16"/>
                <w:szCs w:val="18"/>
              </w:rPr>
            </w:pPr>
          </w:p>
        </w:tc>
        <w:tc>
          <w:tcPr>
            <w:tcW w:w="709" w:type="dxa"/>
            <w:shd w:val="clear" w:color="auto" w:fill="DEEAF6" w:themeFill="accent1" w:themeFillTint="33"/>
            <w:vAlign w:val="center"/>
          </w:tcPr>
          <w:p w14:paraId="70D729B1" w14:textId="77777777" w:rsidR="008A46A2" w:rsidRPr="00DC3789" w:rsidRDefault="008A46A2" w:rsidP="00F4285F">
            <w:pPr>
              <w:jc w:val="center"/>
              <w:rPr>
                <w:rFonts w:ascii="Arial" w:hAnsi="Arial" w:cs="Arial"/>
                <w:color w:val="000000"/>
                <w:sz w:val="16"/>
                <w:szCs w:val="18"/>
              </w:rPr>
            </w:pPr>
            <w:r w:rsidRPr="00DC3789">
              <w:rPr>
                <w:rFonts w:ascii="Arial" w:eastAsia="Times New Roman" w:hAnsi="Arial" w:cs="Arial"/>
                <w:b/>
                <w:bCs/>
                <w:color w:val="000000"/>
                <w:sz w:val="16"/>
                <w:szCs w:val="18"/>
                <w:lang w:eastAsia="fr-FR"/>
              </w:rPr>
              <w:t>2</w:t>
            </w:r>
            <w:r w:rsidRPr="00DC3789">
              <w:rPr>
                <w:rFonts w:ascii="Arial" w:eastAsia="Times New Roman" w:hAnsi="Arial" w:cs="Arial"/>
                <w:b/>
                <w:bCs/>
                <w:color w:val="000000"/>
                <w:sz w:val="16"/>
                <w:szCs w:val="18"/>
                <w:vertAlign w:val="superscript"/>
                <w:lang w:eastAsia="fr-FR"/>
              </w:rPr>
              <w:t>ème</w:t>
            </w:r>
            <w:r w:rsidRPr="00DC3789">
              <w:rPr>
                <w:rFonts w:ascii="Arial" w:eastAsia="Times New Roman" w:hAnsi="Arial" w:cs="Arial"/>
                <w:b/>
                <w:bCs/>
                <w:color w:val="000000"/>
                <w:sz w:val="16"/>
                <w:szCs w:val="18"/>
                <w:lang w:eastAsia="fr-FR"/>
              </w:rPr>
              <w:t xml:space="preserve"> cycle</w:t>
            </w:r>
          </w:p>
        </w:tc>
        <w:tc>
          <w:tcPr>
            <w:tcW w:w="993" w:type="dxa"/>
            <w:shd w:val="clear" w:color="auto" w:fill="auto"/>
            <w:vAlign w:val="center"/>
          </w:tcPr>
          <w:p w14:paraId="09676F07" w14:textId="77991102" w:rsidR="008A46A2" w:rsidRPr="00DC3789" w:rsidRDefault="008A46A2" w:rsidP="00F4285F">
            <w:pPr>
              <w:jc w:val="center"/>
              <w:rPr>
                <w:rFonts w:ascii="Arial" w:hAnsi="Arial" w:cs="Arial"/>
                <w:b/>
                <w:color w:val="000000"/>
                <w:sz w:val="16"/>
                <w:szCs w:val="18"/>
              </w:rPr>
            </w:pPr>
            <w:r>
              <w:rPr>
                <w:rFonts w:ascii="Arial" w:hAnsi="Arial" w:cs="Arial"/>
                <w:b/>
                <w:color w:val="000000"/>
                <w:sz w:val="16"/>
                <w:szCs w:val="18"/>
              </w:rPr>
              <w:t>OUI</w:t>
            </w:r>
          </w:p>
        </w:tc>
        <w:tc>
          <w:tcPr>
            <w:tcW w:w="992" w:type="dxa"/>
            <w:shd w:val="clear" w:color="auto" w:fill="FFFFFF" w:themeFill="background1"/>
            <w:vAlign w:val="center"/>
          </w:tcPr>
          <w:p w14:paraId="601B1F9B" w14:textId="6ADF12AF" w:rsidR="008A46A2" w:rsidRPr="00241913" w:rsidRDefault="00241913" w:rsidP="00F4285F">
            <w:pPr>
              <w:jc w:val="center"/>
              <w:rPr>
                <w:rFonts w:ascii="Arial" w:hAnsi="Arial" w:cs="Arial"/>
                <w:color w:val="000000"/>
                <w:sz w:val="16"/>
                <w:szCs w:val="18"/>
              </w:rPr>
            </w:pPr>
            <w:r w:rsidRPr="00241913">
              <w:rPr>
                <w:rFonts w:ascii="Arial" w:hAnsi="Arial" w:cs="Arial"/>
                <w:color w:val="000000"/>
                <w:sz w:val="16"/>
                <w:szCs w:val="18"/>
              </w:rPr>
              <w:t>OUI</w:t>
            </w:r>
          </w:p>
        </w:tc>
        <w:tc>
          <w:tcPr>
            <w:tcW w:w="992" w:type="dxa"/>
            <w:shd w:val="clear" w:color="auto" w:fill="BFBFBF" w:themeFill="background1" w:themeFillShade="BF"/>
          </w:tcPr>
          <w:p w14:paraId="0B9862C4" w14:textId="77777777" w:rsidR="008A46A2" w:rsidRPr="00DC3789" w:rsidRDefault="008A46A2" w:rsidP="00F4285F">
            <w:pPr>
              <w:jc w:val="both"/>
              <w:rPr>
                <w:rFonts w:ascii="Arial" w:hAnsi="Arial" w:cs="Arial"/>
                <w:color w:val="000000"/>
                <w:sz w:val="16"/>
                <w:szCs w:val="18"/>
              </w:rPr>
            </w:pPr>
          </w:p>
        </w:tc>
        <w:tc>
          <w:tcPr>
            <w:tcW w:w="1276" w:type="dxa"/>
            <w:tcBorders>
              <w:right w:val="single" w:sz="4" w:space="0" w:color="auto"/>
            </w:tcBorders>
            <w:vAlign w:val="center"/>
          </w:tcPr>
          <w:p w14:paraId="7011AA6E" w14:textId="77777777" w:rsidR="008A46A2" w:rsidRPr="00DC3789" w:rsidRDefault="008A46A2" w:rsidP="00F4285F">
            <w:pPr>
              <w:jc w:val="center"/>
              <w:rPr>
                <w:rFonts w:ascii="Arial" w:hAnsi="Arial" w:cs="Arial"/>
                <w:color w:val="000000"/>
                <w:sz w:val="16"/>
                <w:szCs w:val="18"/>
              </w:rPr>
            </w:pPr>
            <w:r w:rsidRPr="00DC3789">
              <w:rPr>
                <w:rFonts w:ascii="Arial" w:eastAsia="Times New Roman" w:hAnsi="Arial" w:cs="Arial"/>
                <w:b/>
                <w:bCs/>
                <w:color w:val="000000"/>
                <w:sz w:val="16"/>
                <w:szCs w:val="18"/>
                <w:lang w:eastAsia="fr-FR"/>
              </w:rPr>
              <w:t>OUI</w:t>
            </w:r>
          </w:p>
        </w:tc>
        <w:tc>
          <w:tcPr>
            <w:tcW w:w="1134" w:type="dxa"/>
            <w:tcBorders>
              <w:right w:val="single" w:sz="4" w:space="0" w:color="auto"/>
            </w:tcBorders>
            <w:shd w:val="clear" w:color="auto" w:fill="auto"/>
            <w:vAlign w:val="center"/>
          </w:tcPr>
          <w:p w14:paraId="70C424C3" w14:textId="0B10F1E8" w:rsidR="008A46A2" w:rsidRPr="003A314D" w:rsidRDefault="003A314D" w:rsidP="00241913">
            <w:pPr>
              <w:jc w:val="center"/>
              <w:rPr>
                <w:rFonts w:ascii="Arial" w:eastAsia="Calibri" w:hAnsi="Arial" w:cs="Arial"/>
                <w:b/>
                <w:bCs/>
                <w:sz w:val="16"/>
                <w:szCs w:val="18"/>
              </w:rPr>
            </w:pPr>
            <w:r w:rsidRPr="003A314D">
              <w:rPr>
                <w:rFonts w:ascii="Arial" w:eastAsia="Calibri" w:hAnsi="Arial" w:cs="Arial"/>
                <w:b/>
                <w:bCs/>
                <w:sz w:val="16"/>
                <w:szCs w:val="18"/>
              </w:rPr>
              <w:t>OUI</w:t>
            </w:r>
            <w:r>
              <w:rPr>
                <w:rFonts w:ascii="Arial" w:eastAsia="Calibri" w:hAnsi="Arial" w:cs="Arial"/>
                <w:b/>
                <w:bCs/>
                <w:sz w:val="16"/>
                <w:szCs w:val="18"/>
              </w:rPr>
              <w:t xml:space="preserve"> *</w:t>
            </w:r>
          </w:p>
        </w:tc>
        <w:tc>
          <w:tcPr>
            <w:tcW w:w="1701" w:type="dxa"/>
            <w:tcBorders>
              <w:top w:val="single" w:sz="4" w:space="0" w:color="auto"/>
              <w:left w:val="single" w:sz="4" w:space="0" w:color="auto"/>
              <w:bottom w:val="single" w:sz="4" w:space="0" w:color="auto"/>
              <w:right w:val="single" w:sz="4" w:space="0" w:color="auto"/>
            </w:tcBorders>
          </w:tcPr>
          <w:p w14:paraId="3125ED8E" w14:textId="779AB02F" w:rsidR="008A46A2" w:rsidRPr="00DC3789" w:rsidRDefault="008A46A2" w:rsidP="008A46A2">
            <w:pPr>
              <w:pStyle w:val="Paragraphedeliste"/>
              <w:ind w:left="140"/>
              <w:rPr>
                <w:rFonts w:ascii="Arial" w:eastAsia="Calibri" w:hAnsi="Arial" w:cs="Arial"/>
                <w:bCs/>
                <w:sz w:val="16"/>
                <w:szCs w:val="18"/>
              </w:rPr>
            </w:pPr>
          </w:p>
        </w:tc>
        <w:tc>
          <w:tcPr>
            <w:tcW w:w="141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7172CF1" w14:textId="048FD96C" w:rsidR="008A46A2" w:rsidRPr="008A46A2" w:rsidRDefault="008A46A2" w:rsidP="00F4285F">
            <w:pPr>
              <w:jc w:val="center"/>
              <w:rPr>
                <w:rFonts w:ascii="Arial" w:hAnsi="Arial" w:cs="Arial"/>
                <w:color w:val="000000"/>
                <w:spacing w:val="-2"/>
                <w:sz w:val="16"/>
                <w:szCs w:val="18"/>
              </w:rPr>
            </w:pPr>
            <w:r w:rsidRPr="008A46A2">
              <w:rPr>
                <w:rFonts w:ascii="Arial" w:hAnsi="Arial" w:cs="Arial"/>
                <w:color w:val="000000"/>
                <w:spacing w:val="-2"/>
                <w:sz w:val="16"/>
                <w:szCs w:val="18"/>
              </w:rPr>
              <w:t>Etudiants de 5</w:t>
            </w:r>
            <w:r w:rsidRPr="008A46A2">
              <w:rPr>
                <w:rFonts w:ascii="Arial" w:hAnsi="Arial" w:cs="Arial"/>
                <w:color w:val="000000"/>
                <w:spacing w:val="-2"/>
                <w:sz w:val="16"/>
                <w:szCs w:val="18"/>
                <w:vertAlign w:val="superscript"/>
              </w:rPr>
              <w:t>ème</w:t>
            </w:r>
            <w:r w:rsidRPr="008A46A2">
              <w:rPr>
                <w:rFonts w:ascii="Arial" w:hAnsi="Arial" w:cs="Arial"/>
                <w:color w:val="000000"/>
                <w:spacing w:val="-2"/>
                <w:sz w:val="16"/>
                <w:szCs w:val="18"/>
              </w:rPr>
              <w:t xml:space="preserve"> année (concours d’internat)</w:t>
            </w:r>
          </w:p>
        </w:tc>
      </w:tr>
      <w:tr w:rsidR="008A46A2" w:rsidRPr="00DC3789" w14:paraId="0B16DC1F" w14:textId="77777777" w:rsidTr="003A314D">
        <w:tc>
          <w:tcPr>
            <w:tcW w:w="709" w:type="dxa"/>
            <w:vMerge/>
            <w:shd w:val="clear" w:color="auto" w:fill="DEEAF6" w:themeFill="accent1" w:themeFillTint="33"/>
            <w:textDirection w:val="btLr"/>
          </w:tcPr>
          <w:p w14:paraId="4C047123" w14:textId="77777777" w:rsidR="008A46A2" w:rsidRPr="00DC3789" w:rsidRDefault="008A46A2" w:rsidP="00F4285F">
            <w:pPr>
              <w:ind w:left="113" w:right="113"/>
              <w:jc w:val="both"/>
              <w:rPr>
                <w:rFonts w:ascii="Arial" w:hAnsi="Arial" w:cs="Arial"/>
                <w:b/>
                <w:color w:val="000000"/>
                <w:sz w:val="16"/>
                <w:szCs w:val="20"/>
              </w:rPr>
            </w:pPr>
            <w:bookmarkStart w:id="3" w:name="_GoBack" w:colFirst="6" w:colLast="6"/>
          </w:p>
        </w:tc>
        <w:tc>
          <w:tcPr>
            <w:tcW w:w="709" w:type="dxa"/>
            <w:shd w:val="clear" w:color="auto" w:fill="DEEAF6" w:themeFill="accent1" w:themeFillTint="33"/>
            <w:vAlign w:val="center"/>
          </w:tcPr>
          <w:p w14:paraId="6175234E" w14:textId="77777777" w:rsidR="008A46A2" w:rsidRPr="00DC3789" w:rsidRDefault="008A46A2" w:rsidP="00F4285F">
            <w:pPr>
              <w:jc w:val="center"/>
              <w:rPr>
                <w:rFonts w:ascii="Arial" w:hAnsi="Arial" w:cs="Arial"/>
                <w:color w:val="000000"/>
                <w:sz w:val="16"/>
                <w:szCs w:val="20"/>
              </w:rPr>
            </w:pPr>
            <w:r w:rsidRPr="00DC3789">
              <w:rPr>
                <w:rFonts w:ascii="Arial" w:eastAsia="Times New Roman" w:hAnsi="Arial" w:cs="Arial"/>
                <w:b/>
                <w:bCs/>
                <w:color w:val="000000"/>
                <w:sz w:val="16"/>
                <w:szCs w:val="20"/>
                <w:lang w:eastAsia="fr-FR"/>
              </w:rPr>
              <w:t>1</w:t>
            </w:r>
            <w:r w:rsidRPr="00DC3789">
              <w:rPr>
                <w:rFonts w:ascii="Arial" w:eastAsia="Times New Roman" w:hAnsi="Arial" w:cs="Arial"/>
                <w:b/>
                <w:bCs/>
                <w:color w:val="000000"/>
                <w:sz w:val="16"/>
                <w:szCs w:val="20"/>
                <w:vertAlign w:val="superscript"/>
                <w:lang w:eastAsia="fr-FR"/>
              </w:rPr>
              <w:t xml:space="preserve">er </w:t>
            </w:r>
            <w:r w:rsidRPr="00DC3789">
              <w:rPr>
                <w:rFonts w:ascii="Arial" w:eastAsia="Times New Roman" w:hAnsi="Arial" w:cs="Arial"/>
                <w:b/>
                <w:bCs/>
                <w:color w:val="000000"/>
                <w:sz w:val="16"/>
                <w:szCs w:val="20"/>
                <w:lang w:eastAsia="fr-FR"/>
              </w:rPr>
              <w:t>cycle</w:t>
            </w:r>
          </w:p>
        </w:tc>
        <w:tc>
          <w:tcPr>
            <w:tcW w:w="993" w:type="dxa"/>
            <w:vAlign w:val="center"/>
          </w:tcPr>
          <w:p w14:paraId="65D84E23" w14:textId="77777777" w:rsidR="008A46A2" w:rsidRPr="00DC3789" w:rsidRDefault="008A46A2" w:rsidP="00F4285F">
            <w:pPr>
              <w:jc w:val="center"/>
              <w:rPr>
                <w:rFonts w:ascii="Arial" w:hAnsi="Arial" w:cs="Arial"/>
                <w:b/>
                <w:color w:val="000000"/>
                <w:sz w:val="16"/>
                <w:szCs w:val="18"/>
              </w:rPr>
            </w:pPr>
            <w:r w:rsidRPr="00DC3789">
              <w:rPr>
                <w:rFonts w:ascii="Arial" w:eastAsia="Calibri" w:hAnsi="Arial" w:cs="Arial"/>
                <w:b/>
                <w:bCs/>
                <w:sz w:val="16"/>
                <w:szCs w:val="18"/>
              </w:rPr>
              <w:t>OUI</w:t>
            </w:r>
          </w:p>
        </w:tc>
        <w:tc>
          <w:tcPr>
            <w:tcW w:w="992" w:type="dxa"/>
            <w:shd w:val="clear" w:color="auto" w:fill="BFBFBF" w:themeFill="background1" w:themeFillShade="BF"/>
            <w:vAlign w:val="center"/>
          </w:tcPr>
          <w:p w14:paraId="363A76A6" w14:textId="77777777" w:rsidR="008A46A2" w:rsidRPr="00DC3789" w:rsidRDefault="008A46A2" w:rsidP="00F4285F">
            <w:pPr>
              <w:jc w:val="center"/>
              <w:rPr>
                <w:rFonts w:ascii="Arial" w:hAnsi="Arial" w:cs="Arial"/>
                <w:b/>
                <w:color w:val="000000"/>
                <w:sz w:val="16"/>
                <w:szCs w:val="18"/>
              </w:rPr>
            </w:pPr>
          </w:p>
        </w:tc>
        <w:tc>
          <w:tcPr>
            <w:tcW w:w="992" w:type="dxa"/>
            <w:shd w:val="clear" w:color="auto" w:fill="BFBFBF" w:themeFill="background1" w:themeFillShade="BF"/>
            <w:vAlign w:val="center"/>
          </w:tcPr>
          <w:p w14:paraId="7BE6814A" w14:textId="77777777" w:rsidR="008A46A2" w:rsidRPr="00DC3789" w:rsidRDefault="008A46A2" w:rsidP="00F4285F">
            <w:pPr>
              <w:rPr>
                <w:rFonts w:ascii="Arial" w:hAnsi="Arial" w:cs="Arial"/>
                <w:color w:val="000000"/>
                <w:sz w:val="16"/>
                <w:szCs w:val="20"/>
              </w:rPr>
            </w:pPr>
          </w:p>
        </w:tc>
        <w:tc>
          <w:tcPr>
            <w:tcW w:w="1276" w:type="dxa"/>
            <w:tcBorders>
              <w:right w:val="single" w:sz="4" w:space="0" w:color="auto"/>
            </w:tcBorders>
            <w:vAlign w:val="center"/>
          </w:tcPr>
          <w:p w14:paraId="54FADC8F" w14:textId="77777777" w:rsidR="008A46A2" w:rsidRPr="00DC3789" w:rsidRDefault="008A46A2" w:rsidP="00F4285F">
            <w:pPr>
              <w:jc w:val="center"/>
              <w:rPr>
                <w:rFonts w:ascii="Arial" w:eastAsia="Times New Roman" w:hAnsi="Arial" w:cs="Arial"/>
                <w:b/>
                <w:bCs/>
                <w:color w:val="000000"/>
                <w:sz w:val="16"/>
                <w:szCs w:val="18"/>
                <w:lang w:eastAsia="fr-FR"/>
              </w:rPr>
            </w:pPr>
            <w:r w:rsidRPr="00DC3789">
              <w:rPr>
                <w:rFonts w:ascii="Arial" w:eastAsia="Times New Roman" w:hAnsi="Arial" w:cs="Arial"/>
                <w:b/>
                <w:bCs/>
                <w:color w:val="000000"/>
                <w:sz w:val="16"/>
                <w:szCs w:val="18"/>
                <w:lang w:eastAsia="fr-FR"/>
              </w:rPr>
              <w:t>OUI</w:t>
            </w:r>
          </w:p>
        </w:tc>
        <w:tc>
          <w:tcPr>
            <w:tcW w:w="1134" w:type="dxa"/>
            <w:tcBorders>
              <w:right w:val="single" w:sz="4" w:space="0" w:color="auto"/>
            </w:tcBorders>
            <w:shd w:val="clear" w:color="auto" w:fill="BFBFBF" w:themeFill="background1" w:themeFillShade="BF"/>
          </w:tcPr>
          <w:p w14:paraId="36EC2A59" w14:textId="77777777" w:rsidR="008A46A2" w:rsidRPr="00DC3789" w:rsidRDefault="008A46A2" w:rsidP="00F4285F">
            <w:pPr>
              <w:jc w:val="both"/>
              <w:rPr>
                <w:rFonts w:ascii="Arial" w:hAnsi="Arial" w:cs="Arial"/>
                <w:b/>
                <w:color w:val="000000"/>
                <w:sz w:val="16"/>
                <w:szCs w:val="20"/>
              </w:rPr>
            </w:pPr>
          </w:p>
        </w:tc>
        <w:tc>
          <w:tcPr>
            <w:tcW w:w="1701" w:type="dxa"/>
            <w:tcBorders>
              <w:top w:val="single" w:sz="4" w:space="0" w:color="auto"/>
              <w:left w:val="single" w:sz="4" w:space="0" w:color="auto"/>
              <w:bottom w:val="single" w:sz="4" w:space="0" w:color="auto"/>
              <w:right w:val="single" w:sz="4" w:space="0" w:color="auto"/>
            </w:tcBorders>
          </w:tcPr>
          <w:p w14:paraId="1D216E5A" w14:textId="77777777" w:rsidR="008A46A2" w:rsidRPr="00DC3789" w:rsidRDefault="008A46A2" w:rsidP="00F4285F">
            <w:pPr>
              <w:jc w:val="both"/>
              <w:rPr>
                <w:rFonts w:ascii="Arial" w:hAnsi="Arial" w:cs="Arial"/>
                <w:b/>
                <w:color w:val="000000"/>
                <w:sz w:val="16"/>
                <w:szCs w:val="20"/>
              </w:rPr>
            </w:pPr>
            <w:r w:rsidRPr="00DC3789">
              <w:rPr>
                <w:rFonts w:ascii="Arial" w:hAnsi="Arial" w:cs="Arial"/>
                <w:b/>
                <w:color w:val="000000"/>
                <w:sz w:val="16"/>
                <w:szCs w:val="20"/>
              </w:rPr>
              <w:t>OUI</w:t>
            </w:r>
          </w:p>
          <w:p w14:paraId="26933A41" w14:textId="77777777" w:rsidR="008A46A2" w:rsidRPr="00DC3789" w:rsidRDefault="008A46A2" w:rsidP="00F4285F">
            <w:pPr>
              <w:jc w:val="both"/>
              <w:rPr>
                <w:rFonts w:ascii="Arial" w:hAnsi="Arial" w:cs="Arial"/>
                <w:color w:val="000000"/>
                <w:sz w:val="16"/>
                <w:szCs w:val="20"/>
              </w:rPr>
            </w:pPr>
            <w:r w:rsidRPr="00DC3789">
              <w:rPr>
                <w:rFonts w:ascii="Arial" w:hAnsi="Arial" w:cs="Arial"/>
                <w:color w:val="000000"/>
                <w:sz w:val="16"/>
                <w:szCs w:val="18"/>
              </w:rPr>
              <w:t>Où : Officines pour tests antigéniques</w:t>
            </w:r>
          </w:p>
        </w:tc>
        <w:tc>
          <w:tcPr>
            <w:tcW w:w="1417"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792E94FE" w14:textId="77777777" w:rsidR="008A46A2" w:rsidRPr="00DC3789" w:rsidRDefault="008A46A2" w:rsidP="00F4285F">
            <w:pPr>
              <w:jc w:val="center"/>
              <w:rPr>
                <w:rFonts w:ascii="Arial" w:hAnsi="Arial" w:cs="Arial"/>
                <w:color w:val="000000"/>
                <w:sz w:val="16"/>
                <w:szCs w:val="20"/>
              </w:rPr>
            </w:pPr>
          </w:p>
        </w:tc>
      </w:tr>
      <w:bookmarkEnd w:id="3"/>
      <w:tr w:rsidR="002A6C07" w:rsidRPr="00DC3789" w14:paraId="0963110A" w14:textId="77777777" w:rsidTr="002A6C07">
        <w:trPr>
          <w:cantSplit/>
          <w:trHeight w:val="630"/>
        </w:trPr>
        <w:tc>
          <w:tcPr>
            <w:tcW w:w="709" w:type="dxa"/>
            <w:vMerge w:val="restart"/>
            <w:shd w:val="clear" w:color="auto" w:fill="DEEAF6" w:themeFill="accent1" w:themeFillTint="33"/>
            <w:textDirection w:val="btLr"/>
            <w:vAlign w:val="center"/>
          </w:tcPr>
          <w:p w14:paraId="59E79343" w14:textId="77777777" w:rsidR="002A6C07" w:rsidRPr="00DC3789" w:rsidRDefault="002A6C07" w:rsidP="002A6C07">
            <w:pPr>
              <w:ind w:left="113" w:right="113"/>
              <w:jc w:val="center"/>
              <w:rPr>
                <w:rFonts w:ascii="Arial" w:hAnsi="Arial" w:cs="Arial"/>
                <w:b/>
                <w:color w:val="000000"/>
                <w:sz w:val="16"/>
                <w:szCs w:val="20"/>
              </w:rPr>
            </w:pPr>
            <w:r w:rsidRPr="00DC3789">
              <w:rPr>
                <w:rFonts w:ascii="Arial" w:hAnsi="Arial" w:cs="Arial"/>
                <w:b/>
                <w:color w:val="000000"/>
                <w:sz w:val="16"/>
                <w:szCs w:val="20"/>
              </w:rPr>
              <w:t>Maïeutique</w:t>
            </w:r>
          </w:p>
        </w:tc>
        <w:tc>
          <w:tcPr>
            <w:tcW w:w="709" w:type="dxa"/>
            <w:shd w:val="clear" w:color="auto" w:fill="DEEAF6" w:themeFill="accent1" w:themeFillTint="33"/>
            <w:vAlign w:val="center"/>
          </w:tcPr>
          <w:p w14:paraId="334EB55E" w14:textId="12BB87EE" w:rsidR="002A6C07" w:rsidRPr="00DC3789" w:rsidRDefault="002A6C07" w:rsidP="00322212">
            <w:pPr>
              <w:jc w:val="center"/>
              <w:rPr>
                <w:rFonts w:ascii="Arial" w:hAnsi="Arial" w:cs="Arial"/>
                <w:b/>
                <w:color w:val="000000"/>
                <w:sz w:val="16"/>
                <w:szCs w:val="20"/>
              </w:rPr>
            </w:pPr>
            <w:r>
              <w:rPr>
                <w:rFonts w:ascii="Arial" w:hAnsi="Arial" w:cs="Arial"/>
                <w:b/>
                <w:color w:val="000000"/>
                <w:sz w:val="16"/>
                <w:szCs w:val="20"/>
              </w:rPr>
              <w:t>2</w:t>
            </w:r>
            <w:r w:rsidRPr="002A6C07">
              <w:rPr>
                <w:rFonts w:ascii="Arial" w:hAnsi="Arial" w:cs="Arial"/>
                <w:b/>
                <w:color w:val="000000"/>
                <w:sz w:val="16"/>
                <w:szCs w:val="20"/>
                <w:vertAlign w:val="superscript"/>
              </w:rPr>
              <w:t>ème</w:t>
            </w:r>
            <w:r>
              <w:rPr>
                <w:rFonts w:ascii="Arial" w:hAnsi="Arial" w:cs="Arial"/>
                <w:b/>
                <w:color w:val="000000"/>
                <w:sz w:val="16"/>
                <w:szCs w:val="20"/>
              </w:rPr>
              <w:t xml:space="preserve"> cycle</w:t>
            </w:r>
          </w:p>
        </w:tc>
        <w:tc>
          <w:tcPr>
            <w:tcW w:w="993" w:type="dxa"/>
            <w:vAlign w:val="center"/>
          </w:tcPr>
          <w:p w14:paraId="6D90AAEA" w14:textId="7999467D" w:rsidR="002A6C07" w:rsidRPr="00DC3789" w:rsidRDefault="002A6C07" w:rsidP="002A6C07">
            <w:pPr>
              <w:jc w:val="center"/>
              <w:rPr>
                <w:rFonts w:ascii="Arial" w:eastAsia="Calibri" w:hAnsi="Arial" w:cs="Arial"/>
                <w:b/>
                <w:bCs/>
                <w:sz w:val="16"/>
                <w:szCs w:val="18"/>
              </w:rPr>
            </w:pPr>
            <w:r>
              <w:rPr>
                <w:rFonts w:ascii="Arial" w:eastAsia="Calibri" w:hAnsi="Arial" w:cs="Arial"/>
                <w:b/>
                <w:bCs/>
                <w:sz w:val="16"/>
                <w:szCs w:val="18"/>
              </w:rPr>
              <w:t xml:space="preserve">OUI </w:t>
            </w:r>
          </w:p>
        </w:tc>
        <w:tc>
          <w:tcPr>
            <w:tcW w:w="992" w:type="dxa"/>
            <w:vAlign w:val="center"/>
          </w:tcPr>
          <w:p w14:paraId="7E2CA2D2" w14:textId="77777777" w:rsidR="002A6C07" w:rsidRDefault="002A6C07" w:rsidP="00322212">
            <w:pPr>
              <w:jc w:val="center"/>
              <w:rPr>
                <w:rFonts w:ascii="Arial" w:hAnsi="Arial" w:cs="Arial"/>
                <w:b/>
                <w:color w:val="000000"/>
                <w:sz w:val="16"/>
                <w:szCs w:val="18"/>
              </w:rPr>
            </w:pPr>
            <w:r>
              <w:rPr>
                <w:rFonts w:ascii="Arial" w:hAnsi="Arial" w:cs="Arial"/>
                <w:b/>
                <w:color w:val="000000"/>
                <w:sz w:val="16"/>
                <w:szCs w:val="18"/>
              </w:rPr>
              <w:t>OUI</w:t>
            </w:r>
          </w:p>
          <w:p w14:paraId="61F9D60E" w14:textId="194A499B" w:rsidR="002A6C07" w:rsidRPr="00DC3789" w:rsidRDefault="002A6C07" w:rsidP="00322212">
            <w:pPr>
              <w:jc w:val="center"/>
              <w:rPr>
                <w:rFonts w:ascii="Arial" w:hAnsi="Arial" w:cs="Arial"/>
                <w:b/>
                <w:color w:val="000000"/>
                <w:sz w:val="16"/>
                <w:szCs w:val="18"/>
              </w:rPr>
            </w:pPr>
            <w:r>
              <w:rPr>
                <w:rFonts w:ascii="Arial" w:hAnsi="Arial" w:cs="Arial"/>
                <w:b/>
                <w:color w:val="000000"/>
                <w:sz w:val="16"/>
                <w:szCs w:val="18"/>
              </w:rPr>
              <w:t>Vacation AS ou AP</w:t>
            </w:r>
          </w:p>
        </w:tc>
        <w:tc>
          <w:tcPr>
            <w:tcW w:w="992" w:type="dxa"/>
            <w:shd w:val="clear" w:color="auto" w:fill="BFBFBF" w:themeFill="background1" w:themeFillShade="BF"/>
            <w:vAlign w:val="center"/>
          </w:tcPr>
          <w:p w14:paraId="4895CB73" w14:textId="77777777" w:rsidR="002A6C07" w:rsidRPr="00DC3789" w:rsidRDefault="002A6C07" w:rsidP="00322212">
            <w:pPr>
              <w:rPr>
                <w:rFonts w:ascii="Arial" w:eastAsia="Calibri" w:hAnsi="Arial" w:cs="Arial"/>
                <w:bCs/>
                <w:sz w:val="16"/>
                <w:szCs w:val="20"/>
              </w:rPr>
            </w:pPr>
          </w:p>
        </w:tc>
        <w:tc>
          <w:tcPr>
            <w:tcW w:w="1276" w:type="dxa"/>
            <w:tcBorders>
              <w:right w:val="single" w:sz="4" w:space="0" w:color="auto"/>
            </w:tcBorders>
            <w:shd w:val="clear" w:color="auto" w:fill="auto"/>
            <w:vAlign w:val="center"/>
          </w:tcPr>
          <w:p w14:paraId="35AAD7FD" w14:textId="5075E9BF" w:rsidR="002A6C07" w:rsidRPr="00DC3789" w:rsidRDefault="002A6C07" w:rsidP="00322212">
            <w:pPr>
              <w:jc w:val="center"/>
              <w:rPr>
                <w:rFonts w:ascii="Arial" w:eastAsia="Times New Roman" w:hAnsi="Arial" w:cs="Arial"/>
                <w:b/>
                <w:bCs/>
                <w:color w:val="000000"/>
                <w:sz w:val="16"/>
                <w:szCs w:val="18"/>
                <w:lang w:eastAsia="fr-FR"/>
              </w:rPr>
            </w:pPr>
            <w:r>
              <w:rPr>
                <w:rFonts w:ascii="Arial" w:eastAsia="Times New Roman" w:hAnsi="Arial" w:cs="Arial"/>
                <w:b/>
                <w:bCs/>
                <w:color w:val="000000"/>
                <w:sz w:val="16"/>
                <w:szCs w:val="18"/>
                <w:lang w:eastAsia="fr-FR"/>
              </w:rPr>
              <w:t>OUI</w:t>
            </w:r>
          </w:p>
        </w:tc>
        <w:tc>
          <w:tcPr>
            <w:tcW w:w="1134" w:type="dxa"/>
            <w:tcBorders>
              <w:right w:val="single" w:sz="4" w:space="0" w:color="auto"/>
            </w:tcBorders>
            <w:vAlign w:val="center"/>
          </w:tcPr>
          <w:p w14:paraId="762CDD3F" w14:textId="1BD279DA" w:rsidR="002A6C07" w:rsidRPr="002A6C07" w:rsidRDefault="002A6C07" w:rsidP="002A6C07">
            <w:pPr>
              <w:jc w:val="center"/>
              <w:rPr>
                <w:rFonts w:ascii="Arial" w:eastAsia="Calibri" w:hAnsi="Arial" w:cs="Arial"/>
                <w:b/>
                <w:bCs/>
                <w:sz w:val="16"/>
                <w:szCs w:val="20"/>
              </w:rPr>
            </w:pPr>
            <w:r w:rsidRPr="002A6C07">
              <w:rPr>
                <w:rFonts w:ascii="Arial" w:eastAsia="Calibri" w:hAnsi="Arial" w:cs="Arial"/>
                <w:b/>
                <w:bCs/>
                <w:sz w:val="16"/>
                <w:szCs w:val="20"/>
              </w:rPr>
              <w:t>OUI *</w:t>
            </w:r>
          </w:p>
        </w:tc>
        <w:tc>
          <w:tcPr>
            <w:tcW w:w="1701"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230C002" w14:textId="77777777" w:rsidR="002A6C07" w:rsidRPr="00DC3789" w:rsidRDefault="002A6C07" w:rsidP="00322212">
            <w:pPr>
              <w:rPr>
                <w:rFonts w:ascii="Arial" w:eastAsia="Calibri" w:hAnsi="Arial" w:cs="Arial"/>
                <w:bCs/>
                <w:sz w:val="16"/>
                <w:szCs w:val="20"/>
              </w:rPr>
            </w:pPr>
          </w:p>
        </w:tc>
        <w:tc>
          <w:tcPr>
            <w:tcW w:w="1417"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342EBF7" w14:textId="77777777" w:rsidR="002A6C07" w:rsidRPr="00DC3789" w:rsidRDefault="002A6C07" w:rsidP="001E0CB0">
            <w:pPr>
              <w:jc w:val="center"/>
              <w:rPr>
                <w:rFonts w:ascii="Arial" w:eastAsia="Calibri" w:hAnsi="Arial" w:cs="Arial"/>
                <w:bCs/>
                <w:sz w:val="16"/>
                <w:szCs w:val="20"/>
              </w:rPr>
            </w:pPr>
          </w:p>
        </w:tc>
      </w:tr>
      <w:tr w:rsidR="002A6C07" w:rsidRPr="00DC3789" w14:paraId="468A4578" w14:textId="77777777" w:rsidTr="002A6C07">
        <w:trPr>
          <w:cantSplit/>
          <w:trHeight w:val="630"/>
        </w:trPr>
        <w:tc>
          <w:tcPr>
            <w:tcW w:w="709" w:type="dxa"/>
            <w:vMerge/>
            <w:shd w:val="clear" w:color="auto" w:fill="DEEAF6" w:themeFill="accent1" w:themeFillTint="33"/>
            <w:vAlign w:val="center"/>
          </w:tcPr>
          <w:p w14:paraId="3FD1A24F" w14:textId="77777777" w:rsidR="002A6C07" w:rsidRPr="00DC3789" w:rsidRDefault="002A6C07" w:rsidP="00322212">
            <w:pPr>
              <w:jc w:val="center"/>
              <w:rPr>
                <w:rFonts w:ascii="Arial" w:hAnsi="Arial" w:cs="Arial"/>
                <w:b/>
                <w:color w:val="000000"/>
                <w:sz w:val="16"/>
                <w:szCs w:val="20"/>
              </w:rPr>
            </w:pPr>
          </w:p>
        </w:tc>
        <w:tc>
          <w:tcPr>
            <w:tcW w:w="709" w:type="dxa"/>
            <w:shd w:val="clear" w:color="auto" w:fill="DEEAF6" w:themeFill="accent1" w:themeFillTint="33"/>
            <w:vAlign w:val="center"/>
          </w:tcPr>
          <w:p w14:paraId="1D2CF306" w14:textId="061D68EF" w:rsidR="002A6C07" w:rsidRPr="00DC3789" w:rsidRDefault="002A6C07" w:rsidP="00322212">
            <w:pPr>
              <w:jc w:val="center"/>
              <w:rPr>
                <w:rFonts w:ascii="Arial" w:hAnsi="Arial" w:cs="Arial"/>
                <w:b/>
                <w:color w:val="000000"/>
                <w:sz w:val="16"/>
                <w:szCs w:val="20"/>
              </w:rPr>
            </w:pPr>
            <w:r>
              <w:rPr>
                <w:rFonts w:ascii="Arial" w:hAnsi="Arial" w:cs="Arial"/>
                <w:b/>
                <w:color w:val="000000"/>
                <w:sz w:val="16"/>
                <w:szCs w:val="20"/>
              </w:rPr>
              <w:t>1</w:t>
            </w:r>
            <w:r w:rsidRPr="002A6C07">
              <w:rPr>
                <w:rFonts w:ascii="Arial" w:hAnsi="Arial" w:cs="Arial"/>
                <w:b/>
                <w:color w:val="000000"/>
                <w:sz w:val="16"/>
                <w:szCs w:val="20"/>
                <w:vertAlign w:val="superscript"/>
              </w:rPr>
              <w:t>er</w:t>
            </w:r>
            <w:r>
              <w:rPr>
                <w:rFonts w:ascii="Arial" w:hAnsi="Arial" w:cs="Arial"/>
                <w:b/>
                <w:color w:val="000000"/>
                <w:sz w:val="16"/>
                <w:szCs w:val="20"/>
              </w:rPr>
              <w:t xml:space="preserve"> cycle</w:t>
            </w:r>
          </w:p>
        </w:tc>
        <w:tc>
          <w:tcPr>
            <w:tcW w:w="993" w:type="dxa"/>
            <w:vAlign w:val="center"/>
          </w:tcPr>
          <w:p w14:paraId="3F4F80F8" w14:textId="0F11149A" w:rsidR="002A6C07" w:rsidRPr="00DC3789" w:rsidRDefault="002A6C07" w:rsidP="00322212">
            <w:pPr>
              <w:jc w:val="center"/>
              <w:rPr>
                <w:rFonts w:ascii="Arial" w:hAnsi="Arial" w:cs="Arial"/>
                <w:b/>
                <w:color w:val="000000"/>
                <w:sz w:val="16"/>
                <w:szCs w:val="18"/>
              </w:rPr>
            </w:pPr>
            <w:r w:rsidRPr="00DC3789">
              <w:rPr>
                <w:rFonts w:ascii="Arial" w:eastAsia="Calibri" w:hAnsi="Arial" w:cs="Arial"/>
                <w:b/>
                <w:bCs/>
                <w:sz w:val="16"/>
                <w:szCs w:val="18"/>
              </w:rPr>
              <w:t>OUI</w:t>
            </w:r>
          </w:p>
        </w:tc>
        <w:tc>
          <w:tcPr>
            <w:tcW w:w="992" w:type="dxa"/>
            <w:vAlign w:val="center"/>
          </w:tcPr>
          <w:p w14:paraId="265E7C72" w14:textId="77777777" w:rsidR="002A6C07" w:rsidRDefault="002A6C07" w:rsidP="00322212">
            <w:pPr>
              <w:jc w:val="center"/>
              <w:rPr>
                <w:rFonts w:ascii="Arial" w:hAnsi="Arial" w:cs="Arial"/>
                <w:b/>
                <w:color w:val="000000"/>
                <w:sz w:val="16"/>
                <w:szCs w:val="18"/>
              </w:rPr>
            </w:pPr>
            <w:r w:rsidRPr="00DC3789">
              <w:rPr>
                <w:rFonts w:ascii="Arial" w:hAnsi="Arial" w:cs="Arial"/>
                <w:b/>
                <w:color w:val="000000"/>
                <w:sz w:val="16"/>
                <w:szCs w:val="18"/>
              </w:rPr>
              <w:t>OUI</w:t>
            </w:r>
          </w:p>
          <w:p w14:paraId="62FEEB58" w14:textId="77777777" w:rsidR="002A6C07" w:rsidRDefault="002A6C07" w:rsidP="00322212">
            <w:pPr>
              <w:jc w:val="center"/>
              <w:rPr>
                <w:rFonts w:ascii="Arial" w:hAnsi="Arial" w:cs="Arial"/>
                <w:b/>
                <w:color w:val="000000"/>
                <w:sz w:val="16"/>
                <w:szCs w:val="18"/>
              </w:rPr>
            </w:pPr>
            <w:r w:rsidRPr="002A6C07">
              <w:rPr>
                <w:rFonts w:ascii="Arial" w:hAnsi="Arial" w:cs="Arial"/>
                <w:b/>
                <w:color w:val="000000"/>
                <w:sz w:val="16"/>
                <w:szCs w:val="18"/>
              </w:rPr>
              <w:t>Vacation AS ou AP</w:t>
            </w:r>
          </w:p>
          <w:p w14:paraId="74265E3D" w14:textId="367D50C0" w:rsidR="002A6C07" w:rsidRPr="002A6C07" w:rsidRDefault="002A6C07" w:rsidP="00322212">
            <w:pPr>
              <w:jc w:val="center"/>
              <w:rPr>
                <w:rFonts w:ascii="Arial" w:eastAsia="Calibri" w:hAnsi="Arial" w:cs="Arial"/>
                <w:bCs/>
                <w:i/>
                <w:sz w:val="16"/>
                <w:szCs w:val="20"/>
              </w:rPr>
            </w:pPr>
            <w:r w:rsidRPr="002A6C07">
              <w:rPr>
                <w:rFonts w:ascii="Arial" w:hAnsi="Arial" w:cs="Arial"/>
                <w:i/>
                <w:color w:val="000000"/>
                <w:sz w:val="16"/>
                <w:szCs w:val="18"/>
              </w:rPr>
              <w:t>A partir 3è année</w:t>
            </w:r>
          </w:p>
        </w:tc>
        <w:tc>
          <w:tcPr>
            <w:tcW w:w="992" w:type="dxa"/>
            <w:shd w:val="clear" w:color="auto" w:fill="BFBFBF" w:themeFill="background1" w:themeFillShade="BF"/>
            <w:vAlign w:val="center"/>
          </w:tcPr>
          <w:p w14:paraId="41D55A03" w14:textId="51949A4D" w:rsidR="002A6C07" w:rsidRPr="00DC3789" w:rsidRDefault="002A6C07" w:rsidP="00322212">
            <w:pPr>
              <w:rPr>
                <w:rFonts w:ascii="Arial" w:eastAsia="Calibri" w:hAnsi="Arial" w:cs="Arial"/>
                <w:bCs/>
                <w:sz w:val="16"/>
                <w:szCs w:val="20"/>
              </w:rPr>
            </w:pPr>
          </w:p>
        </w:tc>
        <w:tc>
          <w:tcPr>
            <w:tcW w:w="1276" w:type="dxa"/>
            <w:tcBorders>
              <w:right w:val="single" w:sz="4" w:space="0" w:color="auto"/>
            </w:tcBorders>
            <w:shd w:val="clear" w:color="auto" w:fill="auto"/>
            <w:vAlign w:val="center"/>
          </w:tcPr>
          <w:p w14:paraId="4EBEA75F" w14:textId="7DFE9A6B" w:rsidR="002A6C07" w:rsidRPr="00DC3789" w:rsidRDefault="002A6C07" w:rsidP="00322212">
            <w:pPr>
              <w:jc w:val="center"/>
              <w:rPr>
                <w:rFonts w:ascii="Arial" w:eastAsia="Calibri" w:hAnsi="Arial" w:cs="Arial"/>
                <w:bCs/>
                <w:sz w:val="16"/>
                <w:szCs w:val="20"/>
              </w:rPr>
            </w:pPr>
            <w:r w:rsidRPr="00DC3789">
              <w:rPr>
                <w:rFonts w:ascii="Arial" w:eastAsia="Times New Roman" w:hAnsi="Arial" w:cs="Arial"/>
                <w:b/>
                <w:bCs/>
                <w:color w:val="000000"/>
                <w:sz w:val="16"/>
                <w:szCs w:val="18"/>
                <w:lang w:eastAsia="fr-FR"/>
              </w:rPr>
              <w:t>OUI</w:t>
            </w:r>
          </w:p>
        </w:tc>
        <w:tc>
          <w:tcPr>
            <w:tcW w:w="1134" w:type="dxa"/>
            <w:tcBorders>
              <w:right w:val="single" w:sz="4" w:space="0" w:color="auto"/>
            </w:tcBorders>
            <w:shd w:val="clear" w:color="auto" w:fill="BFBFBF" w:themeFill="background1" w:themeFillShade="BF"/>
            <w:vAlign w:val="center"/>
          </w:tcPr>
          <w:p w14:paraId="3F10D99C" w14:textId="77777777" w:rsidR="002A6C07" w:rsidRPr="00DC3789" w:rsidRDefault="002A6C07" w:rsidP="002A6C07">
            <w:pPr>
              <w:jc w:val="center"/>
              <w:rPr>
                <w:rFonts w:ascii="Arial" w:eastAsia="Calibri" w:hAnsi="Arial" w:cs="Arial"/>
                <w:bCs/>
                <w:sz w:val="16"/>
                <w:szCs w:val="20"/>
              </w:rPr>
            </w:pPr>
          </w:p>
        </w:tc>
        <w:tc>
          <w:tcPr>
            <w:tcW w:w="1701"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073FF60" w14:textId="18383333" w:rsidR="002A6C07" w:rsidRPr="00DC3789" w:rsidRDefault="002A6C07" w:rsidP="00322212">
            <w:pPr>
              <w:rPr>
                <w:rFonts w:ascii="Arial" w:eastAsia="Calibri" w:hAnsi="Arial" w:cs="Arial"/>
                <w:bCs/>
                <w:sz w:val="16"/>
                <w:szCs w:val="20"/>
              </w:rPr>
            </w:pPr>
          </w:p>
        </w:tc>
        <w:tc>
          <w:tcPr>
            <w:tcW w:w="1417"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D18E9AE" w14:textId="1E532CB0" w:rsidR="002A6C07" w:rsidRPr="00DC3789" w:rsidRDefault="002A6C07" w:rsidP="001E0CB0">
            <w:pPr>
              <w:jc w:val="center"/>
              <w:rPr>
                <w:rFonts w:ascii="Arial" w:eastAsia="Calibri" w:hAnsi="Arial" w:cs="Arial"/>
                <w:bCs/>
                <w:sz w:val="16"/>
                <w:szCs w:val="20"/>
              </w:rPr>
            </w:pPr>
          </w:p>
        </w:tc>
      </w:tr>
    </w:tbl>
    <w:p w14:paraId="45B34ED1" w14:textId="31FE8773" w:rsidR="001063FF" w:rsidRPr="008A46A2" w:rsidRDefault="001063FF" w:rsidP="008A46A2">
      <w:pPr>
        <w:autoSpaceDE w:val="0"/>
        <w:autoSpaceDN w:val="0"/>
        <w:adjustRightInd w:val="0"/>
        <w:spacing w:after="0" w:line="240" w:lineRule="auto"/>
        <w:jc w:val="both"/>
        <w:outlineLvl w:val="2"/>
        <w:rPr>
          <w:rFonts w:cstheme="minorHAnsi"/>
          <w:iCs/>
        </w:rPr>
      </w:pPr>
    </w:p>
    <w:sectPr w:rsidR="001063FF" w:rsidRPr="008A46A2" w:rsidSect="00051DEF">
      <w:headerReference w:type="default" r:id="rId10"/>
      <w:footerReference w:type="default" r:id="rId11"/>
      <w:type w:val="continuous"/>
      <w:pgSz w:w="11906" w:h="16838"/>
      <w:pgMar w:top="1985" w:right="1417" w:bottom="1985" w:left="1701" w:header="708" w:footer="97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ED5F9C3" w14:textId="77777777" w:rsidR="00594A15" w:rsidRDefault="00594A15">
      <w:pPr>
        <w:spacing w:after="0" w:line="240" w:lineRule="auto"/>
      </w:pPr>
      <w:r>
        <w:separator/>
      </w:r>
    </w:p>
  </w:endnote>
  <w:endnote w:type="continuationSeparator" w:id="0">
    <w:p w14:paraId="5BF9E683" w14:textId="77777777" w:rsidR="00594A15" w:rsidRDefault="00594A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46553426"/>
      <w:docPartObj>
        <w:docPartGallery w:val="Page Numbers (Bottom of Page)"/>
        <w:docPartUnique/>
      </w:docPartObj>
    </w:sdtPr>
    <w:sdtEndPr/>
    <w:sdtContent>
      <w:p w14:paraId="469BC37F" w14:textId="27CE8821" w:rsidR="00116FFB" w:rsidRDefault="00116FFB">
        <w:pPr>
          <w:pStyle w:val="Pieddepage"/>
          <w:jc w:val="right"/>
        </w:pPr>
        <w:r>
          <w:fldChar w:fldCharType="begin"/>
        </w:r>
        <w:r>
          <w:instrText>PAGE   \* MERGEFORMAT</w:instrText>
        </w:r>
        <w:r>
          <w:fldChar w:fldCharType="separate"/>
        </w:r>
        <w:r w:rsidR="003A314D">
          <w:rPr>
            <w:noProof/>
          </w:rPr>
          <w:t>12</w:t>
        </w:r>
        <w:r>
          <w:fldChar w:fldCharType="end"/>
        </w:r>
      </w:p>
    </w:sdtContent>
  </w:sdt>
  <w:p w14:paraId="4AF6DE7F" w14:textId="79448D83" w:rsidR="00116FFB" w:rsidRPr="007C3F17" w:rsidRDefault="00116FFB" w:rsidP="000421C2">
    <w:pPr>
      <w:pStyle w:val="Pieddepage"/>
      <w:jc w:val="right"/>
      <w:rPr>
        <w:color w:val="000091"/>
      </w:rPr>
    </w:pPr>
    <w:r>
      <w:rPr>
        <w:color w:val="000091"/>
      </w:rPr>
      <w:t>Version au 02/02/2021</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26DEA6" w14:textId="77777777" w:rsidR="00594A15" w:rsidRDefault="00594A15">
      <w:pPr>
        <w:spacing w:after="0" w:line="240" w:lineRule="auto"/>
      </w:pPr>
      <w:r>
        <w:separator/>
      </w:r>
    </w:p>
  </w:footnote>
  <w:footnote w:type="continuationSeparator" w:id="0">
    <w:p w14:paraId="1E54AE0F" w14:textId="77777777" w:rsidR="00594A15" w:rsidRDefault="00594A15">
      <w:pPr>
        <w:spacing w:after="0" w:line="240" w:lineRule="auto"/>
      </w:pPr>
      <w:r>
        <w:continuationSeparator/>
      </w:r>
    </w:p>
  </w:footnote>
  <w:footnote w:id="1">
    <w:p w14:paraId="67981937" w14:textId="22657FCF" w:rsidR="00116FFB" w:rsidRPr="003971D8" w:rsidRDefault="00116FFB" w:rsidP="006705D6">
      <w:pPr>
        <w:spacing w:before="120" w:after="120" w:line="240" w:lineRule="auto"/>
        <w:jc w:val="both"/>
        <w:rPr>
          <w:rFonts w:ascii="Arial" w:hAnsi="Arial" w:cs="Arial"/>
          <w:sz w:val="18"/>
          <w:szCs w:val="18"/>
        </w:rPr>
      </w:pPr>
      <w:r w:rsidRPr="003971D8">
        <w:rPr>
          <w:rStyle w:val="Appelnotedebasdep"/>
          <w:rFonts w:ascii="Arial" w:hAnsi="Arial" w:cs="Arial"/>
          <w:sz w:val="18"/>
          <w:szCs w:val="18"/>
        </w:rPr>
        <w:footnoteRef/>
      </w:r>
      <w:r w:rsidRPr="003971D8">
        <w:rPr>
          <w:rFonts w:ascii="Arial" w:hAnsi="Arial" w:cs="Arial"/>
          <w:sz w:val="18"/>
          <w:szCs w:val="18"/>
        </w:rPr>
        <w:t xml:space="preserve"> Pour mémoire, ces aménagements demeurent également applicables aux ESI des 3 années de formation ainsi qu’aux formations spécialisées.</w:t>
      </w:r>
    </w:p>
  </w:footnote>
  <w:footnote w:id="2">
    <w:p w14:paraId="45162C89" w14:textId="77777777" w:rsidR="00116FFB" w:rsidRPr="001F5964" w:rsidRDefault="00116FFB" w:rsidP="004E3CB1">
      <w:pPr>
        <w:spacing w:before="120" w:after="120" w:line="240" w:lineRule="auto"/>
        <w:jc w:val="both"/>
        <w:rPr>
          <w:rFonts w:ascii="Arial" w:hAnsi="Arial" w:cs="Arial"/>
          <w:sz w:val="18"/>
          <w:szCs w:val="20"/>
        </w:rPr>
      </w:pPr>
      <w:r w:rsidRPr="001F5964">
        <w:rPr>
          <w:rStyle w:val="Appelnotedebasdep"/>
          <w:rFonts w:ascii="Arial" w:hAnsi="Arial" w:cs="Arial"/>
        </w:rPr>
        <w:footnoteRef/>
      </w:r>
      <w:r w:rsidRPr="001F5964">
        <w:rPr>
          <w:rFonts w:ascii="Arial" w:hAnsi="Arial" w:cs="Arial"/>
        </w:rPr>
        <w:t xml:space="preserve"> </w:t>
      </w:r>
      <w:r w:rsidRPr="001F5964">
        <w:rPr>
          <w:rFonts w:ascii="Arial" w:hAnsi="Arial" w:cs="Arial"/>
          <w:sz w:val="18"/>
          <w:szCs w:val="20"/>
        </w:rPr>
        <w:t>Pour mémoire, ces aménagements demeurent également applicables aux ESI des 3 années de formation ainsi qu’aux formations spécialisées.</w:t>
      </w:r>
    </w:p>
  </w:footnote>
  <w:footnote w:id="3">
    <w:p w14:paraId="51BA1167" w14:textId="4250000C" w:rsidR="00116FFB" w:rsidRPr="00293D56" w:rsidRDefault="00116FFB" w:rsidP="005E1472">
      <w:pPr>
        <w:pStyle w:val="Notedebasdepage"/>
        <w:jc w:val="both"/>
        <w:rPr>
          <w:rFonts w:ascii="Arial" w:hAnsi="Arial" w:cs="Arial"/>
          <w:spacing w:val="-2"/>
          <w:vertAlign w:val="superscript"/>
        </w:rPr>
      </w:pPr>
      <w:r w:rsidRPr="000D0BEF">
        <w:rPr>
          <w:rStyle w:val="Appelnotedebasdep"/>
          <w:rFonts w:ascii="Arial" w:hAnsi="Arial" w:cs="Arial"/>
          <w:sz w:val="16"/>
          <w:szCs w:val="16"/>
        </w:rPr>
        <w:footnoteRef/>
      </w:r>
      <w:r w:rsidRPr="000D0BEF">
        <w:t xml:space="preserve"> </w:t>
      </w:r>
      <w:r w:rsidR="00293D56" w:rsidRPr="00293D56">
        <w:rPr>
          <w:rFonts w:ascii="Arial" w:hAnsi="Arial" w:cs="Arial"/>
          <w:spacing w:val="-2"/>
          <w:sz w:val="16"/>
        </w:rPr>
        <w:t xml:space="preserve">Privilégier </w:t>
      </w:r>
      <w:r w:rsidR="00293D56" w:rsidRPr="00293D56">
        <w:rPr>
          <w:spacing w:val="-2"/>
        </w:rPr>
        <w:t>é</w:t>
      </w:r>
      <w:r w:rsidRPr="00293D56">
        <w:rPr>
          <w:rFonts w:ascii="Arial" w:hAnsi="Arial" w:cs="Arial"/>
          <w:spacing w:val="-2"/>
          <w:sz w:val="16"/>
          <w:szCs w:val="16"/>
        </w:rPr>
        <w:t>tudiants MMOP n’ayant pas encore validé la 2</w:t>
      </w:r>
      <w:r w:rsidRPr="00293D56">
        <w:rPr>
          <w:rFonts w:ascii="Arial" w:hAnsi="Arial" w:cs="Arial"/>
          <w:spacing w:val="-2"/>
          <w:sz w:val="16"/>
          <w:szCs w:val="16"/>
          <w:vertAlign w:val="superscript"/>
        </w:rPr>
        <w:t>è</w:t>
      </w:r>
      <w:r w:rsidRPr="00293D56">
        <w:rPr>
          <w:rFonts w:ascii="Arial" w:hAnsi="Arial" w:cs="Arial"/>
          <w:spacing w:val="-2"/>
          <w:sz w:val="16"/>
          <w:szCs w:val="16"/>
        </w:rPr>
        <w:t xml:space="preserve"> année du 1er cycle</w:t>
      </w:r>
      <w:r w:rsidR="00293D56" w:rsidRPr="00293D56">
        <w:rPr>
          <w:rFonts w:ascii="Arial" w:hAnsi="Arial" w:cs="Arial"/>
          <w:spacing w:val="-2"/>
          <w:sz w:val="16"/>
          <w:szCs w:val="16"/>
        </w:rPr>
        <w:t xml:space="preserve"> et ne pouvant être mobilisés sur fonctions AS</w:t>
      </w:r>
    </w:p>
  </w:footnote>
  <w:footnote w:id="4">
    <w:p w14:paraId="13986522" w14:textId="15E6B0EF" w:rsidR="00116FFB" w:rsidRDefault="00116FFB" w:rsidP="005E1472">
      <w:pPr>
        <w:pStyle w:val="Notedebasdepage"/>
        <w:jc w:val="both"/>
        <w:rPr>
          <w:rFonts w:ascii="Arial" w:hAnsi="Arial" w:cs="Arial"/>
          <w:sz w:val="16"/>
          <w:szCs w:val="16"/>
        </w:rPr>
      </w:pPr>
      <w:r w:rsidRPr="000D0BEF">
        <w:rPr>
          <w:rStyle w:val="Appelnotedebasdep"/>
          <w:rFonts w:ascii="Arial" w:hAnsi="Arial" w:cs="Arial"/>
          <w:sz w:val="16"/>
          <w:szCs w:val="16"/>
        </w:rPr>
        <w:footnoteRef/>
      </w:r>
      <w:r w:rsidRPr="000D0BEF">
        <w:rPr>
          <w:rFonts w:ascii="Arial" w:hAnsi="Arial" w:cs="Arial"/>
          <w:sz w:val="16"/>
          <w:szCs w:val="16"/>
        </w:rPr>
        <w:t xml:space="preserve"> Après validation de la 1</w:t>
      </w:r>
      <w:r w:rsidRPr="000D0BEF">
        <w:rPr>
          <w:rFonts w:ascii="Arial" w:hAnsi="Arial" w:cs="Arial"/>
          <w:sz w:val="16"/>
          <w:szCs w:val="16"/>
          <w:vertAlign w:val="superscript"/>
        </w:rPr>
        <w:t>ère</w:t>
      </w:r>
      <w:r w:rsidRPr="000D0BEF">
        <w:rPr>
          <w:rFonts w:ascii="Arial" w:hAnsi="Arial" w:cs="Arial"/>
          <w:sz w:val="16"/>
          <w:szCs w:val="16"/>
        </w:rPr>
        <w:t xml:space="preserve"> année du 1</w:t>
      </w:r>
      <w:r w:rsidRPr="000D0BEF">
        <w:rPr>
          <w:rFonts w:ascii="Arial" w:hAnsi="Arial" w:cs="Arial"/>
          <w:sz w:val="16"/>
          <w:szCs w:val="16"/>
          <w:vertAlign w:val="superscript"/>
        </w:rPr>
        <w:t>er</w:t>
      </w:r>
      <w:r w:rsidRPr="000D0BEF">
        <w:rPr>
          <w:rFonts w:ascii="Arial" w:hAnsi="Arial" w:cs="Arial"/>
          <w:sz w:val="16"/>
          <w:szCs w:val="16"/>
        </w:rPr>
        <w:t xml:space="preserve"> cycle, sous la responsabilité d’un médecin, d’un pharmacien ou d’un infirmier titulaire et sous réserve d’une formation pratique préalable</w:t>
      </w:r>
    </w:p>
    <w:p w14:paraId="4E1E719A" w14:textId="53ABBC0C" w:rsidR="008A46A2" w:rsidRDefault="008A46A2" w:rsidP="005E1472">
      <w:pPr>
        <w:pStyle w:val="Notedebasdepage"/>
        <w:jc w:val="both"/>
        <w:rPr>
          <w:rFonts w:ascii="Arial" w:hAnsi="Arial" w:cs="Arial"/>
          <w:sz w:val="16"/>
          <w:szCs w:val="16"/>
        </w:rPr>
      </w:pPr>
      <w:r>
        <w:rPr>
          <w:rFonts w:ascii="Arial" w:hAnsi="Arial" w:cs="Arial"/>
          <w:sz w:val="16"/>
          <w:szCs w:val="16"/>
        </w:rPr>
        <w:t xml:space="preserve">* </w:t>
      </w:r>
      <w:r w:rsidR="00241913">
        <w:rPr>
          <w:rFonts w:ascii="Arial" w:hAnsi="Arial" w:cs="Arial"/>
          <w:sz w:val="16"/>
          <w:szCs w:val="16"/>
        </w:rPr>
        <w:t xml:space="preserve">Dans les conditions fixées par l’article 53-1, VIII quater du décret </w:t>
      </w:r>
      <w:r w:rsidR="00241913" w:rsidRPr="00241913">
        <w:rPr>
          <w:rFonts w:ascii="Arial" w:hAnsi="Arial" w:cs="Arial"/>
          <w:sz w:val="16"/>
          <w:szCs w:val="16"/>
        </w:rPr>
        <w:t xml:space="preserve">n° 2020-1310 </w:t>
      </w:r>
      <w:r w:rsidR="00241913">
        <w:rPr>
          <w:rFonts w:ascii="Arial" w:hAnsi="Arial" w:cs="Arial"/>
          <w:sz w:val="16"/>
          <w:szCs w:val="16"/>
        </w:rPr>
        <w:t>et e</w:t>
      </w:r>
      <w:r>
        <w:rPr>
          <w:rFonts w:ascii="Arial" w:hAnsi="Arial" w:cs="Arial"/>
          <w:sz w:val="16"/>
          <w:szCs w:val="16"/>
        </w:rPr>
        <w:t xml:space="preserve">n présence d’un </w:t>
      </w:r>
      <w:r w:rsidR="00241913">
        <w:rPr>
          <w:rFonts w:ascii="Arial" w:hAnsi="Arial" w:cs="Arial"/>
          <w:sz w:val="16"/>
          <w:szCs w:val="16"/>
        </w:rPr>
        <w:t>médecin ou d’un infirmier</w:t>
      </w:r>
    </w:p>
    <w:p w14:paraId="00D41A8D" w14:textId="14ACDEC7" w:rsidR="00241913" w:rsidRPr="000D0BEF" w:rsidRDefault="00241913" w:rsidP="005E1472">
      <w:pPr>
        <w:pStyle w:val="Notedebasdepage"/>
        <w:jc w:val="both"/>
        <w:rPr>
          <w:rFonts w:ascii="Arial" w:hAnsi="Arial" w:cs="Arial"/>
          <w:sz w:val="16"/>
          <w:szCs w:val="16"/>
        </w:rPr>
      </w:pPr>
      <w:r>
        <w:rPr>
          <w:rFonts w:ascii="Arial" w:hAnsi="Arial" w:cs="Arial"/>
          <w:sz w:val="16"/>
          <w:szCs w:val="16"/>
        </w:rPr>
        <w:t xml:space="preserve">** Dans les conditions fixées par l’article 53-1, VIII quater du décret </w:t>
      </w:r>
      <w:r w:rsidRPr="00241913">
        <w:rPr>
          <w:rFonts w:ascii="Arial" w:hAnsi="Arial" w:cs="Arial"/>
          <w:sz w:val="16"/>
          <w:szCs w:val="16"/>
        </w:rPr>
        <w:t>n° 2020-1310</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8BCE7F" w14:textId="77777777" w:rsidR="00116FFB" w:rsidRDefault="00116FFB">
    <w:pPr>
      <w:pStyle w:val="En-tte"/>
    </w:pPr>
    <w:r w:rsidRPr="003A4598">
      <w:rPr>
        <w:noProof/>
        <w:lang w:eastAsia="fr-FR"/>
      </w:rPr>
      <w:drawing>
        <wp:anchor distT="0" distB="0" distL="114300" distR="114300" simplePos="0" relativeHeight="251659264" behindDoc="0" locked="0" layoutInCell="1" allowOverlap="1" wp14:anchorId="3AF68CB8" wp14:editId="06630308">
          <wp:simplePos x="0" y="0"/>
          <wp:positionH relativeFrom="column">
            <wp:posOffset>-505460</wp:posOffset>
          </wp:positionH>
          <wp:positionV relativeFrom="paragraph">
            <wp:posOffset>-192405</wp:posOffset>
          </wp:positionV>
          <wp:extent cx="6921500" cy="10171030"/>
          <wp:effectExtent l="0" t="0" r="0" b="1905"/>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921500" cy="101710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1135F"/>
    <w:multiLevelType w:val="hybridMultilevel"/>
    <w:tmpl w:val="8C3A16CE"/>
    <w:lvl w:ilvl="0" w:tplc="80968D0C">
      <w:start w:val="1"/>
      <w:numFmt w:val="bullet"/>
      <w:lvlText w:val=""/>
      <w:lvlJc w:val="left"/>
      <w:pPr>
        <w:ind w:left="720" w:hanging="360"/>
      </w:pPr>
      <w:rPr>
        <w:rFonts w:ascii="Wingdings" w:hAnsi="Wingdings" w:hint="default"/>
        <w:b/>
        <w:color w:val="000091"/>
        <w:sz w:val="20"/>
        <w:u w:val="no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1F53DD6"/>
    <w:multiLevelType w:val="hybridMultilevel"/>
    <w:tmpl w:val="D6A62902"/>
    <w:lvl w:ilvl="0" w:tplc="AA0E7674">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22879EE">
      <w:start w:val="1"/>
      <w:numFmt w:val="bullet"/>
      <w:lvlText w:val="o"/>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05DADEEE">
      <w:start w:val="1"/>
      <w:numFmt w:val="bullet"/>
      <w:lvlText w:val="▪"/>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E50CA69E">
      <w:start w:val="1"/>
      <w:numFmt w:val="bullet"/>
      <w:lvlText w:val="•"/>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54479D0">
      <w:start w:val="1"/>
      <w:numFmt w:val="bullet"/>
      <w:lvlText w:val="o"/>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C6E6168A">
      <w:start w:val="1"/>
      <w:numFmt w:val="bullet"/>
      <w:lvlText w:val="▪"/>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04BE4BE0">
      <w:start w:val="1"/>
      <w:numFmt w:val="bullet"/>
      <w:lvlText w:val="•"/>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142C1B0">
      <w:start w:val="1"/>
      <w:numFmt w:val="bullet"/>
      <w:lvlText w:val="o"/>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F89E789A">
      <w:start w:val="1"/>
      <w:numFmt w:val="bullet"/>
      <w:lvlText w:val="▪"/>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3601E54"/>
    <w:multiLevelType w:val="hybridMultilevel"/>
    <w:tmpl w:val="0534FE7A"/>
    <w:lvl w:ilvl="0" w:tplc="E3523B94">
      <w:start w:val="1"/>
      <w:numFmt w:val="decimal"/>
      <w:lvlText w:val="%1."/>
      <w:lvlJc w:val="left"/>
      <w:pPr>
        <w:ind w:left="360" w:hanging="360"/>
      </w:pPr>
      <w:rPr>
        <w:rFont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 w15:restartNumberingAfterBreak="0">
    <w:nsid w:val="04350815"/>
    <w:multiLevelType w:val="hybridMultilevel"/>
    <w:tmpl w:val="BDCE3C50"/>
    <w:lvl w:ilvl="0" w:tplc="80968D0C">
      <w:start w:val="1"/>
      <w:numFmt w:val="bullet"/>
      <w:lvlText w:val=""/>
      <w:lvlJc w:val="left"/>
      <w:pPr>
        <w:ind w:left="360" w:hanging="360"/>
      </w:pPr>
      <w:rPr>
        <w:rFonts w:ascii="Wingdings" w:hAnsi="Wingdings" w:hint="default"/>
        <w:b/>
        <w:color w:val="000091"/>
        <w:sz w:val="20"/>
        <w:u w:val="none"/>
      </w:rPr>
    </w:lvl>
    <w:lvl w:ilvl="1" w:tplc="923ED628">
      <w:start w:val="9"/>
      <w:numFmt w:val="bullet"/>
      <w:lvlText w:val="-"/>
      <w:lvlJc w:val="left"/>
      <w:pPr>
        <w:ind w:left="1080" w:hanging="360"/>
      </w:pPr>
      <w:rPr>
        <w:rFonts w:ascii="Arial" w:eastAsiaTheme="minorHAnsi" w:hAnsi="Arial" w:cs="Arial" w:hint="default"/>
        <w:u w:val="none"/>
      </w:rPr>
    </w:lvl>
    <w:lvl w:ilvl="2" w:tplc="040C0005">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 w15:restartNumberingAfterBreak="0">
    <w:nsid w:val="066E5AAB"/>
    <w:multiLevelType w:val="hybridMultilevel"/>
    <w:tmpl w:val="2F6A545A"/>
    <w:lvl w:ilvl="0" w:tplc="163C5384">
      <w:start w:val="125"/>
      <w:numFmt w:val="bullet"/>
      <w:lvlText w:val="-"/>
      <w:lvlJc w:val="left"/>
      <w:pPr>
        <w:ind w:left="720" w:hanging="360"/>
      </w:pPr>
      <w:rPr>
        <w:rFonts w:ascii="Arial" w:hAnsi="Aria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6A80896"/>
    <w:multiLevelType w:val="hybridMultilevel"/>
    <w:tmpl w:val="4962A8F8"/>
    <w:lvl w:ilvl="0" w:tplc="040C0001">
      <w:start w:val="1"/>
      <w:numFmt w:val="bullet"/>
      <w:lvlText w:val=""/>
      <w:lvlJc w:val="left"/>
      <w:pPr>
        <w:ind w:left="780" w:hanging="360"/>
      </w:pPr>
      <w:rPr>
        <w:rFonts w:ascii="Symbol" w:hAnsi="Symbol" w:hint="default"/>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abstractNum w:abstractNumId="6" w15:restartNumberingAfterBreak="0">
    <w:nsid w:val="0AF50E48"/>
    <w:multiLevelType w:val="hybridMultilevel"/>
    <w:tmpl w:val="1F020858"/>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7" w15:restartNumberingAfterBreak="0">
    <w:nsid w:val="0C3B6C40"/>
    <w:multiLevelType w:val="hybridMultilevel"/>
    <w:tmpl w:val="26BA1C22"/>
    <w:lvl w:ilvl="0" w:tplc="CECAC086">
      <w:start w:val="1"/>
      <w:numFmt w:val="bullet"/>
      <w:lvlText w:val="•"/>
      <w:lvlJc w:val="left"/>
      <w:pPr>
        <w:ind w:left="72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0BCAA90">
      <w:start w:val="1"/>
      <w:numFmt w:val="bullet"/>
      <w:lvlText w:val="-"/>
      <w:lvlJc w:val="left"/>
      <w:pPr>
        <w:ind w:left="141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C57E262C">
      <w:start w:val="1"/>
      <w:numFmt w:val="bullet"/>
      <w:lvlText w:val="▪"/>
      <w:lvlJc w:val="left"/>
      <w:pPr>
        <w:ind w:left="249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B2E6BE34">
      <w:start w:val="1"/>
      <w:numFmt w:val="bullet"/>
      <w:lvlText w:val="•"/>
      <w:lvlJc w:val="left"/>
      <w:pPr>
        <w:ind w:left="321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426C7B0E">
      <w:start w:val="1"/>
      <w:numFmt w:val="bullet"/>
      <w:lvlText w:val="o"/>
      <w:lvlJc w:val="left"/>
      <w:pPr>
        <w:ind w:left="393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6ECCE46E">
      <w:start w:val="1"/>
      <w:numFmt w:val="bullet"/>
      <w:lvlText w:val="▪"/>
      <w:lvlJc w:val="left"/>
      <w:pPr>
        <w:ind w:left="465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DCDEBA72">
      <w:start w:val="1"/>
      <w:numFmt w:val="bullet"/>
      <w:lvlText w:val="•"/>
      <w:lvlJc w:val="left"/>
      <w:pPr>
        <w:ind w:left="537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1C8CB1E8">
      <w:start w:val="1"/>
      <w:numFmt w:val="bullet"/>
      <w:lvlText w:val="o"/>
      <w:lvlJc w:val="left"/>
      <w:pPr>
        <w:ind w:left="609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B09CDCF8">
      <w:start w:val="1"/>
      <w:numFmt w:val="bullet"/>
      <w:lvlText w:val="▪"/>
      <w:lvlJc w:val="left"/>
      <w:pPr>
        <w:ind w:left="681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0DE360D5"/>
    <w:multiLevelType w:val="hybridMultilevel"/>
    <w:tmpl w:val="3950072A"/>
    <w:lvl w:ilvl="0" w:tplc="183273C0">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0F475902"/>
    <w:multiLevelType w:val="multilevel"/>
    <w:tmpl w:val="AC7ED194"/>
    <w:lvl w:ilvl="0">
      <w:start w:val="1"/>
      <w:numFmt w:val="decimal"/>
      <w:lvlText w:val="%1."/>
      <w:lvlJc w:val="left"/>
      <w:pPr>
        <w:ind w:left="720" w:hanging="360"/>
      </w:pPr>
      <w:rPr>
        <w:rFonts w:hint="default"/>
        <w:color w:val="000091"/>
        <w:sz w:val="24"/>
        <w:u w:val="none"/>
      </w:rPr>
    </w:lvl>
    <w:lvl w:ilvl="1">
      <w:start w:val="1"/>
      <w:numFmt w:val="decimal"/>
      <w:isLgl/>
      <w:lvlText w:val="%1.%2."/>
      <w:lvlJc w:val="left"/>
      <w:pPr>
        <w:ind w:left="928"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15:restartNumberingAfterBreak="0">
    <w:nsid w:val="13C516F7"/>
    <w:multiLevelType w:val="hybridMultilevel"/>
    <w:tmpl w:val="6854F7F8"/>
    <w:lvl w:ilvl="0" w:tplc="040C0001">
      <w:start w:val="1"/>
      <w:numFmt w:val="bullet"/>
      <w:lvlText w:val=""/>
      <w:lvlJc w:val="left"/>
      <w:pPr>
        <w:ind w:left="785" w:hanging="360"/>
      </w:pPr>
      <w:rPr>
        <w:rFonts w:ascii="Symbol" w:hAnsi="Symbol" w:hint="default"/>
      </w:rPr>
    </w:lvl>
    <w:lvl w:ilvl="1" w:tplc="040C0003" w:tentative="1">
      <w:start w:val="1"/>
      <w:numFmt w:val="bullet"/>
      <w:lvlText w:val="o"/>
      <w:lvlJc w:val="left"/>
      <w:pPr>
        <w:ind w:left="1505" w:hanging="360"/>
      </w:pPr>
      <w:rPr>
        <w:rFonts w:ascii="Courier New" w:hAnsi="Courier New" w:cs="Courier New" w:hint="default"/>
      </w:rPr>
    </w:lvl>
    <w:lvl w:ilvl="2" w:tplc="040C0005" w:tentative="1">
      <w:start w:val="1"/>
      <w:numFmt w:val="bullet"/>
      <w:lvlText w:val=""/>
      <w:lvlJc w:val="left"/>
      <w:pPr>
        <w:ind w:left="2225" w:hanging="360"/>
      </w:pPr>
      <w:rPr>
        <w:rFonts w:ascii="Wingdings" w:hAnsi="Wingdings" w:hint="default"/>
      </w:rPr>
    </w:lvl>
    <w:lvl w:ilvl="3" w:tplc="040C0001" w:tentative="1">
      <w:start w:val="1"/>
      <w:numFmt w:val="bullet"/>
      <w:lvlText w:val=""/>
      <w:lvlJc w:val="left"/>
      <w:pPr>
        <w:ind w:left="2945" w:hanging="360"/>
      </w:pPr>
      <w:rPr>
        <w:rFonts w:ascii="Symbol" w:hAnsi="Symbol" w:hint="default"/>
      </w:rPr>
    </w:lvl>
    <w:lvl w:ilvl="4" w:tplc="040C0003" w:tentative="1">
      <w:start w:val="1"/>
      <w:numFmt w:val="bullet"/>
      <w:lvlText w:val="o"/>
      <w:lvlJc w:val="left"/>
      <w:pPr>
        <w:ind w:left="3665" w:hanging="360"/>
      </w:pPr>
      <w:rPr>
        <w:rFonts w:ascii="Courier New" w:hAnsi="Courier New" w:cs="Courier New" w:hint="default"/>
      </w:rPr>
    </w:lvl>
    <w:lvl w:ilvl="5" w:tplc="040C0005" w:tentative="1">
      <w:start w:val="1"/>
      <w:numFmt w:val="bullet"/>
      <w:lvlText w:val=""/>
      <w:lvlJc w:val="left"/>
      <w:pPr>
        <w:ind w:left="4385" w:hanging="360"/>
      </w:pPr>
      <w:rPr>
        <w:rFonts w:ascii="Wingdings" w:hAnsi="Wingdings" w:hint="default"/>
      </w:rPr>
    </w:lvl>
    <w:lvl w:ilvl="6" w:tplc="040C0001" w:tentative="1">
      <w:start w:val="1"/>
      <w:numFmt w:val="bullet"/>
      <w:lvlText w:val=""/>
      <w:lvlJc w:val="left"/>
      <w:pPr>
        <w:ind w:left="5105" w:hanging="360"/>
      </w:pPr>
      <w:rPr>
        <w:rFonts w:ascii="Symbol" w:hAnsi="Symbol" w:hint="default"/>
      </w:rPr>
    </w:lvl>
    <w:lvl w:ilvl="7" w:tplc="040C0003" w:tentative="1">
      <w:start w:val="1"/>
      <w:numFmt w:val="bullet"/>
      <w:lvlText w:val="o"/>
      <w:lvlJc w:val="left"/>
      <w:pPr>
        <w:ind w:left="5825" w:hanging="360"/>
      </w:pPr>
      <w:rPr>
        <w:rFonts w:ascii="Courier New" w:hAnsi="Courier New" w:cs="Courier New" w:hint="default"/>
      </w:rPr>
    </w:lvl>
    <w:lvl w:ilvl="8" w:tplc="040C0005" w:tentative="1">
      <w:start w:val="1"/>
      <w:numFmt w:val="bullet"/>
      <w:lvlText w:val=""/>
      <w:lvlJc w:val="left"/>
      <w:pPr>
        <w:ind w:left="6545" w:hanging="360"/>
      </w:pPr>
      <w:rPr>
        <w:rFonts w:ascii="Wingdings" w:hAnsi="Wingdings" w:hint="default"/>
      </w:rPr>
    </w:lvl>
  </w:abstractNum>
  <w:abstractNum w:abstractNumId="11" w15:restartNumberingAfterBreak="0">
    <w:nsid w:val="16C71118"/>
    <w:multiLevelType w:val="hybridMultilevel"/>
    <w:tmpl w:val="0018E8AC"/>
    <w:lvl w:ilvl="0" w:tplc="80968D0C">
      <w:start w:val="1"/>
      <w:numFmt w:val="bullet"/>
      <w:lvlText w:val=""/>
      <w:lvlJc w:val="left"/>
      <w:pPr>
        <w:ind w:left="720" w:hanging="360"/>
      </w:pPr>
      <w:rPr>
        <w:rFonts w:ascii="Wingdings" w:hAnsi="Wingdings" w:hint="default"/>
        <w:b/>
        <w:color w:val="000091"/>
        <w:sz w:val="20"/>
        <w:u w:val="none"/>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230812A3"/>
    <w:multiLevelType w:val="hybridMultilevel"/>
    <w:tmpl w:val="36B05252"/>
    <w:lvl w:ilvl="0" w:tplc="ABF442DA">
      <w:numFmt w:val="bullet"/>
      <w:lvlText w:val="-"/>
      <w:lvlJc w:val="left"/>
      <w:pPr>
        <w:ind w:left="1070" w:hanging="360"/>
      </w:pPr>
      <w:rPr>
        <w:rFonts w:ascii="Calibri" w:eastAsia="Calibri" w:hAnsi="Calibri" w:cs="Calibri" w:hint="default"/>
      </w:rPr>
    </w:lvl>
    <w:lvl w:ilvl="1" w:tplc="040C0003">
      <w:start w:val="1"/>
      <w:numFmt w:val="bullet"/>
      <w:lvlText w:val="o"/>
      <w:lvlJc w:val="left"/>
      <w:pPr>
        <w:ind w:left="1790" w:hanging="360"/>
      </w:pPr>
      <w:rPr>
        <w:rFonts w:ascii="Courier New" w:hAnsi="Courier New" w:cs="Courier New" w:hint="default"/>
      </w:rPr>
    </w:lvl>
    <w:lvl w:ilvl="2" w:tplc="040C0005">
      <w:start w:val="1"/>
      <w:numFmt w:val="bullet"/>
      <w:lvlText w:val=""/>
      <w:lvlJc w:val="left"/>
      <w:pPr>
        <w:ind w:left="2510" w:hanging="360"/>
      </w:pPr>
      <w:rPr>
        <w:rFonts w:ascii="Wingdings" w:hAnsi="Wingdings" w:hint="default"/>
      </w:rPr>
    </w:lvl>
    <w:lvl w:ilvl="3" w:tplc="040C0001">
      <w:start w:val="1"/>
      <w:numFmt w:val="bullet"/>
      <w:lvlText w:val=""/>
      <w:lvlJc w:val="left"/>
      <w:pPr>
        <w:ind w:left="3230" w:hanging="360"/>
      </w:pPr>
      <w:rPr>
        <w:rFonts w:ascii="Symbol" w:hAnsi="Symbol" w:hint="default"/>
      </w:rPr>
    </w:lvl>
    <w:lvl w:ilvl="4" w:tplc="040C0003">
      <w:start w:val="1"/>
      <w:numFmt w:val="bullet"/>
      <w:lvlText w:val="o"/>
      <w:lvlJc w:val="left"/>
      <w:pPr>
        <w:ind w:left="3950" w:hanging="360"/>
      </w:pPr>
      <w:rPr>
        <w:rFonts w:ascii="Courier New" w:hAnsi="Courier New" w:cs="Courier New" w:hint="default"/>
      </w:rPr>
    </w:lvl>
    <w:lvl w:ilvl="5" w:tplc="040C0005">
      <w:start w:val="1"/>
      <w:numFmt w:val="bullet"/>
      <w:lvlText w:val=""/>
      <w:lvlJc w:val="left"/>
      <w:pPr>
        <w:ind w:left="4670" w:hanging="360"/>
      </w:pPr>
      <w:rPr>
        <w:rFonts w:ascii="Wingdings" w:hAnsi="Wingdings" w:hint="default"/>
      </w:rPr>
    </w:lvl>
    <w:lvl w:ilvl="6" w:tplc="040C0001">
      <w:start w:val="1"/>
      <w:numFmt w:val="bullet"/>
      <w:lvlText w:val=""/>
      <w:lvlJc w:val="left"/>
      <w:pPr>
        <w:ind w:left="5390" w:hanging="360"/>
      </w:pPr>
      <w:rPr>
        <w:rFonts w:ascii="Symbol" w:hAnsi="Symbol" w:hint="default"/>
      </w:rPr>
    </w:lvl>
    <w:lvl w:ilvl="7" w:tplc="040C0003">
      <w:start w:val="1"/>
      <w:numFmt w:val="bullet"/>
      <w:lvlText w:val="o"/>
      <w:lvlJc w:val="left"/>
      <w:pPr>
        <w:ind w:left="6110" w:hanging="360"/>
      </w:pPr>
      <w:rPr>
        <w:rFonts w:ascii="Courier New" w:hAnsi="Courier New" w:cs="Courier New" w:hint="default"/>
      </w:rPr>
    </w:lvl>
    <w:lvl w:ilvl="8" w:tplc="040C0005">
      <w:start w:val="1"/>
      <w:numFmt w:val="bullet"/>
      <w:lvlText w:val=""/>
      <w:lvlJc w:val="left"/>
      <w:pPr>
        <w:ind w:left="6830" w:hanging="360"/>
      </w:pPr>
      <w:rPr>
        <w:rFonts w:ascii="Wingdings" w:hAnsi="Wingdings" w:hint="default"/>
      </w:rPr>
    </w:lvl>
  </w:abstractNum>
  <w:abstractNum w:abstractNumId="13" w15:restartNumberingAfterBreak="0">
    <w:nsid w:val="230E0BF3"/>
    <w:multiLevelType w:val="hybridMultilevel"/>
    <w:tmpl w:val="8936478E"/>
    <w:lvl w:ilvl="0" w:tplc="80968D0C">
      <w:start w:val="1"/>
      <w:numFmt w:val="bullet"/>
      <w:lvlText w:val=""/>
      <w:lvlJc w:val="left"/>
      <w:pPr>
        <w:ind w:left="720" w:hanging="360"/>
      </w:pPr>
      <w:rPr>
        <w:rFonts w:ascii="Wingdings" w:hAnsi="Wingdings" w:hint="default"/>
        <w:b/>
        <w:color w:val="000091"/>
        <w:sz w:val="20"/>
        <w:u w:val="no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26793841"/>
    <w:multiLevelType w:val="hybridMultilevel"/>
    <w:tmpl w:val="B12C7A0E"/>
    <w:lvl w:ilvl="0" w:tplc="80968D0C">
      <w:start w:val="1"/>
      <w:numFmt w:val="bullet"/>
      <w:lvlText w:val=""/>
      <w:lvlJc w:val="left"/>
      <w:pPr>
        <w:ind w:left="720" w:hanging="360"/>
      </w:pPr>
      <w:rPr>
        <w:rFonts w:ascii="Wingdings" w:hAnsi="Wingdings" w:hint="default"/>
        <w:b/>
        <w:color w:val="000091"/>
        <w:sz w:val="20"/>
        <w:u w:val="no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27C27960"/>
    <w:multiLevelType w:val="hybridMultilevel"/>
    <w:tmpl w:val="692E8D98"/>
    <w:lvl w:ilvl="0" w:tplc="80968D0C">
      <w:start w:val="1"/>
      <w:numFmt w:val="bullet"/>
      <w:lvlText w:val=""/>
      <w:lvlJc w:val="left"/>
      <w:pPr>
        <w:ind w:left="720" w:hanging="360"/>
      </w:pPr>
      <w:rPr>
        <w:rFonts w:ascii="Wingdings" w:hAnsi="Wingdings" w:hint="default"/>
        <w:b/>
        <w:color w:val="000091"/>
        <w:sz w:val="20"/>
        <w:u w:val="no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2A855C85"/>
    <w:multiLevelType w:val="hybridMultilevel"/>
    <w:tmpl w:val="5810BEB8"/>
    <w:lvl w:ilvl="0" w:tplc="39FE1136">
      <w:start w:val="2"/>
      <w:numFmt w:val="bullet"/>
      <w:lvlText w:val=""/>
      <w:lvlJc w:val="left"/>
      <w:pPr>
        <w:ind w:left="1146" w:hanging="360"/>
      </w:pPr>
      <w:rPr>
        <w:rFonts w:ascii="Symbol" w:eastAsiaTheme="minorHAnsi" w:hAnsi="Symbol" w:cstheme="minorBidi" w:hint="default"/>
      </w:rPr>
    </w:lvl>
    <w:lvl w:ilvl="1" w:tplc="040C0003" w:tentative="1">
      <w:start w:val="1"/>
      <w:numFmt w:val="bullet"/>
      <w:lvlText w:val="o"/>
      <w:lvlJc w:val="left"/>
      <w:pPr>
        <w:ind w:left="1866" w:hanging="360"/>
      </w:pPr>
      <w:rPr>
        <w:rFonts w:ascii="Courier New" w:hAnsi="Courier New" w:cs="Courier New" w:hint="default"/>
      </w:rPr>
    </w:lvl>
    <w:lvl w:ilvl="2" w:tplc="040C0005" w:tentative="1">
      <w:start w:val="1"/>
      <w:numFmt w:val="bullet"/>
      <w:lvlText w:val=""/>
      <w:lvlJc w:val="left"/>
      <w:pPr>
        <w:ind w:left="2586" w:hanging="360"/>
      </w:pPr>
      <w:rPr>
        <w:rFonts w:ascii="Wingdings" w:hAnsi="Wingdings" w:hint="default"/>
      </w:rPr>
    </w:lvl>
    <w:lvl w:ilvl="3" w:tplc="040C0001" w:tentative="1">
      <w:start w:val="1"/>
      <w:numFmt w:val="bullet"/>
      <w:lvlText w:val=""/>
      <w:lvlJc w:val="left"/>
      <w:pPr>
        <w:ind w:left="3306" w:hanging="360"/>
      </w:pPr>
      <w:rPr>
        <w:rFonts w:ascii="Symbol" w:hAnsi="Symbol" w:hint="default"/>
      </w:rPr>
    </w:lvl>
    <w:lvl w:ilvl="4" w:tplc="040C0003" w:tentative="1">
      <w:start w:val="1"/>
      <w:numFmt w:val="bullet"/>
      <w:lvlText w:val="o"/>
      <w:lvlJc w:val="left"/>
      <w:pPr>
        <w:ind w:left="4026" w:hanging="360"/>
      </w:pPr>
      <w:rPr>
        <w:rFonts w:ascii="Courier New" w:hAnsi="Courier New" w:cs="Courier New" w:hint="default"/>
      </w:rPr>
    </w:lvl>
    <w:lvl w:ilvl="5" w:tplc="040C0005" w:tentative="1">
      <w:start w:val="1"/>
      <w:numFmt w:val="bullet"/>
      <w:lvlText w:val=""/>
      <w:lvlJc w:val="left"/>
      <w:pPr>
        <w:ind w:left="4746" w:hanging="360"/>
      </w:pPr>
      <w:rPr>
        <w:rFonts w:ascii="Wingdings" w:hAnsi="Wingdings" w:hint="default"/>
      </w:rPr>
    </w:lvl>
    <w:lvl w:ilvl="6" w:tplc="040C0001" w:tentative="1">
      <w:start w:val="1"/>
      <w:numFmt w:val="bullet"/>
      <w:lvlText w:val=""/>
      <w:lvlJc w:val="left"/>
      <w:pPr>
        <w:ind w:left="5466" w:hanging="360"/>
      </w:pPr>
      <w:rPr>
        <w:rFonts w:ascii="Symbol" w:hAnsi="Symbol" w:hint="default"/>
      </w:rPr>
    </w:lvl>
    <w:lvl w:ilvl="7" w:tplc="040C0003" w:tentative="1">
      <w:start w:val="1"/>
      <w:numFmt w:val="bullet"/>
      <w:lvlText w:val="o"/>
      <w:lvlJc w:val="left"/>
      <w:pPr>
        <w:ind w:left="6186" w:hanging="360"/>
      </w:pPr>
      <w:rPr>
        <w:rFonts w:ascii="Courier New" w:hAnsi="Courier New" w:cs="Courier New" w:hint="default"/>
      </w:rPr>
    </w:lvl>
    <w:lvl w:ilvl="8" w:tplc="040C0005" w:tentative="1">
      <w:start w:val="1"/>
      <w:numFmt w:val="bullet"/>
      <w:lvlText w:val=""/>
      <w:lvlJc w:val="left"/>
      <w:pPr>
        <w:ind w:left="6906" w:hanging="360"/>
      </w:pPr>
      <w:rPr>
        <w:rFonts w:ascii="Wingdings" w:hAnsi="Wingdings" w:hint="default"/>
      </w:rPr>
    </w:lvl>
  </w:abstractNum>
  <w:abstractNum w:abstractNumId="17" w15:restartNumberingAfterBreak="0">
    <w:nsid w:val="2DC46451"/>
    <w:multiLevelType w:val="hybridMultilevel"/>
    <w:tmpl w:val="9F529652"/>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8" w15:restartNumberingAfterBreak="0">
    <w:nsid w:val="3B417990"/>
    <w:multiLevelType w:val="hybridMultilevel"/>
    <w:tmpl w:val="28BABAF8"/>
    <w:lvl w:ilvl="0" w:tplc="1EEE0956">
      <w:start w:val="1"/>
      <w:numFmt w:val="bullet"/>
      <w:lvlText w:val="-"/>
      <w:lvlJc w:val="left"/>
      <w:pPr>
        <w:ind w:left="720" w:hanging="360"/>
      </w:pPr>
      <w:rPr>
        <w:rFonts w:ascii="Cambria" w:eastAsiaTheme="minorEastAsia" w:hAnsi="Cambria"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3BF13F18"/>
    <w:multiLevelType w:val="multilevel"/>
    <w:tmpl w:val="AC7ED194"/>
    <w:lvl w:ilvl="0">
      <w:start w:val="1"/>
      <w:numFmt w:val="decimal"/>
      <w:lvlText w:val="%1."/>
      <w:lvlJc w:val="left"/>
      <w:pPr>
        <w:ind w:left="720" w:hanging="360"/>
      </w:pPr>
      <w:rPr>
        <w:rFonts w:hint="default"/>
        <w:color w:val="000091"/>
        <w:sz w:val="24"/>
        <w:u w:val="none"/>
      </w:rPr>
    </w:lvl>
    <w:lvl w:ilvl="1">
      <w:start w:val="1"/>
      <w:numFmt w:val="decimal"/>
      <w:isLgl/>
      <w:lvlText w:val="%1.%2."/>
      <w:lvlJc w:val="left"/>
      <w:pPr>
        <w:ind w:left="928"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4387498A"/>
    <w:multiLevelType w:val="hybridMultilevel"/>
    <w:tmpl w:val="B2C81D64"/>
    <w:lvl w:ilvl="0" w:tplc="CD304782">
      <w:start w:val="3"/>
      <w:numFmt w:val="bullet"/>
      <w:lvlText w:val="-"/>
      <w:lvlJc w:val="left"/>
      <w:pPr>
        <w:ind w:left="720" w:hanging="360"/>
      </w:pPr>
      <w:rPr>
        <w:rFonts w:ascii="Arial" w:eastAsiaTheme="minorHAnsi" w:hAnsi="Arial" w:cs="Arial" w:hint="default"/>
        <w:color w:val="000000" w:themeColor="text1"/>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43DC129B"/>
    <w:multiLevelType w:val="hybridMultilevel"/>
    <w:tmpl w:val="E1F28700"/>
    <w:lvl w:ilvl="0" w:tplc="413ABF2E">
      <w:start w:val="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4C646324"/>
    <w:multiLevelType w:val="hybridMultilevel"/>
    <w:tmpl w:val="468865F6"/>
    <w:lvl w:ilvl="0" w:tplc="80968D0C">
      <w:start w:val="1"/>
      <w:numFmt w:val="bullet"/>
      <w:lvlText w:val=""/>
      <w:lvlJc w:val="left"/>
      <w:pPr>
        <w:ind w:left="720" w:hanging="360"/>
      </w:pPr>
      <w:rPr>
        <w:rFonts w:ascii="Wingdings" w:hAnsi="Wingdings" w:hint="default"/>
        <w:b/>
        <w:color w:val="000091"/>
        <w:sz w:val="20"/>
        <w:u w:val="no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729F1BF3"/>
    <w:multiLevelType w:val="hybridMultilevel"/>
    <w:tmpl w:val="27229496"/>
    <w:lvl w:ilvl="0" w:tplc="B0EE443C">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4" w15:restartNumberingAfterBreak="0">
    <w:nsid w:val="74053BAB"/>
    <w:multiLevelType w:val="hybridMultilevel"/>
    <w:tmpl w:val="A7F29752"/>
    <w:lvl w:ilvl="0" w:tplc="39FE1136">
      <w:start w:val="2"/>
      <w:numFmt w:val="bullet"/>
      <w:lvlText w:val=""/>
      <w:lvlJc w:val="left"/>
      <w:pPr>
        <w:ind w:left="1146" w:hanging="360"/>
      </w:pPr>
      <w:rPr>
        <w:rFonts w:ascii="Symbol" w:eastAsiaTheme="minorHAnsi" w:hAnsi="Symbol" w:cstheme="minorBidi" w:hint="default"/>
      </w:rPr>
    </w:lvl>
    <w:lvl w:ilvl="1" w:tplc="040C0003" w:tentative="1">
      <w:start w:val="1"/>
      <w:numFmt w:val="bullet"/>
      <w:lvlText w:val="o"/>
      <w:lvlJc w:val="left"/>
      <w:pPr>
        <w:ind w:left="1866" w:hanging="360"/>
      </w:pPr>
      <w:rPr>
        <w:rFonts w:ascii="Courier New" w:hAnsi="Courier New" w:cs="Courier New" w:hint="default"/>
      </w:rPr>
    </w:lvl>
    <w:lvl w:ilvl="2" w:tplc="040C0005" w:tentative="1">
      <w:start w:val="1"/>
      <w:numFmt w:val="bullet"/>
      <w:lvlText w:val=""/>
      <w:lvlJc w:val="left"/>
      <w:pPr>
        <w:ind w:left="2586" w:hanging="360"/>
      </w:pPr>
      <w:rPr>
        <w:rFonts w:ascii="Wingdings" w:hAnsi="Wingdings" w:hint="default"/>
      </w:rPr>
    </w:lvl>
    <w:lvl w:ilvl="3" w:tplc="040C0001" w:tentative="1">
      <w:start w:val="1"/>
      <w:numFmt w:val="bullet"/>
      <w:lvlText w:val=""/>
      <w:lvlJc w:val="left"/>
      <w:pPr>
        <w:ind w:left="3306" w:hanging="360"/>
      </w:pPr>
      <w:rPr>
        <w:rFonts w:ascii="Symbol" w:hAnsi="Symbol" w:hint="default"/>
      </w:rPr>
    </w:lvl>
    <w:lvl w:ilvl="4" w:tplc="040C0003" w:tentative="1">
      <w:start w:val="1"/>
      <w:numFmt w:val="bullet"/>
      <w:lvlText w:val="o"/>
      <w:lvlJc w:val="left"/>
      <w:pPr>
        <w:ind w:left="4026" w:hanging="360"/>
      </w:pPr>
      <w:rPr>
        <w:rFonts w:ascii="Courier New" w:hAnsi="Courier New" w:cs="Courier New" w:hint="default"/>
      </w:rPr>
    </w:lvl>
    <w:lvl w:ilvl="5" w:tplc="040C0005" w:tentative="1">
      <w:start w:val="1"/>
      <w:numFmt w:val="bullet"/>
      <w:lvlText w:val=""/>
      <w:lvlJc w:val="left"/>
      <w:pPr>
        <w:ind w:left="4746" w:hanging="360"/>
      </w:pPr>
      <w:rPr>
        <w:rFonts w:ascii="Wingdings" w:hAnsi="Wingdings" w:hint="default"/>
      </w:rPr>
    </w:lvl>
    <w:lvl w:ilvl="6" w:tplc="040C0001" w:tentative="1">
      <w:start w:val="1"/>
      <w:numFmt w:val="bullet"/>
      <w:lvlText w:val=""/>
      <w:lvlJc w:val="left"/>
      <w:pPr>
        <w:ind w:left="5466" w:hanging="360"/>
      </w:pPr>
      <w:rPr>
        <w:rFonts w:ascii="Symbol" w:hAnsi="Symbol" w:hint="default"/>
      </w:rPr>
    </w:lvl>
    <w:lvl w:ilvl="7" w:tplc="040C0003" w:tentative="1">
      <w:start w:val="1"/>
      <w:numFmt w:val="bullet"/>
      <w:lvlText w:val="o"/>
      <w:lvlJc w:val="left"/>
      <w:pPr>
        <w:ind w:left="6186" w:hanging="360"/>
      </w:pPr>
      <w:rPr>
        <w:rFonts w:ascii="Courier New" w:hAnsi="Courier New" w:cs="Courier New" w:hint="default"/>
      </w:rPr>
    </w:lvl>
    <w:lvl w:ilvl="8" w:tplc="040C0005" w:tentative="1">
      <w:start w:val="1"/>
      <w:numFmt w:val="bullet"/>
      <w:lvlText w:val=""/>
      <w:lvlJc w:val="left"/>
      <w:pPr>
        <w:ind w:left="6906" w:hanging="360"/>
      </w:pPr>
      <w:rPr>
        <w:rFonts w:ascii="Wingdings" w:hAnsi="Wingdings" w:hint="default"/>
      </w:rPr>
    </w:lvl>
  </w:abstractNum>
  <w:abstractNum w:abstractNumId="25" w15:restartNumberingAfterBreak="0">
    <w:nsid w:val="79092C46"/>
    <w:multiLevelType w:val="hybridMultilevel"/>
    <w:tmpl w:val="263C4776"/>
    <w:lvl w:ilvl="0" w:tplc="3BDA8768">
      <w:start w:val="1"/>
      <w:numFmt w:val="lowerLetter"/>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3"/>
  </w:num>
  <w:num w:numId="2">
    <w:abstractNumId w:val="6"/>
  </w:num>
  <w:num w:numId="3">
    <w:abstractNumId w:val="4"/>
  </w:num>
  <w:num w:numId="4">
    <w:abstractNumId w:val="18"/>
  </w:num>
  <w:num w:numId="5">
    <w:abstractNumId w:val="2"/>
  </w:num>
  <w:num w:numId="6">
    <w:abstractNumId w:val="1"/>
  </w:num>
  <w:num w:numId="7">
    <w:abstractNumId w:val="7"/>
  </w:num>
  <w:num w:numId="8">
    <w:abstractNumId w:val="23"/>
  </w:num>
  <w:num w:numId="9">
    <w:abstractNumId w:val="8"/>
  </w:num>
  <w:num w:numId="10">
    <w:abstractNumId w:val="25"/>
  </w:num>
  <w:num w:numId="11">
    <w:abstractNumId w:val="21"/>
  </w:num>
  <w:num w:numId="12">
    <w:abstractNumId w:val="12"/>
  </w:num>
  <w:num w:numId="13">
    <w:abstractNumId w:val="9"/>
  </w:num>
  <w:num w:numId="14">
    <w:abstractNumId w:val="13"/>
  </w:num>
  <w:num w:numId="15">
    <w:abstractNumId w:val="16"/>
  </w:num>
  <w:num w:numId="16">
    <w:abstractNumId w:val="24"/>
  </w:num>
  <w:num w:numId="17">
    <w:abstractNumId w:val="11"/>
  </w:num>
  <w:num w:numId="18">
    <w:abstractNumId w:val="20"/>
  </w:num>
  <w:num w:numId="19">
    <w:abstractNumId w:val="17"/>
  </w:num>
  <w:num w:numId="20">
    <w:abstractNumId w:val="14"/>
  </w:num>
  <w:num w:numId="21">
    <w:abstractNumId w:val="0"/>
  </w:num>
  <w:num w:numId="22">
    <w:abstractNumId w:val="22"/>
  </w:num>
  <w:num w:numId="23">
    <w:abstractNumId w:val="15"/>
  </w:num>
  <w:num w:numId="24">
    <w:abstractNumId w:val="19"/>
  </w:num>
  <w:num w:numId="25">
    <w:abstractNumId w:val="10"/>
  </w:num>
  <w:num w:numId="26">
    <w:abstractNumId w:val="5"/>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1461"/>
    <w:rsid w:val="000026C4"/>
    <w:rsid w:val="00004572"/>
    <w:rsid w:val="00005054"/>
    <w:rsid w:val="00011CE0"/>
    <w:rsid w:val="00012ED9"/>
    <w:rsid w:val="000170E8"/>
    <w:rsid w:val="00020A64"/>
    <w:rsid w:val="0002448B"/>
    <w:rsid w:val="000251B9"/>
    <w:rsid w:val="00025627"/>
    <w:rsid w:val="00025B86"/>
    <w:rsid w:val="000265A7"/>
    <w:rsid w:val="0002769F"/>
    <w:rsid w:val="000303D1"/>
    <w:rsid w:val="00030DCC"/>
    <w:rsid w:val="0003120F"/>
    <w:rsid w:val="00031847"/>
    <w:rsid w:val="00033CAA"/>
    <w:rsid w:val="000348A1"/>
    <w:rsid w:val="00034B2E"/>
    <w:rsid w:val="00035593"/>
    <w:rsid w:val="000421C2"/>
    <w:rsid w:val="00042E45"/>
    <w:rsid w:val="00046FFA"/>
    <w:rsid w:val="00047E2D"/>
    <w:rsid w:val="00051DEF"/>
    <w:rsid w:val="00061B06"/>
    <w:rsid w:val="000646E3"/>
    <w:rsid w:val="000674FB"/>
    <w:rsid w:val="000747B8"/>
    <w:rsid w:val="00075C10"/>
    <w:rsid w:val="0007694C"/>
    <w:rsid w:val="00077489"/>
    <w:rsid w:val="00080FD7"/>
    <w:rsid w:val="000843B3"/>
    <w:rsid w:val="00086325"/>
    <w:rsid w:val="0008657E"/>
    <w:rsid w:val="00091180"/>
    <w:rsid w:val="000938DB"/>
    <w:rsid w:val="000976BE"/>
    <w:rsid w:val="000A2C4A"/>
    <w:rsid w:val="000A423C"/>
    <w:rsid w:val="000B2A94"/>
    <w:rsid w:val="000D0BEF"/>
    <w:rsid w:val="000D5F6F"/>
    <w:rsid w:val="000D7FC6"/>
    <w:rsid w:val="000E2270"/>
    <w:rsid w:val="000E351C"/>
    <w:rsid w:val="000E352A"/>
    <w:rsid w:val="000E575A"/>
    <w:rsid w:val="000E74B0"/>
    <w:rsid w:val="000F049B"/>
    <w:rsid w:val="000F154A"/>
    <w:rsid w:val="000F7B08"/>
    <w:rsid w:val="00101A03"/>
    <w:rsid w:val="001063FF"/>
    <w:rsid w:val="00106586"/>
    <w:rsid w:val="00110714"/>
    <w:rsid w:val="001119CB"/>
    <w:rsid w:val="00111F6D"/>
    <w:rsid w:val="0011442C"/>
    <w:rsid w:val="00114C52"/>
    <w:rsid w:val="0011688A"/>
    <w:rsid w:val="00116FFB"/>
    <w:rsid w:val="0012118A"/>
    <w:rsid w:val="001271FA"/>
    <w:rsid w:val="00135E47"/>
    <w:rsid w:val="001400C9"/>
    <w:rsid w:val="00144067"/>
    <w:rsid w:val="0014611C"/>
    <w:rsid w:val="00161713"/>
    <w:rsid w:val="001625E9"/>
    <w:rsid w:val="00163D52"/>
    <w:rsid w:val="00166742"/>
    <w:rsid w:val="001707C2"/>
    <w:rsid w:val="001709F7"/>
    <w:rsid w:val="00172048"/>
    <w:rsid w:val="00172572"/>
    <w:rsid w:val="0017308A"/>
    <w:rsid w:val="001730CD"/>
    <w:rsid w:val="0017327B"/>
    <w:rsid w:val="0017588B"/>
    <w:rsid w:val="00176766"/>
    <w:rsid w:val="00183726"/>
    <w:rsid w:val="00184A5D"/>
    <w:rsid w:val="00186A75"/>
    <w:rsid w:val="001911E5"/>
    <w:rsid w:val="00196624"/>
    <w:rsid w:val="001A2511"/>
    <w:rsid w:val="001A318C"/>
    <w:rsid w:val="001A36EF"/>
    <w:rsid w:val="001B46EA"/>
    <w:rsid w:val="001B4760"/>
    <w:rsid w:val="001B714F"/>
    <w:rsid w:val="001C19E8"/>
    <w:rsid w:val="001C26CA"/>
    <w:rsid w:val="001D0C8E"/>
    <w:rsid w:val="001D46DE"/>
    <w:rsid w:val="001E0367"/>
    <w:rsid w:val="001E0CB0"/>
    <w:rsid w:val="001E4B66"/>
    <w:rsid w:val="001E6D0E"/>
    <w:rsid w:val="001F08D3"/>
    <w:rsid w:val="001F20D6"/>
    <w:rsid w:val="001F323D"/>
    <w:rsid w:val="001F3634"/>
    <w:rsid w:val="001F3636"/>
    <w:rsid w:val="001F5964"/>
    <w:rsid w:val="00200CAA"/>
    <w:rsid w:val="002050CE"/>
    <w:rsid w:val="0020524F"/>
    <w:rsid w:val="002057E1"/>
    <w:rsid w:val="00205964"/>
    <w:rsid w:val="00207BF0"/>
    <w:rsid w:val="0021538D"/>
    <w:rsid w:val="00215F97"/>
    <w:rsid w:val="002166B4"/>
    <w:rsid w:val="0021716A"/>
    <w:rsid w:val="00217233"/>
    <w:rsid w:val="00220212"/>
    <w:rsid w:val="00221F1B"/>
    <w:rsid w:val="0022209B"/>
    <w:rsid w:val="00223EB1"/>
    <w:rsid w:val="00236E50"/>
    <w:rsid w:val="00241913"/>
    <w:rsid w:val="00244E45"/>
    <w:rsid w:val="00244F52"/>
    <w:rsid w:val="00246DB9"/>
    <w:rsid w:val="00247296"/>
    <w:rsid w:val="00260C33"/>
    <w:rsid w:val="002653E6"/>
    <w:rsid w:val="00267FF3"/>
    <w:rsid w:val="0027194F"/>
    <w:rsid w:val="00277FAB"/>
    <w:rsid w:val="00281917"/>
    <w:rsid w:val="00290215"/>
    <w:rsid w:val="00293D56"/>
    <w:rsid w:val="002A0DDA"/>
    <w:rsid w:val="002A3926"/>
    <w:rsid w:val="002A4316"/>
    <w:rsid w:val="002A441F"/>
    <w:rsid w:val="002A6C07"/>
    <w:rsid w:val="002A70F2"/>
    <w:rsid w:val="002B7380"/>
    <w:rsid w:val="002C204E"/>
    <w:rsid w:val="002C658C"/>
    <w:rsid w:val="002D28F9"/>
    <w:rsid w:val="002D2E7E"/>
    <w:rsid w:val="002D6DAF"/>
    <w:rsid w:val="002D6E22"/>
    <w:rsid w:val="002D6FD7"/>
    <w:rsid w:val="002D7721"/>
    <w:rsid w:val="002E0761"/>
    <w:rsid w:val="002E1A67"/>
    <w:rsid w:val="002F5B14"/>
    <w:rsid w:val="00301E2C"/>
    <w:rsid w:val="003035AB"/>
    <w:rsid w:val="003047EB"/>
    <w:rsid w:val="00305654"/>
    <w:rsid w:val="0030660C"/>
    <w:rsid w:val="003071D0"/>
    <w:rsid w:val="003077ED"/>
    <w:rsid w:val="00307AF3"/>
    <w:rsid w:val="00307F48"/>
    <w:rsid w:val="00311ADE"/>
    <w:rsid w:val="00315E94"/>
    <w:rsid w:val="00320F37"/>
    <w:rsid w:val="00321929"/>
    <w:rsid w:val="00322212"/>
    <w:rsid w:val="0032256C"/>
    <w:rsid w:val="00324DC9"/>
    <w:rsid w:val="003265B5"/>
    <w:rsid w:val="00330A0D"/>
    <w:rsid w:val="00332B6C"/>
    <w:rsid w:val="0033481A"/>
    <w:rsid w:val="00334D43"/>
    <w:rsid w:val="00334E7A"/>
    <w:rsid w:val="0033597D"/>
    <w:rsid w:val="00336736"/>
    <w:rsid w:val="003370E9"/>
    <w:rsid w:val="00343A4D"/>
    <w:rsid w:val="00347B04"/>
    <w:rsid w:val="00350975"/>
    <w:rsid w:val="00350F35"/>
    <w:rsid w:val="00354323"/>
    <w:rsid w:val="00354A58"/>
    <w:rsid w:val="0035574A"/>
    <w:rsid w:val="00355E10"/>
    <w:rsid w:val="00356815"/>
    <w:rsid w:val="003642C4"/>
    <w:rsid w:val="00371126"/>
    <w:rsid w:val="00372A0C"/>
    <w:rsid w:val="003731F8"/>
    <w:rsid w:val="003761C8"/>
    <w:rsid w:val="00377C30"/>
    <w:rsid w:val="0038609A"/>
    <w:rsid w:val="00390C33"/>
    <w:rsid w:val="003939D4"/>
    <w:rsid w:val="00395BA9"/>
    <w:rsid w:val="00396AC7"/>
    <w:rsid w:val="003971D8"/>
    <w:rsid w:val="003A2328"/>
    <w:rsid w:val="003A26F8"/>
    <w:rsid w:val="003A314D"/>
    <w:rsid w:val="003A4F90"/>
    <w:rsid w:val="003A54C8"/>
    <w:rsid w:val="003A60CD"/>
    <w:rsid w:val="003B1DBA"/>
    <w:rsid w:val="003B476B"/>
    <w:rsid w:val="003B4DD0"/>
    <w:rsid w:val="003B55D9"/>
    <w:rsid w:val="003C2728"/>
    <w:rsid w:val="003C3DF7"/>
    <w:rsid w:val="003C3EEF"/>
    <w:rsid w:val="003C4CC4"/>
    <w:rsid w:val="003C517F"/>
    <w:rsid w:val="003C5430"/>
    <w:rsid w:val="003D1341"/>
    <w:rsid w:val="003D3773"/>
    <w:rsid w:val="003D3B24"/>
    <w:rsid w:val="003E3977"/>
    <w:rsid w:val="003E7B45"/>
    <w:rsid w:val="003F0987"/>
    <w:rsid w:val="003F287B"/>
    <w:rsid w:val="003F353F"/>
    <w:rsid w:val="003F3755"/>
    <w:rsid w:val="003F3CA8"/>
    <w:rsid w:val="003F6253"/>
    <w:rsid w:val="003F665F"/>
    <w:rsid w:val="003F6FFF"/>
    <w:rsid w:val="0040098B"/>
    <w:rsid w:val="00403BD4"/>
    <w:rsid w:val="004063EE"/>
    <w:rsid w:val="00406F09"/>
    <w:rsid w:val="0041083B"/>
    <w:rsid w:val="00412A07"/>
    <w:rsid w:val="00413C5C"/>
    <w:rsid w:val="004142BD"/>
    <w:rsid w:val="00415571"/>
    <w:rsid w:val="004155E5"/>
    <w:rsid w:val="00415E45"/>
    <w:rsid w:val="00420CD1"/>
    <w:rsid w:val="00421366"/>
    <w:rsid w:val="0042194F"/>
    <w:rsid w:val="00422C27"/>
    <w:rsid w:val="00426F33"/>
    <w:rsid w:val="00431B51"/>
    <w:rsid w:val="00436557"/>
    <w:rsid w:val="00437939"/>
    <w:rsid w:val="00441A0A"/>
    <w:rsid w:val="004424BF"/>
    <w:rsid w:val="004444BE"/>
    <w:rsid w:val="00444F7D"/>
    <w:rsid w:val="00451EE8"/>
    <w:rsid w:val="00452A83"/>
    <w:rsid w:val="004535E9"/>
    <w:rsid w:val="004547DA"/>
    <w:rsid w:val="00455825"/>
    <w:rsid w:val="0045750A"/>
    <w:rsid w:val="0046029A"/>
    <w:rsid w:val="00460618"/>
    <w:rsid w:val="00461779"/>
    <w:rsid w:val="00462908"/>
    <w:rsid w:val="00463DD0"/>
    <w:rsid w:val="00464D42"/>
    <w:rsid w:val="00466C83"/>
    <w:rsid w:val="00470978"/>
    <w:rsid w:val="00474737"/>
    <w:rsid w:val="00474F0A"/>
    <w:rsid w:val="004750FE"/>
    <w:rsid w:val="00475432"/>
    <w:rsid w:val="00477A02"/>
    <w:rsid w:val="0048163A"/>
    <w:rsid w:val="00483E4F"/>
    <w:rsid w:val="00483F7E"/>
    <w:rsid w:val="0048698E"/>
    <w:rsid w:val="00492CBC"/>
    <w:rsid w:val="004948B7"/>
    <w:rsid w:val="004954DB"/>
    <w:rsid w:val="004966E1"/>
    <w:rsid w:val="00496B7A"/>
    <w:rsid w:val="00497B3A"/>
    <w:rsid w:val="00497D97"/>
    <w:rsid w:val="004A23A3"/>
    <w:rsid w:val="004A2E1A"/>
    <w:rsid w:val="004B0C08"/>
    <w:rsid w:val="004B0E74"/>
    <w:rsid w:val="004B15B5"/>
    <w:rsid w:val="004B1CFC"/>
    <w:rsid w:val="004B1FA8"/>
    <w:rsid w:val="004B2E95"/>
    <w:rsid w:val="004B4DD0"/>
    <w:rsid w:val="004B5CD5"/>
    <w:rsid w:val="004C2C62"/>
    <w:rsid w:val="004C32B6"/>
    <w:rsid w:val="004C330B"/>
    <w:rsid w:val="004C47DF"/>
    <w:rsid w:val="004C5C6C"/>
    <w:rsid w:val="004C660B"/>
    <w:rsid w:val="004C71F4"/>
    <w:rsid w:val="004C7257"/>
    <w:rsid w:val="004D07B3"/>
    <w:rsid w:val="004D087D"/>
    <w:rsid w:val="004D3CC5"/>
    <w:rsid w:val="004D570B"/>
    <w:rsid w:val="004D79B0"/>
    <w:rsid w:val="004E06B8"/>
    <w:rsid w:val="004E1DBC"/>
    <w:rsid w:val="004E3CB1"/>
    <w:rsid w:val="004E3FE2"/>
    <w:rsid w:val="004E439B"/>
    <w:rsid w:val="004E5652"/>
    <w:rsid w:val="004E620B"/>
    <w:rsid w:val="004E7BF0"/>
    <w:rsid w:val="004F112D"/>
    <w:rsid w:val="004F16D5"/>
    <w:rsid w:val="004F1BA1"/>
    <w:rsid w:val="004F3EF9"/>
    <w:rsid w:val="004F482F"/>
    <w:rsid w:val="004F4A11"/>
    <w:rsid w:val="00502001"/>
    <w:rsid w:val="00504E63"/>
    <w:rsid w:val="00505F20"/>
    <w:rsid w:val="0050615C"/>
    <w:rsid w:val="0050691E"/>
    <w:rsid w:val="00512EA9"/>
    <w:rsid w:val="00514443"/>
    <w:rsid w:val="00514904"/>
    <w:rsid w:val="005166A1"/>
    <w:rsid w:val="00520975"/>
    <w:rsid w:val="0052122C"/>
    <w:rsid w:val="00521BD9"/>
    <w:rsid w:val="00523B02"/>
    <w:rsid w:val="0052600E"/>
    <w:rsid w:val="0052736C"/>
    <w:rsid w:val="00530E6C"/>
    <w:rsid w:val="00531792"/>
    <w:rsid w:val="00531AB2"/>
    <w:rsid w:val="00533E4C"/>
    <w:rsid w:val="00536744"/>
    <w:rsid w:val="00540A67"/>
    <w:rsid w:val="005410B0"/>
    <w:rsid w:val="00543587"/>
    <w:rsid w:val="00544C63"/>
    <w:rsid w:val="005476E1"/>
    <w:rsid w:val="00547905"/>
    <w:rsid w:val="0055219D"/>
    <w:rsid w:val="0055369B"/>
    <w:rsid w:val="00554CBC"/>
    <w:rsid w:val="0055546F"/>
    <w:rsid w:val="00556DAB"/>
    <w:rsid w:val="00557B72"/>
    <w:rsid w:val="00561E68"/>
    <w:rsid w:val="00567005"/>
    <w:rsid w:val="005676B9"/>
    <w:rsid w:val="005700E8"/>
    <w:rsid w:val="00570D7F"/>
    <w:rsid w:val="00571E1B"/>
    <w:rsid w:val="00573BD1"/>
    <w:rsid w:val="00575FC2"/>
    <w:rsid w:val="00576651"/>
    <w:rsid w:val="005772BF"/>
    <w:rsid w:val="00577BAB"/>
    <w:rsid w:val="005803DA"/>
    <w:rsid w:val="005808E9"/>
    <w:rsid w:val="005812DD"/>
    <w:rsid w:val="00581AED"/>
    <w:rsid w:val="0058515D"/>
    <w:rsid w:val="00590459"/>
    <w:rsid w:val="00594A15"/>
    <w:rsid w:val="00595D38"/>
    <w:rsid w:val="0059687A"/>
    <w:rsid w:val="005976A0"/>
    <w:rsid w:val="005A0E47"/>
    <w:rsid w:val="005A267D"/>
    <w:rsid w:val="005A38A8"/>
    <w:rsid w:val="005A556F"/>
    <w:rsid w:val="005A6498"/>
    <w:rsid w:val="005A6FEB"/>
    <w:rsid w:val="005B0824"/>
    <w:rsid w:val="005B1756"/>
    <w:rsid w:val="005B230B"/>
    <w:rsid w:val="005B42F7"/>
    <w:rsid w:val="005C0569"/>
    <w:rsid w:val="005C5D14"/>
    <w:rsid w:val="005C6DBA"/>
    <w:rsid w:val="005D1E26"/>
    <w:rsid w:val="005D319A"/>
    <w:rsid w:val="005D6C23"/>
    <w:rsid w:val="005D7835"/>
    <w:rsid w:val="005E1472"/>
    <w:rsid w:val="005E1B24"/>
    <w:rsid w:val="005E3F08"/>
    <w:rsid w:val="005E5168"/>
    <w:rsid w:val="005E59B1"/>
    <w:rsid w:val="005F19B2"/>
    <w:rsid w:val="005F43F8"/>
    <w:rsid w:val="005F4513"/>
    <w:rsid w:val="005F667B"/>
    <w:rsid w:val="005F67C3"/>
    <w:rsid w:val="005F703B"/>
    <w:rsid w:val="00600F06"/>
    <w:rsid w:val="00602765"/>
    <w:rsid w:val="00605AFB"/>
    <w:rsid w:val="00606F72"/>
    <w:rsid w:val="006122D8"/>
    <w:rsid w:val="0061377B"/>
    <w:rsid w:val="00620BBD"/>
    <w:rsid w:val="00621461"/>
    <w:rsid w:val="00621A69"/>
    <w:rsid w:val="00623C20"/>
    <w:rsid w:val="00623D88"/>
    <w:rsid w:val="00623F5E"/>
    <w:rsid w:val="00624082"/>
    <w:rsid w:val="00624713"/>
    <w:rsid w:val="00636727"/>
    <w:rsid w:val="00637395"/>
    <w:rsid w:val="00637B33"/>
    <w:rsid w:val="00642F2E"/>
    <w:rsid w:val="00642F8F"/>
    <w:rsid w:val="00643D36"/>
    <w:rsid w:val="00646FB4"/>
    <w:rsid w:val="00654872"/>
    <w:rsid w:val="00654C14"/>
    <w:rsid w:val="00655059"/>
    <w:rsid w:val="00655D39"/>
    <w:rsid w:val="00660795"/>
    <w:rsid w:val="00664BB3"/>
    <w:rsid w:val="00664ED3"/>
    <w:rsid w:val="0066646D"/>
    <w:rsid w:val="006705D6"/>
    <w:rsid w:val="006748A9"/>
    <w:rsid w:val="006752D0"/>
    <w:rsid w:val="006755D7"/>
    <w:rsid w:val="006766B0"/>
    <w:rsid w:val="006768FA"/>
    <w:rsid w:val="00682A77"/>
    <w:rsid w:val="00683B93"/>
    <w:rsid w:val="00694243"/>
    <w:rsid w:val="00697F05"/>
    <w:rsid w:val="006A2075"/>
    <w:rsid w:val="006A2E70"/>
    <w:rsid w:val="006A4846"/>
    <w:rsid w:val="006A49E5"/>
    <w:rsid w:val="006A4CE0"/>
    <w:rsid w:val="006A5F30"/>
    <w:rsid w:val="006A6CFF"/>
    <w:rsid w:val="006B104E"/>
    <w:rsid w:val="006B18AD"/>
    <w:rsid w:val="006B44CD"/>
    <w:rsid w:val="006B5ADF"/>
    <w:rsid w:val="006B6415"/>
    <w:rsid w:val="006C1BC1"/>
    <w:rsid w:val="006C6BCD"/>
    <w:rsid w:val="006D156F"/>
    <w:rsid w:val="006D4FF8"/>
    <w:rsid w:val="006D54A0"/>
    <w:rsid w:val="006D7806"/>
    <w:rsid w:val="006E10A8"/>
    <w:rsid w:val="006E10F6"/>
    <w:rsid w:val="006E3482"/>
    <w:rsid w:val="006E3FA5"/>
    <w:rsid w:val="006E55ED"/>
    <w:rsid w:val="006E5C15"/>
    <w:rsid w:val="006F0924"/>
    <w:rsid w:val="006F1201"/>
    <w:rsid w:val="006F39AC"/>
    <w:rsid w:val="006F4BB7"/>
    <w:rsid w:val="006F5301"/>
    <w:rsid w:val="006F7236"/>
    <w:rsid w:val="007005CA"/>
    <w:rsid w:val="00705AC1"/>
    <w:rsid w:val="007063F3"/>
    <w:rsid w:val="007076EC"/>
    <w:rsid w:val="00710F6B"/>
    <w:rsid w:val="00713FD3"/>
    <w:rsid w:val="007163CB"/>
    <w:rsid w:val="0072095E"/>
    <w:rsid w:val="00720B6D"/>
    <w:rsid w:val="00726A94"/>
    <w:rsid w:val="0073466B"/>
    <w:rsid w:val="00735985"/>
    <w:rsid w:val="00752434"/>
    <w:rsid w:val="007533D6"/>
    <w:rsid w:val="00757F9C"/>
    <w:rsid w:val="00761B41"/>
    <w:rsid w:val="007626E5"/>
    <w:rsid w:val="00762F1C"/>
    <w:rsid w:val="00763842"/>
    <w:rsid w:val="00763A8C"/>
    <w:rsid w:val="007647B2"/>
    <w:rsid w:val="00765C1B"/>
    <w:rsid w:val="00766E63"/>
    <w:rsid w:val="00770A07"/>
    <w:rsid w:val="007724FD"/>
    <w:rsid w:val="00775558"/>
    <w:rsid w:val="007758EB"/>
    <w:rsid w:val="00777B72"/>
    <w:rsid w:val="0078131C"/>
    <w:rsid w:val="0079029D"/>
    <w:rsid w:val="00792B8C"/>
    <w:rsid w:val="00796044"/>
    <w:rsid w:val="007960E6"/>
    <w:rsid w:val="007A1744"/>
    <w:rsid w:val="007A23C7"/>
    <w:rsid w:val="007A6A54"/>
    <w:rsid w:val="007B2681"/>
    <w:rsid w:val="007B2C7A"/>
    <w:rsid w:val="007B305B"/>
    <w:rsid w:val="007C4730"/>
    <w:rsid w:val="007C47E6"/>
    <w:rsid w:val="007D39A2"/>
    <w:rsid w:val="007D4449"/>
    <w:rsid w:val="007E0F5E"/>
    <w:rsid w:val="007E1FE7"/>
    <w:rsid w:val="007E2202"/>
    <w:rsid w:val="007E5CD1"/>
    <w:rsid w:val="007E7CBB"/>
    <w:rsid w:val="007F0B0A"/>
    <w:rsid w:val="007F2E4F"/>
    <w:rsid w:val="007F3105"/>
    <w:rsid w:val="007F4351"/>
    <w:rsid w:val="00805AE3"/>
    <w:rsid w:val="00805F7F"/>
    <w:rsid w:val="0081561D"/>
    <w:rsid w:val="00823E66"/>
    <w:rsid w:val="0082777C"/>
    <w:rsid w:val="0083001E"/>
    <w:rsid w:val="0083432C"/>
    <w:rsid w:val="00836CBD"/>
    <w:rsid w:val="00837B64"/>
    <w:rsid w:val="00844F1A"/>
    <w:rsid w:val="00845D81"/>
    <w:rsid w:val="00846156"/>
    <w:rsid w:val="008468E9"/>
    <w:rsid w:val="00846E41"/>
    <w:rsid w:val="008472DA"/>
    <w:rsid w:val="00847B1B"/>
    <w:rsid w:val="00851BC3"/>
    <w:rsid w:val="00856161"/>
    <w:rsid w:val="00856EBD"/>
    <w:rsid w:val="00864C1F"/>
    <w:rsid w:val="00866B04"/>
    <w:rsid w:val="00867484"/>
    <w:rsid w:val="00880749"/>
    <w:rsid w:val="008817FE"/>
    <w:rsid w:val="00883B17"/>
    <w:rsid w:val="00886BE5"/>
    <w:rsid w:val="008870A9"/>
    <w:rsid w:val="00891301"/>
    <w:rsid w:val="00892674"/>
    <w:rsid w:val="00893F4E"/>
    <w:rsid w:val="00893F65"/>
    <w:rsid w:val="00894705"/>
    <w:rsid w:val="00897707"/>
    <w:rsid w:val="008A0C0B"/>
    <w:rsid w:val="008A0EEF"/>
    <w:rsid w:val="008A31B2"/>
    <w:rsid w:val="008A3934"/>
    <w:rsid w:val="008A46A2"/>
    <w:rsid w:val="008A603E"/>
    <w:rsid w:val="008A6C2F"/>
    <w:rsid w:val="008A79FE"/>
    <w:rsid w:val="008B1891"/>
    <w:rsid w:val="008B20CF"/>
    <w:rsid w:val="008B660C"/>
    <w:rsid w:val="008C0A3C"/>
    <w:rsid w:val="008C6543"/>
    <w:rsid w:val="008D2870"/>
    <w:rsid w:val="008D5C45"/>
    <w:rsid w:val="008D7E82"/>
    <w:rsid w:val="008E262F"/>
    <w:rsid w:val="008E6BD6"/>
    <w:rsid w:val="008F0F4D"/>
    <w:rsid w:val="008F19C5"/>
    <w:rsid w:val="008F29A7"/>
    <w:rsid w:val="00900FA9"/>
    <w:rsid w:val="0090119F"/>
    <w:rsid w:val="0090155F"/>
    <w:rsid w:val="00905830"/>
    <w:rsid w:val="00910413"/>
    <w:rsid w:val="00912C42"/>
    <w:rsid w:val="00926F4E"/>
    <w:rsid w:val="00931510"/>
    <w:rsid w:val="00931A6A"/>
    <w:rsid w:val="0093222D"/>
    <w:rsid w:val="00933D52"/>
    <w:rsid w:val="009348AB"/>
    <w:rsid w:val="00946152"/>
    <w:rsid w:val="0094761A"/>
    <w:rsid w:val="009478C9"/>
    <w:rsid w:val="00954CF7"/>
    <w:rsid w:val="00955C29"/>
    <w:rsid w:val="009567A4"/>
    <w:rsid w:val="0095732D"/>
    <w:rsid w:val="00957C76"/>
    <w:rsid w:val="00963D7B"/>
    <w:rsid w:val="009655AD"/>
    <w:rsid w:val="009669E1"/>
    <w:rsid w:val="00966E18"/>
    <w:rsid w:val="00971F9E"/>
    <w:rsid w:val="00976E6B"/>
    <w:rsid w:val="00977069"/>
    <w:rsid w:val="00977901"/>
    <w:rsid w:val="009832C3"/>
    <w:rsid w:val="00983E63"/>
    <w:rsid w:val="00983E99"/>
    <w:rsid w:val="0098710F"/>
    <w:rsid w:val="009875D9"/>
    <w:rsid w:val="00990374"/>
    <w:rsid w:val="00995359"/>
    <w:rsid w:val="009A050B"/>
    <w:rsid w:val="009A15D8"/>
    <w:rsid w:val="009A2636"/>
    <w:rsid w:val="009A64FE"/>
    <w:rsid w:val="009B3CB5"/>
    <w:rsid w:val="009B51C5"/>
    <w:rsid w:val="009C180B"/>
    <w:rsid w:val="009C543A"/>
    <w:rsid w:val="009C5615"/>
    <w:rsid w:val="009C5FA2"/>
    <w:rsid w:val="009D0DDB"/>
    <w:rsid w:val="009D1580"/>
    <w:rsid w:val="009D3B99"/>
    <w:rsid w:val="009D7B3E"/>
    <w:rsid w:val="009E1E70"/>
    <w:rsid w:val="009E2D7D"/>
    <w:rsid w:val="009E5AD2"/>
    <w:rsid w:val="009F1547"/>
    <w:rsid w:val="009F2609"/>
    <w:rsid w:val="00A01B9F"/>
    <w:rsid w:val="00A02041"/>
    <w:rsid w:val="00A04F0F"/>
    <w:rsid w:val="00A06708"/>
    <w:rsid w:val="00A10DA1"/>
    <w:rsid w:val="00A14C1C"/>
    <w:rsid w:val="00A20E43"/>
    <w:rsid w:val="00A21F47"/>
    <w:rsid w:val="00A24648"/>
    <w:rsid w:val="00A3154A"/>
    <w:rsid w:val="00A3469A"/>
    <w:rsid w:val="00A37547"/>
    <w:rsid w:val="00A40AC2"/>
    <w:rsid w:val="00A42488"/>
    <w:rsid w:val="00A43420"/>
    <w:rsid w:val="00A4497D"/>
    <w:rsid w:val="00A45E30"/>
    <w:rsid w:val="00A46CB7"/>
    <w:rsid w:val="00A47904"/>
    <w:rsid w:val="00A50744"/>
    <w:rsid w:val="00A50E0B"/>
    <w:rsid w:val="00A5177F"/>
    <w:rsid w:val="00A62D95"/>
    <w:rsid w:val="00A62F8E"/>
    <w:rsid w:val="00A73F23"/>
    <w:rsid w:val="00A7617D"/>
    <w:rsid w:val="00A8525E"/>
    <w:rsid w:val="00A85915"/>
    <w:rsid w:val="00A8595E"/>
    <w:rsid w:val="00A90F7E"/>
    <w:rsid w:val="00A94CF5"/>
    <w:rsid w:val="00A977BA"/>
    <w:rsid w:val="00AA1D39"/>
    <w:rsid w:val="00AA213C"/>
    <w:rsid w:val="00AA68C4"/>
    <w:rsid w:val="00AB0A12"/>
    <w:rsid w:val="00AB142C"/>
    <w:rsid w:val="00AB3D88"/>
    <w:rsid w:val="00AB4502"/>
    <w:rsid w:val="00AB7EC9"/>
    <w:rsid w:val="00AC49EC"/>
    <w:rsid w:val="00AC4F66"/>
    <w:rsid w:val="00AC5049"/>
    <w:rsid w:val="00AD1778"/>
    <w:rsid w:val="00AD1ABF"/>
    <w:rsid w:val="00AD2935"/>
    <w:rsid w:val="00AD51C4"/>
    <w:rsid w:val="00AD715C"/>
    <w:rsid w:val="00AE0F0A"/>
    <w:rsid w:val="00AE199C"/>
    <w:rsid w:val="00AE265E"/>
    <w:rsid w:val="00AE3A33"/>
    <w:rsid w:val="00AE3FD0"/>
    <w:rsid w:val="00AE48BF"/>
    <w:rsid w:val="00AE5C02"/>
    <w:rsid w:val="00AE67F1"/>
    <w:rsid w:val="00AE6EA1"/>
    <w:rsid w:val="00AF172A"/>
    <w:rsid w:val="00AF279D"/>
    <w:rsid w:val="00AF5852"/>
    <w:rsid w:val="00AF5D7D"/>
    <w:rsid w:val="00B02565"/>
    <w:rsid w:val="00B06A3F"/>
    <w:rsid w:val="00B1318E"/>
    <w:rsid w:val="00B14876"/>
    <w:rsid w:val="00B14B41"/>
    <w:rsid w:val="00B15431"/>
    <w:rsid w:val="00B2498B"/>
    <w:rsid w:val="00B24BC9"/>
    <w:rsid w:val="00B25BA8"/>
    <w:rsid w:val="00B3064B"/>
    <w:rsid w:val="00B3112E"/>
    <w:rsid w:val="00B314B9"/>
    <w:rsid w:val="00B3407F"/>
    <w:rsid w:val="00B3665F"/>
    <w:rsid w:val="00B3749A"/>
    <w:rsid w:val="00B37EE5"/>
    <w:rsid w:val="00B40583"/>
    <w:rsid w:val="00B40FC3"/>
    <w:rsid w:val="00B446C6"/>
    <w:rsid w:val="00B4520A"/>
    <w:rsid w:val="00B4521E"/>
    <w:rsid w:val="00B457BA"/>
    <w:rsid w:val="00B46628"/>
    <w:rsid w:val="00B549C9"/>
    <w:rsid w:val="00B60A3C"/>
    <w:rsid w:val="00B63105"/>
    <w:rsid w:val="00B64C1D"/>
    <w:rsid w:val="00B64E65"/>
    <w:rsid w:val="00B66BB1"/>
    <w:rsid w:val="00B67982"/>
    <w:rsid w:val="00B7192D"/>
    <w:rsid w:val="00B8014A"/>
    <w:rsid w:val="00B8316C"/>
    <w:rsid w:val="00B936CB"/>
    <w:rsid w:val="00B95589"/>
    <w:rsid w:val="00B96089"/>
    <w:rsid w:val="00BB2D15"/>
    <w:rsid w:val="00BC2AB5"/>
    <w:rsid w:val="00BC6137"/>
    <w:rsid w:val="00BC705B"/>
    <w:rsid w:val="00BD19D6"/>
    <w:rsid w:val="00BD2731"/>
    <w:rsid w:val="00BD636B"/>
    <w:rsid w:val="00BE012B"/>
    <w:rsid w:val="00BE0527"/>
    <w:rsid w:val="00BE0E1F"/>
    <w:rsid w:val="00BE1A0B"/>
    <w:rsid w:val="00BE265C"/>
    <w:rsid w:val="00BE539A"/>
    <w:rsid w:val="00BE5D8F"/>
    <w:rsid w:val="00BE762F"/>
    <w:rsid w:val="00BE7E6E"/>
    <w:rsid w:val="00BF0452"/>
    <w:rsid w:val="00BF0708"/>
    <w:rsid w:val="00BF0A52"/>
    <w:rsid w:val="00BF3BCF"/>
    <w:rsid w:val="00BF62D1"/>
    <w:rsid w:val="00C00534"/>
    <w:rsid w:val="00C07BF2"/>
    <w:rsid w:val="00C2182B"/>
    <w:rsid w:val="00C2763C"/>
    <w:rsid w:val="00C27C4A"/>
    <w:rsid w:val="00C32730"/>
    <w:rsid w:val="00C36359"/>
    <w:rsid w:val="00C41380"/>
    <w:rsid w:val="00C43B15"/>
    <w:rsid w:val="00C54545"/>
    <w:rsid w:val="00C547AA"/>
    <w:rsid w:val="00C56416"/>
    <w:rsid w:val="00C63027"/>
    <w:rsid w:val="00C65ECA"/>
    <w:rsid w:val="00C66505"/>
    <w:rsid w:val="00C71608"/>
    <w:rsid w:val="00C738F5"/>
    <w:rsid w:val="00C818EF"/>
    <w:rsid w:val="00C81ED4"/>
    <w:rsid w:val="00C84497"/>
    <w:rsid w:val="00C856B4"/>
    <w:rsid w:val="00C86D3A"/>
    <w:rsid w:val="00C87B38"/>
    <w:rsid w:val="00C95E2B"/>
    <w:rsid w:val="00CA32E0"/>
    <w:rsid w:val="00CA566A"/>
    <w:rsid w:val="00CA5887"/>
    <w:rsid w:val="00CA7263"/>
    <w:rsid w:val="00CB1BCB"/>
    <w:rsid w:val="00CB3509"/>
    <w:rsid w:val="00CB467E"/>
    <w:rsid w:val="00CB51D8"/>
    <w:rsid w:val="00CB6AAE"/>
    <w:rsid w:val="00CB7967"/>
    <w:rsid w:val="00CC3958"/>
    <w:rsid w:val="00CD61DC"/>
    <w:rsid w:val="00CD725D"/>
    <w:rsid w:val="00CD7625"/>
    <w:rsid w:val="00CE0ECD"/>
    <w:rsid w:val="00CE1B73"/>
    <w:rsid w:val="00CE770D"/>
    <w:rsid w:val="00CE7F9D"/>
    <w:rsid w:val="00CF120C"/>
    <w:rsid w:val="00CF3DA7"/>
    <w:rsid w:val="00CF69B2"/>
    <w:rsid w:val="00D00326"/>
    <w:rsid w:val="00D01305"/>
    <w:rsid w:val="00D03B52"/>
    <w:rsid w:val="00D05D0C"/>
    <w:rsid w:val="00D12180"/>
    <w:rsid w:val="00D147DB"/>
    <w:rsid w:val="00D24E41"/>
    <w:rsid w:val="00D26930"/>
    <w:rsid w:val="00D26FE1"/>
    <w:rsid w:val="00D312BA"/>
    <w:rsid w:val="00D317D4"/>
    <w:rsid w:val="00D31E41"/>
    <w:rsid w:val="00D375B5"/>
    <w:rsid w:val="00D411CB"/>
    <w:rsid w:val="00D46348"/>
    <w:rsid w:val="00D47688"/>
    <w:rsid w:val="00D512DB"/>
    <w:rsid w:val="00D53250"/>
    <w:rsid w:val="00D55D44"/>
    <w:rsid w:val="00D573F2"/>
    <w:rsid w:val="00D622B5"/>
    <w:rsid w:val="00D6230C"/>
    <w:rsid w:val="00D63ED5"/>
    <w:rsid w:val="00D7004C"/>
    <w:rsid w:val="00D7061D"/>
    <w:rsid w:val="00D70FC5"/>
    <w:rsid w:val="00D71C83"/>
    <w:rsid w:val="00D7278E"/>
    <w:rsid w:val="00D76C87"/>
    <w:rsid w:val="00D77257"/>
    <w:rsid w:val="00D77AF2"/>
    <w:rsid w:val="00D81058"/>
    <w:rsid w:val="00D81840"/>
    <w:rsid w:val="00D82799"/>
    <w:rsid w:val="00D83E5F"/>
    <w:rsid w:val="00D84A6C"/>
    <w:rsid w:val="00D92475"/>
    <w:rsid w:val="00D94DEE"/>
    <w:rsid w:val="00DA11D7"/>
    <w:rsid w:val="00DA2434"/>
    <w:rsid w:val="00DA2F36"/>
    <w:rsid w:val="00DA3DB4"/>
    <w:rsid w:val="00DA4ABF"/>
    <w:rsid w:val="00DB027B"/>
    <w:rsid w:val="00DB25A3"/>
    <w:rsid w:val="00DB4DFF"/>
    <w:rsid w:val="00DB5C2E"/>
    <w:rsid w:val="00DB6B82"/>
    <w:rsid w:val="00DC21AF"/>
    <w:rsid w:val="00DC3789"/>
    <w:rsid w:val="00DC7256"/>
    <w:rsid w:val="00DD2A36"/>
    <w:rsid w:val="00DD3C11"/>
    <w:rsid w:val="00DD3DA4"/>
    <w:rsid w:val="00DE03AA"/>
    <w:rsid w:val="00DE1D51"/>
    <w:rsid w:val="00DE26D7"/>
    <w:rsid w:val="00DE68F9"/>
    <w:rsid w:val="00DF13DE"/>
    <w:rsid w:val="00DF14A4"/>
    <w:rsid w:val="00DF2ACD"/>
    <w:rsid w:val="00DF4916"/>
    <w:rsid w:val="00DF4A44"/>
    <w:rsid w:val="00DF56F3"/>
    <w:rsid w:val="00DF6909"/>
    <w:rsid w:val="00E0203A"/>
    <w:rsid w:val="00E03C73"/>
    <w:rsid w:val="00E04445"/>
    <w:rsid w:val="00E04915"/>
    <w:rsid w:val="00E05A37"/>
    <w:rsid w:val="00E05D39"/>
    <w:rsid w:val="00E178F4"/>
    <w:rsid w:val="00E221EC"/>
    <w:rsid w:val="00E2413D"/>
    <w:rsid w:val="00E24391"/>
    <w:rsid w:val="00E2555A"/>
    <w:rsid w:val="00E256EC"/>
    <w:rsid w:val="00E310AA"/>
    <w:rsid w:val="00E3173E"/>
    <w:rsid w:val="00E31978"/>
    <w:rsid w:val="00E321B3"/>
    <w:rsid w:val="00E33718"/>
    <w:rsid w:val="00E343A4"/>
    <w:rsid w:val="00E3550F"/>
    <w:rsid w:val="00E3617F"/>
    <w:rsid w:val="00E3639F"/>
    <w:rsid w:val="00E41A6B"/>
    <w:rsid w:val="00E456E6"/>
    <w:rsid w:val="00E45721"/>
    <w:rsid w:val="00E62788"/>
    <w:rsid w:val="00E64C2A"/>
    <w:rsid w:val="00E67400"/>
    <w:rsid w:val="00E67CA1"/>
    <w:rsid w:val="00E7103C"/>
    <w:rsid w:val="00E7190F"/>
    <w:rsid w:val="00E71E2B"/>
    <w:rsid w:val="00E748D5"/>
    <w:rsid w:val="00E74D84"/>
    <w:rsid w:val="00E74D98"/>
    <w:rsid w:val="00E76986"/>
    <w:rsid w:val="00E84B37"/>
    <w:rsid w:val="00E851D8"/>
    <w:rsid w:val="00E90C74"/>
    <w:rsid w:val="00E90ED8"/>
    <w:rsid w:val="00E93F9E"/>
    <w:rsid w:val="00E94585"/>
    <w:rsid w:val="00E952EA"/>
    <w:rsid w:val="00EA2E2C"/>
    <w:rsid w:val="00EA4B4A"/>
    <w:rsid w:val="00EA5B03"/>
    <w:rsid w:val="00EA5E11"/>
    <w:rsid w:val="00EB0650"/>
    <w:rsid w:val="00EB06D1"/>
    <w:rsid w:val="00EB0976"/>
    <w:rsid w:val="00EB0ACA"/>
    <w:rsid w:val="00EB2638"/>
    <w:rsid w:val="00EB3704"/>
    <w:rsid w:val="00EC0A52"/>
    <w:rsid w:val="00EC1114"/>
    <w:rsid w:val="00EC31FE"/>
    <w:rsid w:val="00EC6BC0"/>
    <w:rsid w:val="00ED4BF9"/>
    <w:rsid w:val="00EE22F8"/>
    <w:rsid w:val="00EE2410"/>
    <w:rsid w:val="00EE2EE0"/>
    <w:rsid w:val="00EE3AD6"/>
    <w:rsid w:val="00EE4E5E"/>
    <w:rsid w:val="00EE5A1F"/>
    <w:rsid w:val="00EF0B28"/>
    <w:rsid w:val="00EF48D1"/>
    <w:rsid w:val="00EF5D7F"/>
    <w:rsid w:val="00F0330F"/>
    <w:rsid w:val="00F06F0A"/>
    <w:rsid w:val="00F0747C"/>
    <w:rsid w:val="00F07AF7"/>
    <w:rsid w:val="00F07C6A"/>
    <w:rsid w:val="00F11396"/>
    <w:rsid w:val="00F11DE9"/>
    <w:rsid w:val="00F25FAF"/>
    <w:rsid w:val="00F2773F"/>
    <w:rsid w:val="00F3613A"/>
    <w:rsid w:val="00F41F5E"/>
    <w:rsid w:val="00F426C6"/>
    <w:rsid w:val="00F50576"/>
    <w:rsid w:val="00F5536E"/>
    <w:rsid w:val="00F6155E"/>
    <w:rsid w:val="00F62933"/>
    <w:rsid w:val="00F65D49"/>
    <w:rsid w:val="00F754BF"/>
    <w:rsid w:val="00F76D37"/>
    <w:rsid w:val="00F8325E"/>
    <w:rsid w:val="00F863BA"/>
    <w:rsid w:val="00F90332"/>
    <w:rsid w:val="00F9532C"/>
    <w:rsid w:val="00F95E6F"/>
    <w:rsid w:val="00F967B8"/>
    <w:rsid w:val="00F9693D"/>
    <w:rsid w:val="00F97B47"/>
    <w:rsid w:val="00FA0C52"/>
    <w:rsid w:val="00FA51BF"/>
    <w:rsid w:val="00FA6F2F"/>
    <w:rsid w:val="00FA7875"/>
    <w:rsid w:val="00FB0439"/>
    <w:rsid w:val="00FB0BF2"/>
    <w:rsid w:val="00FB41CA"/>
    <w:rsid w:val="00FB58CB"/>
    <w:rsid w:val="00FC25E1"/>
    <w:rsid w:val="00FC38F7"/>
    <w:rsid w:val="00FC3E01"/>
    <w:rsid w:val="00FC4B9D"/>
    <w:rsid w:val="00FD2DE2"/>
    <w:rsid w:val="00FD77B9"/>
    <w:rsid w:val="00FE17B1"/>
    <w:rsid w:val="00FE3E58"/>
    <w:rsid w:val="00FE5FB9"/>
    <w:rsid w:val="00FE7788"/>
    <w:rsid w:val="00FE7881"/>
    <w:rsid w:val="00FE7B78"/>
    <w:rsid w:val="00FF0C38"/>
    <w:rsid w:val="00FF4FF2"/>
    <w:rsid w:val="00FF71F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7521C3"/>
  <w15:chartTrackingRefBased/>
  <w15:docId w15:val="{7FFC3ED7-7C53-48F3-87E8-EE4B5AB5E8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21461"/>
  </w:style>
  <w:style w:type="paragraph" w:styleId="Titre1">
    <w:name w:val="heading 1"/>
    <w:basedOn w:val="Normal"/>
    <w:next w:val="Normal"/>
    <w:link w:val="Titre1Car"/>
    <w:qFormat/>
    <w:rsid w:val="00621461"/>
    <w:pPr>
      <w:keepNext/>
      <w:spacing w:after="0" w:line="240" w:lineRule="auto"/>
      <w:jc w:val="center"/>
      <w:outlineLvl w:val="0"/>
    </w:pPr>
    <w:rPr>
      <w:rFonts w:ascii="Arial Black" w:eastAsia="Times New Roman" w:hAnsi="Arial Black" w:cs="Times New Roman"/>
      <w:spacing w:val="20"/>
      <w:sz w:val="36"/>
      <w:szCs w:val="20"/>
      <w:lang w:eastAsia="fr-FR"/>
    </w:rPr>
  </w:style>
  <w:style w:type="paragraph" w:styleId="Titre2">
    <w:name w:val="heading 2"/>
    <w:basedOn w:val="Normal"/>
    <w:next w:val="Normal"/>
    <w:link w:val="Titre2Car"/>
    <w:uiPriority w:val="9"/>
    <w:unhideWhenUsed/>
    <w:qFormat/>
    <w:rsid w:val="00D76C8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itre3">
    <w:name w:val="heading 3"/>
    <w:basedOn w:val="Normal"/>
    <w:next w:val="Normal"/>
    <w:link w:val="Titre3Car"/>
    <w:uiPriority w:val="9"/>
    <w:semiHidden/>
    <w:unhideWhenUsed/>
    <w:qFormat/>
    <w:rsid w:val="009A64F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itre4">
    <w:name w:val="heading 4"/>
    <w:basedOn w:val="Normal"/>
    <w:next w:val="Normal"/>
    <w:link w:val="Titre4Car"/>
    <w:uiPriority w:val="9"/>
    <w:unhideWhenUsed/>
    <w:qFormat/>
    <w:rsid w:val="00C07BF2"/>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621461"/>
    <w:rPr>
      <w:rFonts w:ascii="Arial Black" w:eastAsia="Times New Roman" w:hAnsi="Arial Black" w:cs="Times New Roman"/>
      <w:spacing w:val="20"/>
      <w:sz w:val="36"/>
      <w:szCs w:val="20"/>
      <w:lang w:eastAsia="fr-FR"/>
    </w:rPr>
  </w:style>
  <w:style w:type="paragraph" w:styleId="En-tte">
    <w:name w:val="header"/>
    <w:basedOn w:val="Normal"/>
    <w:link w:val="En-tteCar"/>
    <w:uiPriority w:val="99"/>
    <w:unhideWhenUsed/>
    <w:rsid w:val="00621461"/>
    <w:pPr>
      <w:tabs>
        <w:tab w:val="center" w:pos="4536"/>
        <w:tab w:val="right" w:pos="9072"/>
      </w:tabs>
      <w:spacing w:after="0" w:line="240" w:lineRule="auto"/>
    </w:pPr>
  </w:style>
  <w:style w:type="character" w:customStyle="1" w:styleId="En-tteCar">
    <w:name w:val="En-tête Car"/>
    <w:basedOn w:val="Policepardfaut"/>
    <w:link w:val="En-tte"/>
    <w:uiPriority w:val="99"/>
    <w:rsid w:val="00621461"/>
  </w:style>
  <w:style w:type="paragraph" w:styleId="Pieddepage">
    <w:name w:val="footer"/>
    <w:basedOn w:val="Normal"/>
    <w:link w:val="PieddepageCar"/>
    <w:uiPriority w:val="99"/>
    <w:unhideWhenUsed/>
    <w:rsid w:val="00621461"/>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621461"/>
  </w:style>
  <w:style w:type="paragraph" w:styleId="Paragraphedeliste">
    <w:name w:val="List Paragraph"/>
    <w:aliases w:val="Reco,Bullet Niv 1,Listes,EC,Colorful List - Accent 11,Paragraphe de liste1,Colorful List - Accent 111,Dot pt,List Paragraph1,No Spacing1,List Paragraph Char Char Char,Indicator Text,Numbered Para 1,F5 List Paragraph,Bullet Points,L"/>
    <w:basedOn w:val="Normal"/>
    <w:link w:val="ParagraphedelisteCar"/>
    <w:uiPriority w:val="34"/>
    <w:qFormat/>
    <w:rsid w:val="00621461"/>
    <w:pPr>
      <w:ind w:left="720"/>
      <w:contextualSpacing/>
    </w:pPr>
  </w:style>
  <w:style w:type="character" w:styleId="Lienhypertexte">
    <w:name w:val="Hyperlink"/>
    <w:basedOn w:val="Policepardfaut"/>
    <w:uiPriority w:val="99"/>
    <w:unhideWhenUsed/>
    <w:rsid w:val="00621461"/>
    <w:rPr>
      <w:color w:val="0563C1" w:themeColor="hyperlink"/>
      <w:u w:val="single"/>
    </w:rPr>
  </w:style>
  <w:style w:type="character" w:styleId="Marquedecommentaire">
    <w:name w:val="annotation reference"/>
    <w:basedOn w:val="Policepardfaut"/>
    <w:uiPriority w:val="99"/>
    <w:unhideWhenUsed/>
    <w:rsid w:val="00C41380"/>
    <w:rPr>
      <w:sz w:val="16"/>
      <w:szCs w:val="16"/>
    </w:rPr>
  </w:style>
  <w:style w:type="paragraph" w:styleId="Commentaire">
    <w:name w:val="annotation text"/>
    <w:basedOn w:val="Normal"/>
    <w:link w:val="CommentaireCar"/>
    <w:uiPriority w:val="99"/>
    <w:unhideWhenUsed/>
    <w:rsid w:val="00C41380"/>
    <w:pPr>
      <w:spacing w:line="240" w:lineRule="auto"/>
    </w:pPr>
    <w:rPr>
      <w:sz w:val="20"/>
      <w:szCs w:val="20"/>
    </w:rPr>
  </w:style>
  <w:style w:type="character" w:customStyle="1" w:styleId="CommentaireCar">
    <w:name w:val="Commentaire Car"/>
    <w:basedOn w:val="Policepardfaut"/>
    <w:link w:val="Commentaire"/>
    <w:uiPriority w:val="99"/>
    <w:rsid w:val="00C41380"/>
    <w:rPr>
      <w:sz w:val="20"/>
      <w:szCs w:val="20"/>
    </w:rPr>
  </w:style>
  <w:style w:type="paragraph" w:styleId="Objetducommentaire">
    <w:name w:val="annotation subject"/>
    <w:basedOn w:val="Commentaire"/>
    <w:next w:val="Commentaire"/>
    <w:link w:val="ObjetducommentaireCar"/>
    <w:uiPriority w:val="99"/>
    <w:semiHidden/>
    <w:unhideWhenUsed/>
    <w:rsid w:val="00C41380"/>
    <w:rPr>
      <w:b/>
      <w:bCs/>
    </w:rPr>
  </w:style>
  <w:style w:type="character" w:customStyle="1" w:styleId="ObjetducommentaireCar">
    <w:name w:val="Objet du commentaire Car"/>
    <w:basedOn w:val="CommentaireCar"/>
    <w:link w:val="Objetducommentaire"/>
    <w:uiPriority w:val="99"/>
    <w:semiHidden/>
    <w:rsid w:val="00C41380"/>
    <w:rPr>
      <w:b/>
      <w:bCs/>
      <w:sz w:val="20"/>
      <w:szCs w:val="20"/>
    </w:rPr>
  </w:style>
  <w:style w:type="paragraph" w:styleId="Textedebulles">
    <w:name w:val="Balloon Text"/>
    <w:basedOn w:val="Normal"/>
    <w:link w:val="TextedebullesCar"/>
    <w:uiPriority w:val="99"/>
    <w:semiHidden/>
    <w:unhideWhenUsed/>
    <w:rsid w:val="00C41380"/>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C41380"/>
    <w:rPr>
      <w:rFonts w:ascii="Segoe UI" w:hAnsi="Segoe UI" w:cs="Segoe UI"/>
      <w:sz w:val="18"/>
      <w:szCs w:val="18"/>
    </w:rPr>
  </w:style>
  <w:style w:type="paragraph" w:styleId="Notedebasdepage">
    <w:name w:val="footnote text"/>
    <w:basedOn w:val="Normal"/>
    <w:link w:val="NotedebasdepageCar"/>
    <w:uiPriority w:val="99"/>
    <w:semiHidden/>
    <w:unhideWhenUsed/>
    <w:rsid w:val="0090155F"/>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90155F"/>
    <w:rPr>
      <w:sz w:val="20"/>
      <w:szCs w:val="20"/>
    </w:rPr>
  </w:style>
  <w:style w:type="character" w:styleId="Appelnotedebasdep">
    <w:name w:val="footnote reference"/>
    <w:basedOn w:val="Policepardfaut"/>
    <w:uiPriority w:val="99"/>
    <w:semiHidden/>
    <w:unhideWhenUsed/>
    <w:rsid w:val="0090155F"/>
    <w:rPr>
      <w:vertAlign w:val="superscript"/>
    </w:rPr>
  </w:style>
  <w:style w:type="paragraph" w:customStyle="1" w:styleId="Default">
    <w:name w:val="Default"/>
    <w:qFormat/>
    <w:rsid w:val="004B0E74"/>
    <w:pPr>
      <w:autoSpaceDE w:val="0"/>
      <w:autoSpaceDN w:val="0"/>
      <w:adjustRightInd w:val="0"/>
      <w:spacing w:after="0" w:line="240" w:lineRule="auto"/>
    </w:pPr>
    <w:rPr>
      <w:rFonts w:ascii="Verdana" w:hAnsi="Verdana" w:cs="Verdana"/>
      <w:color w:val="000000"/>
      <w:sz w:val="24"/>
      <w:szCs w:val="24"/>
    </w:rPr>
  </w:style>
  <w:style w:type="character" w:customStyle="1" w:styleId="Titre2Car">
    <w:name w:val="Titre 2 Car"/>
    <w:basedOn w:val="Policepardfaut"/>
    <w:link w:val="Titre2"/>
    <w:uiPriority w:val="9"/>
    <w:rsid w:val="00D76C87"/>
    <w:rPr>
      <w:rFonts w:asciiTheme="majorHAnsi" w:eastAsiaTheme="majorEastAsia" w:hAnsiTheme="majorHAnsi" w:cstheme="majorBidi"/>
      <w:color w:val="2E74B5" w:themeColor="accent1" w:themeShade="BF"/>
      <w:sz w:val="26"/>
      <w:szCs w:val="26"/>
    </w:rPr>
  </w:style>
  <w:style w:type="paragraph" w:styleId="En-ttedetabledesmatires">
    <w:name w:val="TOC Heading"/>
    <w:basedOn w:val="Titre1"/>
    <w:next w:val="Normal"/>
    <w:uiPriority w:val="39"/>
    <w:unhideWhenUsed/>
    <w:qFormat/>
    <w:rsid w:val="00D76C87"/>
    <w:pPr>
      <w:keepLines/>
      <w:spacing w:before="240" w:line="259" w:lineRule="auto"/>
      <w:jc w:val="left"/>
      <w:outlineLvl w:val="9"/>
    </w:pPr>
    <w:rPr>
      <w:rFonts w:asciiTheme="majorHAnsi" w:eastAsiaTheme="majorEastAsia" w:hAnsiTheme="majorHAnsi" w:cstheme="majorBidi"/>
      <w:color w:val="2E74B5" w:themeColor="accent1" w:themeShade="BF"/>
      <w:spacing w:val="0"/>
      <w:sz w:val="32"/>
      <w:szCs w:val="32"/>
    </w:rPr>
  </w:style>
  <w:style w:type="paragraph" w:styleId="TM1">
    <w:name w:val="toc 1"/>
    <w:basedOn w:val="Normal"/>
    <w:next w:val="Normal"/>
    <w:autoRedefine/>
    <w:uiPriority w:val="39"/>
    <w:unhideWhenUsed/>
    <w:rsid w:val="00D76C87"/>
    <w:pPr>
      <w:spacing w:after="100"/>
    </w:pPr>
  </w:style>
  <w:style w:type="paragraph" w:styleId="TM2">
    <w:name w:val="toc 2"/>
    <w:basedOn w:val="Normal"/>
    <w:next w:val="Normal"/>
    <w:autoRedefine/>
    <w:uiPriority w:val="39"/>
    <w:unhideWhenUsed/>
    <w:rsid w:val="00111F6D"/>
    <w:pPr>
      <w:tabs>
        <w:tab w:val="right" w:leader="dot" w:pos="9062"/>
      </w:tabs>
      <w:spacing w:after="100"/>
      <w:ind w:left="220"/>
    </w:pPr>
  </w:style>
  <w:style w:type="table" w:styleId="Grilledutableau">
    <w:name w:val="Table Grid"/>
    <w:basedOn w:val="TableauNormal"/>
    <w:uiPriority w:val="39"/>
    <w:rsid w:val="00AD17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ate1">
    <w:name w:val="Date1"/>
    <w:basedOn w:val="Normal"/>
    <w:rsid w:val="00636727"/>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NormalWeb">
    <w:name w:val="Normal (Web)"/>
    <w:basedOn w:val="Normal"/>
    <w:uiPriority w:val="99"/>
    <w:unhideWhenUsed/>
    <w:rsid w:val="00636727"/>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ienhypertextesuivivisit">
    <w:name w:val="FollowedHyperlink"/>
    <w:basedOn w:val="Policepardfaut"/>
    <w:uiPriority w:val="99"/>
    <w:semiHidden/>
    <w:unhideWhenUsed/>
    <w:rsid w:val="00D512DB"/>
    <w:rPr>
      <w:color w:val="954F72" w:themeColor="followedHyperlink"/>
      <w:u w:val="single"/>
    </w:rPr>
  </w:style>
  <w:style w:type="character" w:styleId="lev">
    <w:name w:val="Strong"/>
    <w:basedOn w:val="Policepardfaut"/>
    <w:uiPriority w:val="22"/>
    <w:qFormat/>
    <w:rsid w:val="00983E99"/>
    <w:rPr>
      <w:b/>
      <w:bCs/>
    </w:rPr>
  </w:style>
  <w:style w:type="paragraph" w:styleId="Corpsdetexte">
    <w:name w:val="Body Text"/>
    <w:basedOn w:val="Normal"/>
    <w:link w:val="CorpsdetexteCar"/>
    <w:rsid w:val="00E62788"/>
    <w:pPr>
      <w:spacing w:after="0" w:line="240" w:lineRule="auto"/>
      <w:jc w:val="both"/>
    </w:pPr>
    <w:rPr>
      <w:rFonts w:ascii="Arial" w:eastAsia="Times New Roman" w:hAnsi="Arial" w:cs="Times New Roman"/>
      <w:snapToGrid w:val="0"/>
      <w:szCs w:val="20"/>
      <w:lang w:eastAsia="fr-FR"/>
    </w:rPr>
  </w:style>
  <w:style w:type="character" w:customStyle="1" w:styleId="CorpsdetexteCar">
    <w:name w:val="Corps de texte Car"/>
    <w:basedOn w:val="Policepardfaut"/>
    <w:link w:val="Corpsdetexte"/>
    <w:rsid w:val="00E62788"/>
    <w:rPr>
      <w:rFonts w:ascii="Arial" w:eastAsia="Times New Roman" w:hAnsi="Arial" w:cs="Times New Roman"/>
      <w:snapToGrid w:val="0"/>
      <w:szCs w:val="20"/>
      <w:lang w:eastAsia="fr-FR"/>
    </w:rPr>
  </w:style>
  <w:style w:type="paragraph" w:styleId="Titre">
    <w:name w:val="Title"/>
    <w:basedOn w:val="Normal"/>
    <w:next w:val="Normal"/>
    <w:link w:val="TitreCar"/>
    <w:uiPriority w:val="10"/>
    <w:qFormat/>
    <w:rsid w:val="00E62788"/>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E62788"/>
    <w:rPr>
      <w:rFonts w:asciiTheme="majorHAnsi" w:eastAsiaTheme="majorEastAsia" w:hAnsiTheme="majorHAnsi" w:cstheme="majorBidi"/>
      <w:spacing w:val="-10"/>
      <w:kern w:val="28"/>
      <w:sz w:val="56"/>
      <w:szCs w:val="56"/>
    </w:rPr>
  </w:style>
  <w:style w:type="character" w:customStyle="1" w:styleId="ParagraphedelisteCar">
    <w:name w:val="Paragraphe de liste Car"/>
    <w:aliases w:val="Reco Car,Bullet Niv 1 Car,Listes Car,EC Car,Colorful List - Accent 11 Car,Paragraphe de liste1 Car,Colorful List - Accent 111 Car,Dot pt Car,List Paragraph1 Car,No Spacing1 Car,List Paragraph Char Char Char Car,Indicator Text Car"/>
    <w:link w:val="Paragraphedeliste"/>
    <w:uiPriority w:val="34"/>
    <w:locked/>
    <w:rsid w:val="00AE5C02"/>
  </w:style>
  <w:style w:type="character" w:customStyle="1" w:styleId="Titre4Car">
    <w:name w:val="Titre 4 Car"/>
    <w:basedOn w:val="Policepardfaut"/>
    <w:link w:val="Titre4"/>
    <w:uiPriority w:val="9"/>
    <w:rsid w:val="00C07BF2"/>
    <w:rPr>
      <w:rFonts w:asciiTheme="majorHAnsi" w:eastAsiaTheme="majorEastAsia" w:hAnsiTheme="majorHAnsi" w:cstheme="majorBidi"/>
      <w:i/>
      <w:iCs/>
      <w:color w:val="2E74B5" w:themeColor="accent1" w:themeShade="BF"/>
    </w:rPr>
  </w:style>
  <w:style w:type="paragraph" w:styleId="Rvision">
    <w:name w:val="Revision"/>
    <w:hidden/>
    <w:uiPriority w:val="99"/>
    <w:semiHidden/>
    <w:rsid w:val="00A73F23"/>
    <w:pPr>
      <w:spacing w:after="0" w:line="240" w:lineRule="auto"/>
    </w:pPr>
  </w:style>
  <w:style w:type="character" w:customStyle="1" w:styleId="Titre3Car">
    <w:name w:val="Titre 3 Car"/>
    <w:basedOn w:val="Policepardfaut"/>
    <w:link w:val="Titre3"/>
    <w:uiPriority w:val="9"/>
    <w:semiHidden/>
    <w:rsid w:val="009A64FE"/>
    <w:rPr>
      <w:rFonts w:asciiTheme="majorHAnsi" w:eastAsiaTheme="majorEastAsia" w:hAnsiTheme="majorHAnsi" w:cstheme="majorBidi"/>
      <w:color w:val="1F4D78" w:themeColor="accent1" w:themeShade="7F"/>
      <w:sz w:val="24"/>
      <w:szCs w:val="24"/>
    </w:rPr>
  </w:style>
  <w:style w:type="paragraph" w:styleId="TM3">
    <w:name w:val="toc 3"/>
    <w:basedOn w:val="Normal"/>
    <w:next w:val="Normal"/>
    <w:autoRedefine/>
    <w:uiPriority w:val="39"/>
    <w:unhideWhenUsed/>
    <w:rsid w:val="009A64FE"/>
    <w:pPr>
      <w:spacing w:after="100"/>
      <w:ind w:left="440"/>
    </w:pPr>
  </w:style>
  <w:style w:type="character" w:styleId="Accentuation">
    <w:name w:val="Emphasis"/>
    <w:basedOn w:val="Policepardfaut"/>
    <w:uiPriority w:val="20"/>
    <w:qFormat/>
    <w:rsid w:val="008F0F4D"/>
    <w:rPr>
      <w:i/>
      <w:iCs/>
    </w:rPr>
  </w:style>
  <w:style w:type="character" w:styleId="Titredulivre">
    <w:name w:val="Book Title"/>
    <w:uiPriority w:val="33"/>
    <w:qFormat/>
    <w:rsid w:val="00EC0A52"/>
    <w:rPr>
      <w:b/>
      <w:bCs/>
      <w:i/>
      <w:iCs/>
      <w:spacing w:val="9"/>
    </w:rPr>
  </w:style>
  <w:style w:type="table" w:styleId="Grilledetableauclaire">
    <w:name w:val="Grid Table Light"/>
    <w:basedOn w:val="TableauNormal"/>
    <w:uiPriority w:val="40"/>
    <w:rsid w:val="005F667B"/>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28750">
      <w:bodyDiv w:val="1"/>
      <w:marLeft w:val="0"/>
      <w:marRight w:val="0"/>
      <w:marTop w:val="0"/>
      <w:marBottom w:val="0"/>
      <w:divBdr>
        <w:top w:val="none" w:sz="0" w:space="0" w:color="auto"/>
        <w:left w:val="none" w:sz="0" w:space="0" w:color="auto"/>
        <w:bottom w:val="none" w:sz="0" w:space="0" w:color="auto"/>
        <w:right w:val="none" w:sz="0" w:space="0" w:color="auto"/>
      </w:divBdr>
    </w:div>
    <w:div w:id="20514838">
      <w:bodyDiv w:val="1"/>
      <w:marLeft w:val="0"/>
      <w:marRight w:val="0"/>
      <w:marTop w:val="0"/>
      <w:marBottom w:val="0"/>
      <w:divBdr>
        <w:top w:val="none" w:sz="0" w:space="0" w:color="auto"/>
        <w:left w:val="none" w:sz="0" w:space="0" w:color="auto"/>
        <w:bottom w:val="none" w:sz="0" w:space="0" w:color="auto"/>
        <w:right w:val="none" w:sz="0" w:space="0" w:color="auto"/>
      </w:divBdr>
    </w:div>
    <w:div w:id="66534305">
      <w:bodyDiv w:val="1"/>
      <w:marLeft w:val="0"/>
      <w:marRight w:val="0"/>
      <w:marTop w:val="0"/>
      <w:marBottom w:val="0"/>
      <w:divBdr>
        <w:top w:val="none" w:sz="0" w:space="0" w:color="auto"/>
        <w:left w:val="none" w:sz="0" w:space="0" w:color="auto"/>
        <w:bottom w:val="none" w:sz="0" w:space="0" w:color="auto"/>
        <w:right w:val="none" w:sz="0" w:space="0" w:color="auto"/>
      </w:divBdr>
      <w:divsChild>
        <w:div w:id="1661810215">
          <w:marLeft w:val="547"/>
          <w:marRight w:val="0"/>
          <w:marTop w:val="0"/>
          <w:marBottom w:val="0"/>
          <w:divBdr>
            <w:top w:val="none" w:sz="0" w:space="0" w:color="auto"/>
            <w:left w:val="none" w:sz="0" w:space="0" w:color="auto"/>
            <w:bottom w:val="none" w:sz="0" w:space="0" w:color="auto"/>
            <w:right w:val="none" w:sz="0" w:space="0" w:color="auto"/>
          </w:divBdr>
        </w:div>
      </w:divsChild>
    </w:div>
    <w:div w:id="70154754">
      <w:bodyDiv w:val="1"/>
      <w:marLeft w:val="0"/>
      <w:marRight w:val="0"/>
      <w:marTop w:val="0"/>
      <w:marBottom w:val="0"/>
      <w:divBdr>
        <w:top w:val="none" w:sz="0" w:space="0" w:color="auto"/>
        <w:left w:val="none" w:sz="0" w:space="0" w:color="auto"/>
        <w:bottom w:val="none" w:sz="0" w:space="0" w:color="auto"/>
        <w:right w:val="none" w:sz="0" w:space="0" w:color="auto"/>
      </w:divBdr>
      <w:divsChild>
        <w:div w:id="328018257">
          <w:marLeft w:val="0"/>
          <w:marRight w:val="0"/>
          <w:marTop w:val="0"/>
          <w:marBottom w:val="0"/>
          <w:divBdr>
            <w:top w:val="single" w:sz="6" w:space="11" w:color="DBDBDB"/>
            <w:left w:val="none" w:sz="0" w:space="0" w:color="auto"/>
            <w:bottom w:val="none" w:sz="0" w:space="0" w:color="auto"/>
            <w:right w:val="none" w:sz="0" w:space="0" w:color="auto"/>
          </w:divBdr>
          <w:divsChild>
            <w:div w:id="863522983">
              <w:marLeft w:val="0"/>
              <w:marRight w:val="0"/>
              <w:marTop w:val="0"/>
              <w:marBottom w:val="0"/>
              <w:divBdr>
                <w:top w:val="none" w:sz="0" w:space="0" w:color="auto"/>
                <w:left w:val="none" w:sz="0" w:space="0" w:color="auto"/>
                <w:bottom w:val="none" w:sz="0" w:space="0" w:color="auto"/>
                <w:right w:val="none" w:sz="0" w:space="0" w:color="auto"/>
              </w:divBdr>
            </w:div>
            <w:div w:id="1141532861">
              <w:marLeft w:val="0"/>
              <w:marRight w:val="0"/>
              <w:marTop w:val="0"/>
              <w:marBottom w:val="0"/>
              <w:divBdr>
                <w:top w:val="none" w:sz="0" w:space="0" w:color="auto"/>
                <w:left w:val="none" w:sz="0" w:space="0" w:color="auto"/>
                <w:bottom w:val="none" w:sz="0" w:space="0" w:color="auto"/>
                <w:right w:val="none" w:sz="0" w:space="0" w:color="auto"/>
              </w:divBdr>
            </w:div>
            <w:div w:id="1116799096">
              <w:marLeft w:val="0"/>
              <w:marRight w:val="0"/>
              <w:marTop w:val="75"/>
              <w:marBottom w:val="0"/>
              <w:divBdr>
                <w:top w:val="none" w:sz="0" w:space="0" w:color="auto"/>
                <w:left w:val="none" w:sz="0" w:space="0" w:color="auto"/>
                <w:bottom w:val="none" w:sz="0" w:space="0" w:color="auto"/>
                <w:right w:val="none" w:sz="0" w:space="0" w:color="auto"/>
              </w:divBdr>
            </w:div>
          </w:divsChild>
        </w:div>
        <w:div w:id="1843353226">
          <w:marLeft w:val="0"/>
          <w:marRight w:val="0"/>
          <w:marTop w:val="0"/>
          <w:marBottom w:val="0"/>
          <w:divBdr>
            <w:top w:val="single" w:sz="6" w:space="11" w:color="DBDBDB"/>
            <w:left w:val="none" w:sz="0" w:space="0" w:color="auto"/>
            <w:bottom w:val="none" w:sz="0" w:space="0" w:color="auto"/>
            <w:right w:val="none" w:sz="0" w:space="0" w:color="auto"/>
          </w:divBdr>
          <w:divsChild>
            <w:div w:id="485322772">
              <w:marLeft w:val="0"/>
              <w:marRight w:val="0"/>
              <w:marTop w:val="0"/>
              <w:marBottom w:val="0"/>
              <w:divBdr>
                <w:top w:val="none" w:sz="0" w:space="0" w:color="auto"/>
                <w:left w:val="none" w:sz="0" w:space="0" w:color="auto"/>
                <w:bottom w:val="none" w:sz="0" w:space="0" w:color="auto"/>
                <w:right w:val="none" w:sz="0" w:space="0" w:color="auto"/>
              </w:divBdr>
            </w:div>
            <w:div w:id="1251964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189213">
      <w:bodyDiv w:val="1"/>
      <w:marLeft w:val="0"/>
      <w:marRight w:val="0"/>
      <w:marTop w:val="0"/>
      <w:marBottom w:val="0"/>
      <w:divBdr>
        <w:top w:val="none" w:sz="0" w:space="0" w:color="auto"/>
        <w:left w:val="none" w:sz="0" w:space="0" w:color="auto"/>
        <w:bottom w:val="none" w:sz="0" w:space="0" w:color="auto"/>
        <w:right w:val="none" w:sz="0" w:space="0" w:color="auto"/>
      </w:divBdr>
    </w:div>
    <w:div w:id="153885325">
      <w:bodyDiv w:val="1"/>
      <w:marLeft w:val="0"/>
      <w:marRight w:val="0"/>
      <w:marTop w:val="0"/>
      <w:marBottom w:val="0"/>
      <w:divBdr>
        <w:top w:val="none" w:sz="0" w:space="0" w:color="auto"/>
        <w:left w:val="none" w:sz="0" w:space="0" w:color="auto"/>
        <w:bottom w:val="none" w:sz="0" w:space="0" w:color="auto"/>
        <w:right w:val="none" w:sz="0" w:space="0" w:color="auto"/>
      </w:divBdr>
    </w:div>
    <w:div w:id="199435469">
      <w:bodyDiv w:val="1"/>
      <w:marLeft w:val="0"/>
      <w:marRight w:val="0"/>
      <w:marTop w:val="0"/>
      <w:marBottom w:val="0"/>
      <w:divBdr>
        <w:top w:val="none" w:sz="0" w:space="0" w:color="auto"/>
        <w:left w:val="none" w:sz="0" w:space="0" w:color="auto"/>
        <w:bottom w:val="none" w:sz="0" w:space="0" w:color="auto"/>
        <w:right w:val="none" w:sz="0" w:space="0" w:color="auto"/>
      </w:divBdr>
    </w:div>
    <w:div w:id="225532058">
      <w:bodyDiv w:val="1"/>
      <w:marLeft w:val="0"/>
      <w:marRight w:val="0"/>
      <w:marTop w:val="0"/>
      <w:marBottom w:val="0"/>
      <w:divBdr>
        <w:top w:val="none" w:sz="0" w:space="0" w:color="auto"/>
        <w:left w:val="none" w:sz="0" w:space="0" w:color="auto"/>
        <w:bottom w:val="none" w:sz="0" w:space="0" w:color="auto"/>
        <w:right w:val="none" w:sz="0" w:space="0" w:color="auto"/>
      </w:divBdr>
    </w:div>
    <w:div w:id="232933548">
      <w:bodyDiv w:val="1"/>
      <w:marLeft w:val="0"/>
      <w:marRight w:val="0"/>
      <w:marTop w:val="0"/>
      <w:marBottom w:val="0"/>
      <w:divBdr>
        <w:top w:val="none" w:sz="0" w:space="0" w:color="auto"/>
        <w:left w:val="none" w:sz="0" w:space="0" w:color="auto"/>
        <w:bottom w:val="none" w:sz="0" w:space="0" w:color="auto"/>
        <w:right w:val="none" w:sz="0" w:space="0" w:color="auto"/>
      </w:divBdr>
    </w:div>
    <w:div w:id="287200480">
      <w:bodyDiv w:val="1"/>
      <w:marLeft w:val="0"/>
      <w:marRight w:val="0"/>
      <w:marTop w:val="0"/>
      <w:marBottom w:val="0"/>
      <w:divBdr>
        <w:top w:val="none" w:sz="0" w:space="0" w:color="auto"/>
        <w:left w:val="none" w:sz="0" w:space="0" w:color="auto"/>
        <w:bottom w:val="none" w:sz="0" w:space="0" w:color="auto"/>
        <w:right w:val="none" w:sz="0" w:space="0" w:color="auto"/>
      </w:divBdr>
    </w:div>
    <w:div w:id="322855727">
      <w:bodyDiv w:val="1"/>
      <w:marLeft w:val="0"/>
      <w:marRight w:val="0"/>
      <w:marTop w:val="0"/>
      <w:marBottom w:val="0"/>
      <w:divBdr>
        <w:top w:val="none" w:sz="0" w:space="0" w:color="auto"/>
        <w:left w:val="none" w:sz="0" w:space="0" w:color="auto"/>
        <w:bottom w:val="none" w:sz="0" w:space="0" w:color="auto"/>
        <w:right w:val="none" w:sz="0" w:space="0" w:color="auto"/>
      </w:divBdr>
      <w:divsChild>
        <w:div w:id="2020423679">
          <w:marLeft w:val="547"/>
          <w:marRight w:val="0"/>
          <w:marTop w:val="0"/>
          <w:marBottom w:val="0"/>
          <w:divBdr>
            <w:top w:val="none" w:sz="0" w:space="0" w:color="auto"/>
            <w:left w:val="none" w:sz="0" w:space="0" w:color="auto"/>
            <w:bottom w:val="none" w:sz="0" w:space="0" w:color="auto"/>
            <w:right w:val="none" w:sz="0" w:space="0" w:color="auto"/>
          </w:divBdr>
        </w:div>
        <w:div w:id="1382093489">
          <w:marLeft w:val="547"/>
          <w:marRight w:val="0"/>
          <w:marTop w:val="0"/>
          <w:marBottom w:val="0"/>
          <w:divBdr>
            <w:top w:val="none" w:sz="0" w:space="0" w:color="auto"/>
            <w:left w:val="none" w:sz="0" w:space="0" w:color="auto"/>
            <w:bottom w:val="none" w:sz="0" w:space="0" w:color="auto"/>
            <w:right w:val="none" w:sz="0" w:space="0" w:color="auto"/>
          </w:divBdr>
        </w:div>
        <w:div w:id="2015497868">
          <w:marLeft w:val="547"/>
          <w:marRight w:val="0"/>
          <w:marTop w:val="0"/>
          <w:marBottom w:val="0"/>
          <w:divBdr>
            <w:top w:val="none" w:sz="0" w:space="0" w:color="auto"/>
            <w:left w:val="none" w:sz="0" w:space="0" w:color="auto"/>
            <w:bottom w:val="none" w:sz="0" w:space="0" w:color="auto"/>
            <w:right w:val="none" w:sz="0" w:space="0" w:color="auto"/>
          </w:divBdr>
        </w:div>
      </w:divsChild>
    </w:div>
    <w:div w:id="327246074">
      <w:bodyDiv w:val="1"/>
      <w:marLeft w:val="0"/>
      <w:marRight w:val="0"/>
      <w:marTop w:val="0"/>
      <w:marBottom w:val="0"/>
      <w:divBdr>
        <w:top w:val="none" w:sz="0" w:space="0" w:color="auto"/>
        <w:left w:val="none" w:sz="0" w:space="0" w:color="auto"/>
        <w:bottom w:val="none" w:sz="0" w:space="0" w:color="auto"/>
        <w:right w:val="none" w:sz="0" w:space="0" w:color="auto"/>
      </w:divBdr>
    </w:div>
    <w:div w:id="359821992">
      <w:bodyDiv w:val="1"/>
      <w:marLeft w:val="0"/>
      <w:marRight w:val="0"/>
      <w:marTop w:val="0"/>
      <w:marBottom w:val="0"/>
      <w:divBdr>
        <w:top w:val="none" w:sz="0" w:space="0" w:color="auto"/>
        <w:left w:val="none" w:sz="0" w:space="0" w:color="auto"/>
        <w:bottom w:val="none" w:sz="0" w:space="0" w:color="auto"/>
        <w:right w:val="none" w:sz="0" w:space="0" w:color="auto"/>
      </w:divBdr>
    </w:div>
    <w:div w:id="368772012">
      <w:bodyDiv w:val="1"/>
      <w:marLeft w:val="0"/>
      <w:marRight w:val="0"/>
      <w:marTop w:val="0"/>
      <w:marBottom w:val="0"/>
      <w:divBdr>
        <w:top w:val="none" w:sz="0" w:space="0" w:color="auto"/>
        <w:left w:val="none" w:sz="0" w:space="0" w:color="auto"/>
        <w:bottom w:val="none" w:sz="0" w:space="0" w:color="auto"/>
        <w:right w:val="none" w:sz="0" w:space="0" w:color="auto"/>
      </w:divBdr>
    </w:div>
    <w:div w:id="419524896">
      <w:bodyDiv w:val="1"/>
      <w:marLeft w:val="0"/>
      <w:marRight w:val="0"/>
      <w:marTop w:val="0"/>
      <w:marBottom w:val="0"/>
      <w:divBdr>
        <w:top w:val="none" w:sz="0" w:space="0" w:color="auto"/>
        <w:left w:val="none" w:sz="0" w:space="0" w:color="auto"/>
        <w:bottom w:val="none" w:sz="0" w:space="0" w:color="auto"/>
        <w:right w:val="none" w:sz="0" w:space="0" w:color="auto"/>
      </w:divBdr>
      <w:divsChild>
        <w:div w:id="1377311387">
          <w:marLeft w:val="907"/>
          <w:marRight w:val="0"/>
          <w:marTop w:val="0"/>
          <w:marBottom w:val="0"/>
          <w:divBdr>
            <w:top w:val="none" w:sz="0" w:space="0" w:color="auto"/>
            <w:left w:val="none" w:sz="0" w:space="0" w:color="auto"/>
            <w:bottom w:val="none" w:sz="0" w:space="0" w:color="auto"/>
            <w:right w:val="none" w:sz="0" w:space="0" w:color="auto"/>
          </w:divBdr>
        </w:div>
        <w:div w:id="1876113065">
          <w:marLeft w:val="907"/>
          <w:marRight w:val="0"/>
          <w:marTop w:val="0"/>
          <w:marBottom w:val="0"/>
          <w:divBdr>
            <w:top w:val="none" w:sz="0" w:space="0" w:color="auto"/>
            <w:left w:val="none" w:sz="0" w:space="0" w:color="auto"/>
            <w:bottom w:val="none" w:sz="0" w:space="0" w:color="auto"/>
            <w:right w:val="none" w:sz="0" w:space="0" w:color="auto"/>
          </w:divBdr>
        </w:div>
        <w:div w:id="486365251">
          <w:marLeft w:val="907"/>
          <w:marRight w:val="0"/>
          <w:marTop w:val="0"/>
          <w:marBottom w:val="0"/>
          <w:divBdr>
            <w:top w:val="none" w:sz="0" w:space="0" w:color="auto"/>
            <w:left w:val="none" w:sz="0" w:space="0" w:color="auto"/>
            <w:bottom w:val="none" w:sz="0" w:space="0" w:color="auto"/>
            <w:right w:val="none" w:sz="0" w:space="0" w:color="auto"/>
          </w:divBdr>
        </w:div>
      </w:divsChild>
    </w:div>
    <w:div w:id="453446602">
      <w:bodyDiv w:val="1"/>
      <w:marLeft w:val="0"/>
      <w:marRight w:val="0"/>
      <w:marTop w:val="0"/>
      <w:marBottom w:val="0"/>
      <w:divBdr>
        <w:top w:val="none" w:sz="0" w:space="0" w:color="auto"/>
        <w:left w:val="none" w:sz="0" w:space="0" w:color="auto"/>
        <w:bottom w:val="none" w:sz="0" w:space="0" w:color="auto"/>
        <w:right w:val="none" w:sz="0" w:space="0" w:color="auto"/>
      </w:divBdr>
    </w:div>
    <w:div w:id="467940273">
      <w:bodyDiv w:val="1"/>
      <w:marLeft w:val="0"/>
      <w:marRight w:val="0"/>
      <w:marTop w:val="0"/>
      <w:marBottom w:val="0"/>
      <w:divBdr>
        <w:top w:val="none" w:sz="0" w:space="0" w:color="auto"/>
        <w:left w:val="none" w:sz="0" w:space="0" w:color="auto"/>
        <w:bottom w:val="none" w:sz="0" w:space="0" w:color="auto"/>
        <w:right w:val="none" w:sz="0" w:space="0" w:color="auto"/>
      </w:divBdr>
    </w:div>
    <w:div w:id="470750002">
      <w:bodyDiv w:val="1"/>
      <w:marLeft w:val="0"/>
      <w:marRight w:val="0"/>
      <w:marTop w:val="0"/>
      <w:marBottom w:val="0"/>
      <w:divBdr>
        <w:top w:val="none" w:sz="0" w:space="0" w:color="auto"/>
        <w:left w:val="none" w:sz="0" w:space="0" w:color="auto"/>
        <w:bottom w:val="none" w:sz="0" w:space="0" w:color="auto"/>
        <w:right w:val="none" w:sz="0" w:space="0" w:color="auto"/>
      </w:divBdr>
    </w:div>
    <w:div w:id="548955472">
      <w:bodyDiv w:val="1"/>
      <w:marLeft w:val="0"/>
      <w:marRight w:val="0"/>
      <w:marTop w:val="0"/>
      <w:marBottom w:val="0"/>
      <w:divBdr>
        <w:top w:val="none" w:sz="0" w:space="0" w:color="auto"/>
        <w:left w:val="none" w:sz="0" w:space="0" w:color="auto"/>
        <w:bottom w:val="none" w:sz="0" w:space="0" w:color="auto"/>
        <w:right w:val="none" w:sz="0" w:space="0" w:color="auto"/>
      </w:divBdr>
    </w:div>
    <w:div w:id="552500870">
      <w:bodyDiv w:val="1"/>
      <w:marLeft w:val="0"/>
      <w:marRight w:val="0"/>
      <w:marTop w:val="0"/>
      <w:marBottom w:val="0"/>
      <w:divBdr>
        <w:top w:val="none" w:sz="0" w:space="0" w:color="auto"/>
        <w:left w:val="none" w:sz="0" w:space="0" w:color="auto"/>
        <w:bottom w:val="none" w:sz="0" w:space="0" w:color="auto"/>
        <w:right w:val="none" w:sz="0" w:space="0" w:color="auto"/>
      </w:divBdr>
    </w:div>
    <w:div w:id="586577723">
      <w:bodyDiv w:val="1"/>
      <w:marLeft w:val="0"/>
      <w:marRight w:val="0"/>
      <w:marTop w:val="0"/>
      <w:marBottom w:val="0"/>
      <w:divBdr>
        <w:top w:val="none" w:sz="0" w:space="0" w:color="auto"/>
        <w:left w:val="none" w:sz="0" w:space="0" w:color="auto"/>
        <w:bottom w:val="none" w:sz="0" w:space="0" w:color="auto"/>
        <w:right w:val="none" w:sz="0" w:space="0" w:color="auto"/>
      </w:divBdr>
    </w:div>
    <w:div w:id="611254474">
      <w:bodyDiv w:val="1"/>
      <w:marLeft w:val="0"/>
      <w:marRight w:val="0"/>
      <w:marTop w:val="0"/>
      <w:marBottom w:val="0"/>
      <w:divBdr>
        <w:top w:val="none" w:sz="0" w:space="0" w:color="auto"/>
        <w:left w:val="none" w:sz="0" w:space="0" w:color="auto"/>
        <w:bottom w:val="none" w:sz="0" w:space="0" w:color="auto"/>
        <w:right w:val="none" w:sz="0" w:space="0" w:color="auto"/>
      </w:divBdr>
      <w:divsChild>
        <w:div w:id="1054887518">
          <w:marLeft w:val="446"/>
          <w:marRight w:val="0"/>
          <w:marTop w:val="0"/>
          <w:marBottom w:val="0"/>
          <w:divBdr>
            <w:top w:val="none" w:sz="0" w:space="0" w:color="auto"/>
            <w:left w:val="none" w:sz="0" w:space="0" w:color="auto"/>
            <w:bottom w:val="none" w:sz="0" w:space="0" w:color="auto"/>
            <w:right w:val="none" w:sz="0" w:space="0" w:color="auto"/>
          </w:divBdr>
        </w:div>
        <w:div w:id="198006410">
          <w:marLeft w:val="446"/>
          <w:marRight w:val="0"/>
          <w:marTop w:val="0"/>
          <w:marBottom w:val="0"/>
          <w:divBdr>
            <w:top w:val="none" w:sz="0" w:space="0" w:color="auto"/>
            <w:left w:val="none" w:sz="0" w:space="0" w:color="auto"/>
            <w:bottom w:val="none" w:sz="0" w:space="0" w:color="auto"/>
            <w:right w:val="none" w:sz="0" w:space="0" w:color="auto"/>
          </w:divBdr>
        </w:div>
        <w:div w:id="983042523">
          <w:marLeft w:val="446"/>
          <w:marRight w:val="0"/>
          <w:marTop w:val="0"/>
          <w:marBottom w:val="0"/>
          <w:divBdr>
            <w:top w:val="none" w:sz="0" w:space="0" w:color="auto"/>
            <w:left w:val="none" w:sz="0" w:space="0" w:color="auto"/>
            <w:bottom w:val="none" w:sz="0" w:space="0" w:color="auto"/>
            <w:right w:val="none" w:sz="0" w:space="0" w:color="auto"/>
          </w:divBdr>
        </w:div>
        <w:div w:id="1396971959">
          <w:marLeft w:val="446"/>
          <w:marRight w:val="0"/>
          <w:marTop w:val="0"/>
          <w:marBottom w:val="0"/>
          <w:divBdr>
            <w:top w:val="none" w:sz="0" w:space="0" w:color="auto"/>
            <w:left w:val="none" w:sz="0" w:space="0" w:color="auto"/>
            <w:bottom w:val="none" w:sz="0" w:space="0" w:color="auto"/>
            <w:right w:val="none" w:sz="0" w:space="0" w:color="auto"/>
          </w:divBdr>
        </w:div>
        <w:div w:id="1147479711">
          <w:marLeft w:val="446"/>
          <w:marRight w:val="0"/>
          <w:marTop w:val="0"/>
          <w:marBottom w:val="0"/>
          <w:divBdr>
            <w:top w:val="none" w:sz="0" w:space="0" w:color="auto"/>
            <w:left w:val="none" w:sz="0" w:space="0" w:color="auto"/>
            <w:bottom w:val="none" w:sz="0" w:space="0" w:color="auto"/>
            <w:right w:val="none" w:sz="0" w:space="0" w:color="auto"/>
          </w:divBdr>
        </w:div>
        <w:div w:id="990717932">
          <w:marLeft w:val="446"/>
          <w:marRight w:val="0"/>
          <w:marTop w:val="0"/>
          <w:marBottom w:val="0"/>
          <w:divBdr>
            <w:top w:val="none" w:sz="0" w:space="0" w:color="auto"/>
            <w:left w:val="none" w:sz="0" w:space="0" w:color="auto"/>
            <w:bottom w:val="none" w:sz="0" w:space="0" w:color="auto"/>
            <w:right w:val="none" w:sz="0" w:space="0" w:color="auto"/>
          </w:divBdr>
        </w:div>
        <w:div w:id="1234898163">
          <w:marLeft w:val="446"/>
          <w:marRight w:val="0"/>
          <w:marTop w:val="0"/>
          <w:marBottom w:val="0"/>
          <w:divBdr>
            <w:top w:val="none" w:sz="0" w:space="0" w:color="auto"/>
            <w:left w:val="none" w:sz="0" w:space="0" w:color="auto"/>
            <w:bottom w:val="none" w:sz="0" w:space="0" w:color="auto"/>
            <w:right w:val="none" w:sz="0" w:space="0" w:color="auto"/>
          </w:divBdr>
        </w:div>
        <w:div w:id="372772389">
          <w:marLeft w:val="446"/>
          <w:marRight w:val="0"/>
          <w:marTop w:val="0"/>
          <w:marBottom w:val="0"/>
          <w:divBdr>
            <w:top w:val="none" w:sz="0" w:space="0" w:color="auto"/>
            <w:left w:val="none" w:sz="0" w:space="0" w:color="auto"/>
            <w:bottom w:val="none" w:sz="0" w:space="0" w:color="auto"/>
            <w:right w:val="none" w:sz="0" w:space="0" w:color="auto"/>
          </w:divBdr>
        </w:div>
        <w:div w:id="333384880">
          <w:marLeft w:val="446"/>
          <w:marRight w:val="0"/>
          <w:marTop w:val="0"/>
          <w:marBottom w:val="0"/>
          <w:divBdr>
            <w:top w:val="none" w:sz="0" w:space="0" w:color="auto"/>
            <w:left w:val="none" w:sz="0" w:space="0" w:color="auto"/>
            <w:bottom w:val="none" w:sz="0" w:space="0" w:color="auto"/>
            <w:right w:val="none" w:sz="0" w:space="0" w:color="auto"/>
          </w:divBdr>
        </w:div>
      </w:divsChild>
    </w:div>
    <w:div w:id="644433130">
      <w:bodyDiv w:val="1"/>
      <w:marLeft w:val="0"/>
      <w:marRight w:val="0"/>
      <w:marTop w:val="0"/>
      <w:marBottom w:val="0"/>
      <w:divBdr>
        <w:top w:val="none" w:sz="0" w:space="0" w:color="auto"/>
        <w:left w:val="none" w:sz="0" w:space="0" w:color="auto"/>
        <w:bottom w:val="none" w:sz="0" w:space="0" w:color="auto"/>
        <w:right w:val="none" w:sz="0" w:space="0" w:color="auto"/>
      </w:divBdr>
    </w:div>
    <w:div w:id="668102406">
      <w:bodyDiv w:val="1"/>
      <w:marLeft w:val="0"/>
      <w:marRight w:val="0"/>
      <w:marTop w:val="0"/>
      <w:marBottom w:val="0"/>
      <w:divBdr>
        <w:top w:val="none" w:sz="0" w:space="0" w:color="auto"/>
        <w:left w:val="none" w:sz="0" w:space="0" w:color="auto"/>
        <w:bottom w:val="none" w:sz="0" w:space="0" w:color="auto"/>
        <w:right w:val="none" w:sz="0" w:space="0" w:color="auto"/>
      </w:divBdr>
    </w:div>
    <w:div w:id="698505644">
      <w:bodyDiv w:val="1"/>
      <w:marLeft w:val="0"/>
      <w:marRight w:val="0"/>
      <w:marTop w:val="0"/>
      <w:marBottom w:val="0"/>
      <w:divBdr>
        <w:top w:val="none" w:sz="0" w:space="0" w:color="auto"/>
        <w:left w:val="none" w:sz="0" w:space="0" w:color="auto"/>
        <w:bottom w:val="none" w:sz="0" w:space="0" w:color="auto"/>
        <w:right w:val="none" w:sz="0" w:space="0" w:color="auto"/>
      </w:divBdr>
    </w:div>
    <w:div w:id="732853132">
      <w:bodyDiv w:val="1"/>
      <w:marLeft w:val="0"/>
      <w:marRight w:val="0"/>
      <w:marTop w:val="0"/>
      <w:marBottom w:val="0"/>
      <w:divBdr>
        <w:top w:val="none" w:sz="0" w:space="0" w:color="auto"/>
        <w:left w:val="none" w:sz="0" w:space="0" w:color="auto"/>
        <w:bottom w:val="none" w:sz="0" w:space="0" w:color="auto"/>
        <w:right w:val="none" w:sz="0" w:space="0" w:color="auto"/>
      </w:divBdr>
    </w:div>
    <w:div w:id="734468975">
      <w:bodyDiv w:val="1"/>
      <w:marLeft w:val="0"/>
      <w:marRight w:val="0"/>
      <w:marTop w:val="0"/>
      <w:marBottom w:val="0"/>
      <w:divBdr>
        <w:top w:val="none" w:sz="0" w:space="0" w:color="auto"/>
        <w:left w:val="none" w:sz="0" w:space="0" w:color="auto"/>
        <w:bottom w:val="none" w:sz="0" w:space="0" w:color="auto"/>
        <w:right w:val="none" w:sz="0" w:space="0" w:color="auto"/>
      </w:divBdr>
    </w:div>
    <w:div w:id="734665397">
      <w:bodyDiv w:val="1"/>
      <w:marLeft w:val="0"/>
      <w:marRight w:val="0"/>
      <w:marTop w:val="0"/>
      <w:marBottom w:val="0"/>
      <w:divBdr>
        <w:top w:val="none" w:sz="0" w:space="0" w:color="auto"/>
        <w:left w:val="none" w:sz="0" w:space="0" w:color="auto"/>
        <w:bottom w:val="none" w:sz="0" w:space="0" w:color="auto"/>
        <w:right w:val="none" w:sz="0" w:space="0" w:color="auto"/>
      </w:divBdr>
    </w:div>
    <w:div w:id="780220491">
      <w:bodyDiv w:val="1"/>
      <w:marLeft w:val="0"/>
      <w:marRight w:val="0"/>
      <w:marTop w:val="0"/>
      <w:marBottom w:val="0"/>
      <w:divBdr>
        <w:top w:val="none" w:sz="0" w:space="0" w:color="auto"/>
        <w:left w:val="none" w:sz="0" w:space="0" w:color="auto"/>
        <w:bottom w:val="none" w:sz="0" w:space="0" w:color="auto"/>
        <w:right w:val="none" w:sz="0" w:space="0" w:color="auto"/>
      </w:divBdr>
    </w:div>
    <w:div w:id="839733297">
      <w:bodyDiv w:val="1"/>
      <w:marLeft w:val="0"/>
      <w:marRight w:val="0"/>
      <w:marTop w:val="0"/>
      <w:marBottom w:val="0"/>
      <w:divBdr>
        <w:top w:val="none" w:sz="0" w:space="0" w:color="auto"/>
        <w:left w:val="none" w:sz="0" w:space="0" w:color="auto"/>
        <w:bottom w:val="none" w:sz="0" w:space="0" w:color="auto"/>
        <w:right w:val="none" w:sz="0" w:space="0" w:color="auto"/>
      </w:divBdr>
    </w:div>
    <w:div w:id="847794917">
      <w:bodyDiv w:val="1"/>
      <w:marLeft w:val="0"/>
      <w:marRight w:val="0"/>
      <w:marTop w:val="0"/>
      <w:marBottom w:val="0"/>
      <w:divBdr>
        <w:top w:val="none" w:sz="0" w:space="0" w:color="auto"/>
        <w:left w:val="none" w:sz="0" w:space="0" w:color="auto"/>
        <w:bottom w:val="none" w:sz="0" w:space="0" w:color="auto"/>
        <w:right w:val="none" w:sz="0" w:space="0" w:color="auto"/>
      </w:divBdr>
    </w:div>
    <w:div w:id="893006831">
      <w:bodyDiv w:val="1"/>
      <w:marLeft w:val="0"/>
      <w:marRight w:val="0"/>
      <w:marTop w:val="0"/>
      <w:marBottom w:val="0"/>
      <w:divBdr>
        <w:top w:val="none" w:sz="0" w:space="0" w:color="auto"/>
        <w:left w:val="none" w:sz="0" w:space="0" w:color="auto"/>
        <w:bottom w:val="none" w:sz="0" w:space="0" w:color="auto"/>
        <w:right w:val="none" w:sz="0" w:space="0" w:color="auto"/>
      </w:divBdr>
    </w:div>
    <w:div w:id="905074102">
      <w:bodyDiv w:val="1"/>
      <w:marLeft w:val="0"/>
      <w:marRight w:val="0"/>
      <w:marTop w:val="0"/>
      <w:marBottom w:val="0"/>
      <w:divBdr>
        <w:top w:val="none" w:sz="0" w:space="0" w:color="auto"/>
        <w:left w:val="none" w:sz="0" w:space="0" w:color="auto"/>
        <w:bottom w:val="none" w:sz="0" w:space="0" w:color="auto"/>
        <w:right w:val="none" w:sz="0" w:space="0" w:color="auto"/>
      </w:divBdr>
    </w:div>
    <w:div w:id="966279924">
      <w:bodyDiv w:val="1"/>
      <w:marLeft w:val="0"/>
      <w:marRight w:val="0"/>
      <w:marTop w:val="0"/>
      <w:marBottom w:val="0"/>
      <w:divBdr>
        <w:top w:val="none" w:sz="0" w:space="0" w:color="auto"/>
        <w:left w:val="none" w:sz="0" w:space="0" w:color="auto"/>
        <w:bottom w:val="none" w:sz="0" w:space="0" w:color="auto"/>
        <w:right w:val="none" w:sz="0" w:space="0" w:color="auto"/>
      </w:divBdr>
    </w:div>
    <w:div w:id="967396415">
      <w:bodyDiv w:val="1"/>
      <w:marLeft w:val="0"/>
      <w:marRight w:val="0"/>
      <w:marTop w:val="0"/>
      <w:marBottom w:val="0"/>
      <w:divBdr>
        <w:top w:val="none" w:sz="0" w:space="0" w:color="auto"/>
        <w:left w:val="none" w:sz="0" w:space="0" w:color="auto"/>
        <w:bottom w:val="none" w:sz="0" w:space="0" w:color="auto"/>
        <w:right w:val="none" w:sz="0" w:space="0" w:color="auto"/>
      </w:divBdr>
    </w:div>
    <w:div w:id="967593121">
      <w:bodyDiv w:val="1"/>
      <w:marLeft w:val="0"/>
      <w:marRight w:val="0"/>
      <w:marTop w:val="0"/>
      <w:marBottom w:val="0"/>
      <w:divBdr>
        <w:top w:val="none" w:sz="0" w:space="0" w:color="auto"/>
        <w:left w:val="none" w:sz="0" w:space="0" w:color="auto"/>
        <w:bottom w:val="none" w:sz="0" w:space="0" w:color="auto"/>
        <w:right w:val="none" w:sz="0" w:space="0" w:color="auto"/>
      </w:divBdr>
    </w:div>
    <w:div w:id="996765744">
      <w:bodyDiv w:val="1"/>
      <w:marLeft w:val="0"/>
      <w:marRight w:val="0"/>
      <w:marTop w:val="0"/>
      <w:marBottom w:val="0"/>
      <w:divBdr>
        <w:top w:val="none" w:sz="0" w:space="0" w:color="auto"/>
        <w:left w:val="none" w:sz="0" w:space="0" w:color="auto"/>
        <w:bottom w:val="none" w:sz="0" w:space="0" w:color="auto"/>
        <w:right w:val="none" w:sz="0" w:space="0" w:color="auto"/>
      </w:divBdr>
    </w:div>
    <w:div w:id="1000233060">
      <w:bodyDiv w:val="1"/>
      <w:marLeft w:val="0"/>
      <w:marRight w:val="0"/>
      <w:marTop w:val="0"/>
      <w:marBottom w:val="0"/>
      <w:divBdr>
        <w:top w:val="none" w:sz="0" w:space="0" w:color="auto"/>
        <w:left w:val="none" w:sz="0" w:space="0" w:color="auto"/>
        <w:bottom w:val="none" w:sz="0" w:space="0" w:color="auto"/>
        <w:right w:val="none" w:sz="0" w:space="0" w:color="auto"/>
      </w:divBdr>
    </w:div>
    <w:div w:id="1005979080">
      <w:bodyDiv w:val="1"/>
      <w:marLeft w:val="0"/>
      <w:marRight w:val="0"/>
      <w:marTop w:val="0"/>
      <w:marBottom w:val="0"/>
      <w:divBdr>
        <w:top w:val="none" w:sz="0" w:space="0" w:color="auto"/>
        <w:left w:val="none" w:sz="0" w:space="0" w:color="auto"/>
        <w:bottom w:val="none" w:sz="0" w:space="0" w:color="auto"/>
        <w:right w:val="none" w:sz="0" w:space="0" w:color="auto"/>
      </w:divBdr>
    </w:div>
    <w:div w:id="1009139526">
      <w:bodyDiv w:val="1"/>
      <w:marLeft w:val="0"/>
      <w:marRight w:val="0"/>
      <w:marTop w:val="0"/>
      <w:marBottom w:val="0"/>
      <w:divBdr>
        <w:top w:val="none" w:sz="0" w:space="0" w:color="auto"/>
        <w:left w:val="none" w:sz="0" w:space="0" w:color="auto"/>
        <w:bottom w:val="none" w:sz="0" w:space="0" w:color="auto"/>
        <w:right w:val="none" w:sz="0" w:space="0" w:color="auto"/>
      </w:divBdr>
    </w:div>
    <w:div w:id="1073628325">
      <w:bodyDiv w:val="1"/>
      <w:marLeft w:val="0"/>
      <w:marRight w:val="0"/>
      <w:marTop w:val="0"/>
      <w:marBottom w:val="0"/>
      <w:divBdr>
        <w:top w:val="none" w:sz="0" w:space="0" w:color="auto"/>
        <w:left w:val="none" w:sz="0" w:space="0" w:color="auto"/>
        <w:bottom w:val="none" w:sz="0" w:space="0" w:color="auto"/>
        <w:right w:val="none" w:sz="0" w:space="0" w:color="auto"/>
      </w:divBdr>
    </w:div>
    <w:div w:id="1145469167">
      <w:bodyDiv w:val="1"/>
      <w:marLeft w:val="0"/>
      <w:marRight w:val="0"/>
      <w:marTop w:val="0"/>
      <w:marBottom w:val="0"/>
      <w:divBdr>
        <w:top w:val="none" w:sz="0" w:space="0" w:color="auto"/>
        <w:left w:val="none" w:sz="0" w:space="0" w:color="auto"/>
        <w:bottom w:val="none" w:sz="0" w:space="0" w:color="auto"/>
        <w:right w:val="none" w:sz="0" w:space="0" w:color="auto"/>
      </w:divBdr>
    </w:div>
    <w:div w:id="1175270208">
      <w:bodyDiv w:val="1"/>
      <w:marLeft w:val="0"/>
      <w:marRight w:val="0"/>
      <w:marTop w:val="0"/>
      <w:marBottom w:val="0"/>
      <w:divBdr>
        <w:top w:val="none" w:sz="0" w:space="0" w:color="auto"/>
        <w:left w:val="none" w:sz="0" w:space="0" w:color="auto"/>
        <w:bottom w:val="none" w:sz="0" w:space="0" w:color="auto"/>
        <w:right w:val="none" w:sz="0" w:space="0" w:color="auto"/>
      </w:divBdr>
    </w:div>
    <w:div w:id="1225408289">
      <w:bodyDiv w:val="1"/>
      <w:marLeft w:val="0"/>
      <w:marRight w:val="0"/>
      <w:marTop w:val="0"/>
      <w:marBottom w:val="0"/>
      <w:divBdr>
        <w:top w:val="none" w:sz="0" w:space="0" w:color="auto"/>
        <w:left w:val="none" w:sz="0" w:space="0" w:color="auto"/>
        <w:bottom w:val="none" w:sz="0" w:space="0" w:color="auto"/>
        <w:right w:val="none" w:sz="0" w:space="0" w:color="auto"/>
      </w:divBdr>
    </w:div>
    <w:div w:id="1313213610">
      <w:bodyDiv w:val="1"/>
      <w:marLeft w:val="0"/>
      <w:marRight w:val="0"/>
      <w:marTop w:val="0"/>
      <w:marBottom w:val="0"/>
      <w:divBdr>
        <w:top w:val="none" w:sz="0" w:space="0" w:color="auto"/>
        <w:left w:val="none" w:sz="0" w:space="0" w:color="auto"/>
        <w:bottom w:val="none" w:sz="0" w:space="0" w:color="auto"/>
        <w:right w:val="none" w:sz="0" w:space="0" w:color="auto"/>
      </w:divBdr>
    </w:div>
    <w:div w:id="1329794790">
      <w:bodyDiv w:val="1"/>
      <w:marLeft w:val="0"/>
      <w:marRight w:val="0"/>
      <w:marTop w:val="0"/>
      <w:marBottom w:val="0"/>
      <w:divBdr>
        <w:top w:val="none" w:sz="0" w:space="0" w:color="auto"/>
        <w:left w:val="none" w:sz="0" w:space="0" w:color="auto"/>
        <w:bottom w:val="none" w:sz="0" w:space="0" w:color="auto"/>
        <w:right w:val="none" w:sz="0" w:space="0" w:color="auto"/>
      </w:divBdr>
      <w:divsChild>
        <w:div w:id="1033967843">
          <w:marLeft w:val="288"/>
          <w:marRight w:val="0"/>
          <w:marTop w:val="0"/>
          <w:marBottom w:val="0"/>
          <w:divBdr>
            <w:top w:val="none" w:sz="0" w:space="0" w:color="auto"/>
            <w:left w:val="none" w:sz="0" w:space="0" w:color="auto"/>
            <w:bottom w:val="none" w:sz="0" w:space="0" w:color="auto"/>
            <w:right w:val="none" w:sz="0" w:space="0" w:color="auto"/>
          </w:divBdr>
        </w:div>
      </w:divsChild>
    </w:div>
    <w:div w:id="1375539343">
      <w:bodyDiv w:val="1"/>
      <w:marLeft w:val="0"/>
      <w:marRight w:val="0"/>
      <w:marTop w:val="0"/>
      <w:marBottom w:val="0"/>
      <w:divBdr>
        <w:top w:val="none" w:sz="0" w:space="0" w:color="auto"/>
        <w:left w:val="none" w:sz="0" w:space="0" w:color="auto"/>
        <w:bottom w:val="none" w:sz="0" w:space="0" w:color="auto"/>
        <w:right w:val="none" w:sz="0" w:space="0" w:color="auto"/>
      </w:divBdr>
    </w:div>
    <w:div w:id="1398624174">
      <w:bodyDiv w:val="1"/>
      <w:marLeft w:val="0"/>
      <w:marRight w:val="0"/>
      <w:marTop w:val="0"/>
      <w:marBottom w:val="0"/>
      <w:divBdr>
        <w:top w:val="none" w:sz="0" w:space="0" w:color="auto"/>
        <w:left w:val="none" w:sz="0" w:space="0" w:color="auto"/>
        <w:bottom w:val="none" w:sz="0" w:space="0" w:color="auto"/>
        <w:right w:val="none" w:sz="0" w:space="0" w:color="auto"/>
      </w:divBdr>
    </w:div>
    <w:div w:id="1406687126">
      <w:bodyDiv w:val="1"/>
      <w:marLeft w:val="0"/>
      <w:marRight w:val="0"/>
      <w:marTop w:val="0"/>
      <w:marBottom w:val="0"/>
      <w:divBdr>
        <w:top w:val="none" w:sz="0" w:space="0" w:color="auto"/>
        <w:left w:val="none" w:sz="0" w:space="0" w:color="auto"/>
        <w:bottom w:val="none" w:sz="0" w:space="0" w:color="auto"/>
        <w:right w:val="none" w:sz="0" w:space="0" w:color="auto"/>
      </w:divBdr>
      <w:divsChild>
        <w:div w:id="643775619">
          <w:marLeft w:val="446"/>
          <w:marRight w:val="0"/>
          <w:marTop w:val="0"/>
          <w:marBottom w:val="0"/>
          <w:divBdr>
            <w:top w:val="none" w:sz="0" w:space="0" w:color="auto"/>
            <w:left w:val="none" w:sz="0" w:space="0" w:color="auto"/>
            <w:bottom w:val="none" w:sz="0" w:space="0" w:color="auto"/>
            <w:right w:val="none" w:sz="0" w:space="0" w:color="auto"/>
          </w:divBdr>
        </w:div>
        <w:div w:id="1712221221">
          <w:marLeft w:val="446"/>
          <w:marRight w:val="0"/>
          <w:marTop w:val="0"/>
          <w:marBottom w:val="0"/>
          <w:divBdr>
            <w:top w:val="none" w:sz="0" w:space="0" w:color="auto"/>
            <w:left w:val="none" w:sz="0" w:space="0" w:color="auto"/>
            <w:bottom w:val="none" w:sz="0" w:space="0" w:color="auto"/>
            <w:right w:val="none" w:sz="0" w:space="0" w:color="auto"/>
          </w:divBdr>
        </w:div>
      </w:divsChild>
    </w:div>
    <w:div w:id="1415668929">
      <w:bodyDiv w:val="1"/>
      <w:marLeft w:val="0"/>
      <w:marRight w:val="0"/>
      <w:marTop w:val="0"/>
      <w:marBottom w:val="0"/>
      <w:divBdr>
        <w:top w:val="none" w:sz="0" w:space="0" w:color="auto"/>
        <w:left w:val="none" w:sz="0" w:space="0" w:color="auto"/>
        <w:bottom w:val="none" w:sz="0" w:space="0" w:color="auto"/>
        <w:right w:val="none" w:sz="0" w:space="0" w:color="auto"/>
      </w:divBdr>
    </w:div>
    <w:div w:id="1418210286">
      <w:bodyDiv w:val="1"/>
      <w:marLeft w:val="0"/>
      <w:marRight w:val="0"/>
      <w:marTop w:val="0"/>
      <w:marBottom w:val="0"/>
      <w:divBdr>
        <w:top w:val="none" w:sz="0" w:space="0" w:color="auto"/>
        <w:left w:val="none" w:sz="0" w:space="0" w:color="auto"/>
        <w:bottom w:val="none" w:sz="0" w:space="0" w:color="auto"/>
        <w:right w:val="none" w:sz="0" w:space="0" w:color="auto"/>
      </w:divBdr>
    </w:div>
    <w:div w:id="1434086540">
      <w:bodyDiv w:val="1"/>
      <w:marLeft w:val="0"/>
      <w:marRight w:val="0"/>
      <w:marTop w:val="0"/>
      <w:marBottom w:val="0"/>
      <w:divBdr>
        <w:top w:val="none" w:sz="0" w:space="0" w:color="auto"/>
        <w:left w:val="none" w:sz="0" w:space="0" w:color="auto"/>
        <w:bottom w:val="none" w:sz="0" w:space="0" w:color="auto"/>
        <w:right w:val="none" w:sz="0" w:space="0" w:color="auto"/>
      </w:divBdr>
    </w:div>
    <w:div w:id="1436553226">
      <w:bodyDiv w:val="1"/>
      <w:marLeft w:val="0"/>
      <w:marRight w:val="0"/>
      <w:marTop w:val="0"/>
      <w:marBottom w:val="0"/>
      <w:divBdr>
        <w:top w:val="none" w:sz="0" w:space="0" w:color="auto"/>
        <w:left w:val="none" w:sz="0" w:space="0" w:color="auto"/>
        <w:bottom w:val="none" w:sz="0" w:space="0" w:color="auto"/>
        <w:right w:val="none" w:sz="0" w:space="0" w:color="auto"/>
      </w:divBdr>
    </w:div>
    <w:div w:id="1465272825">
      <w:bodyDiv w:val="1"/>
      <w:marLeft w:val="0"/>
      <w:marRight w:val="0"/>
      <w:marTop w:val="0"/>
      <w:marBottom w:val="0"/>
      <w:divBdr>
        <w:top w:val="none" w:sz="0" w:space="0" w:color="auto"/>
        <w:left w:val="none" w:sz="0" w:space="0" w:color="auto"/>
        <w:bottom w:val="none" w:sz="0" w:space="0" w:color="auto"/>
        <w:right w:val="none" w:sz="0" w:space="0" w:color="auto"/>
      </w:divBdr>
      <w:divsChild>
        <w:div w:id="1541089623">
          <w:marLeft w:val="907"/>
          <w:marRight w:val="0"/>
          <w:marTop w:val="0"/>
          <w:marBottom w:val="240"/>
          <w:divBdr>
            <w:top w:val="none" w:sz="0" w:space="0" w:color="auto"/>
            <w:left w:val="none" w:sz="0" w:space="0" w:color="auto"/>
            <w:bottom w:val="none" w:sz="0" w:space="0" w:color="auto"/>
            <w:right w:val="none" w:sz="0" w:space="0" w:color="auto"/>
          </w:divBdr>
        </w:div>
        <w:div w:id="531302637">
          <w:marLeft w:val="1627"/>
          <w:marRight w:val="0"/>
          <w:marTop w:val="0"/>
          <w:marBottom w:val="240"/>
          <w:divBdr>
            <w:top w:val="none" w:sz="0" w:space="0" w:color="auto"/>
            <w:left w:val="none" w:sz="0" w:space="0" w:color="auto"/>
            <w:bottom w:val="none" w:sz="0" w:space="0" w:color="auto"/>
            <w:right w:val="none" w:sz="0" w:space="0" w:color="auto"/>
          </w:divBdr>
        </w:div>
        <w:div w:id="753091025">
          <w:marLeft w:val="1627"/>
          <w:marRight w:val="0"/>
          <w:marTop w:val="0"/>
          <w:marBottom w:val="240"/>
          <w:divBdr>
            <w:top w:val="none" w:sz="0" w:space="0" w:color="auto"/>
            <w:left w:val="none" w:sz="0" w:space="0" w:color="auto"/>
            <w:bottom w:val="none" w:sz="0" w:space="0" w:color="auto"/>
            <w:right w:val="none" w:sz="0" w:space="0" w:color="auto"/>
          </w:divBdr>
        </w:div>
        <w:div w:id="1833331756">
          <w:marLeft w:val="1627"/>
          <w:marRight w:val="0"/>
          <w:marTop w:val="0"/>
          <w:marBottom w:val="240"/>
          <w:divBdr>
            <w:top w:val="none" w:sz="0" w:space="0" w:color="auto"/>
            <w:left w:val="none" w:sz="0" w:space="0" w:color="auto"/>
            <w:bottom w:val="none" w:sz="0" w:space="0" w:color="auto"/>
            <w:right w:val="none" w:sz="0" w:space="0" w:color="auto"/>
          </w:divBdr>
        </w:div>
        <w:div w:id="1269240938">
          <w:marLeft w:val="1627"/>
          <w:marRight w:val="0"/>
          <w:marTop w:val="0"/>
          <w:marBottom w:val="360"/>
          <w:divBdr>
            <w:top w:val="none" w:sz="0" w:space="0" w:color="auto"/>
            <w:left w:val="none" w:sz="0" w:space="0" w:color="auto"/>
            <w:bottom w:val="none" w:sz="0" w:space="0" w:color="auto"/>
            <w:right w:val="none" w:sz="0" w:space="0" w:color="auto"/>
          </w:divBdr>
        </w:div>
        <w:div w:id="934900405">
          <w:marLeft w:val="907"/>
          <w:marRight w:val="0"/>
          <w:marTop w:val="0"/>
          <w:marBottom w:val="240"/>
          <w:divBdr>
            <w:top w:val="none" w:sz="0" w:space="0" w:color="auto"/>
            <w:left w:val="none" w:sz="0" w:space="0" w:color="auto"/>
            <w:bottom w:val="none" w:sz="0" w:space="0" w:color="auto"/>
            <w:right w:val="none" w:sz="0" w:space="0" w:color="auto"/>
          </w:divBdr>
        </w:div>
        <w:div w:id="837116186">
          <w:marLeft w:val="907"/>
          <w:marRight w:val="0"/>
          <w:marTop w:val="0"/>
          <w:marBottom w:val="0"/>
          <w:divBdr>
            <w:top w:val="none" w:sz="0" w:space="0" w:color="auto"/>
            <w:left w:val="none" w:sz="0" w:space="0" w:color="auto"/>
            <w:bottom w:val="none" w:sz="0" w:space="0" w:color="auto"/>
            <w:right w:val="none" w:sz="0" w:space="0" w:color="auto"/>
          </w:divBdr>
        </w:div>
      </w:divsChild>
    </w:div>
    <w:div w:id="1492721509">
      <w:bodyDiv w:val="1"/>
      <w:marLeft w:val="0"/>
      <w:marRight w:val="0"/>
      <w:marTop w:val="0"/>
      <w:marBottom w:val="0"/>
      <w:divBdr>
        <w:top w:val="none" w:sz="0" w:space="0" w:color="auto"/>
        <w:left w:val="none" w:sz="0" w:space="0" w:color="auto"/>
        <w:bottom w:val="none" w:sz="0" w:space="0" w:color="auto"/>
        <w:right w:val="none" w:sz="0" w:space="0" w:color="auto"/>
      </w:divBdr>
    </w:div>
    <w:div w:id="1493448793">
      <w:bodyDiv w:val="1"/>
      <w:marLeft w:val="0"/>
      <w:marRight w:val="0"/>
      <w:marTop w:val="0"/>
      <w:marBottom w:val="0"/>
      <w:divBdr>
        <w:top w:val="none" w:sz="0" w:space="0" w:color="auto"/>
        <w:left w:val="none" w:sz="0" w:space="0" w:color="auto"/>
        <w:bottom w:val="none" w:sz="0" w:space="0" w:color="auto"/>
        <w:right w:val="none" w:sz="0" w:space="0" w:color="auto"/>
      </w:divBdr>
    </w:div>
    <w:div w:id="1512336631">
      <w:bodyDiv w:val="1"/>
      <w:marLeft w:val="0"/>
      <w:marRight w:val="0"/>
      <w:marTop w:val="0"/>
      <w:marBottom w:val="0"/>
      <w:divBdr>
        <w:top w:val="none" w:sz="0" w:space="0" w:color="auto"/>
        <w:left w:val="none" w:sz="0" w:space="0" w:color="auto"/>
        <w:bottom w:val="none" w:sz="0" w:space="0" w:color="auto"/>
        <w:right w:val="none" w:sz="0" w:space="0" w:color="auto"/>
      </w:divBdr>
      <w:divsChild>
        <w:div w:id="314333993">
          <w:marLeft w:val="0"/>
          <w:marRight w:val="0"/>
          <w:marTop w:val="0"/>
          <w:marBottom w:val="0"/>
          <w:divBdr>
            <w:top w:val="none" w:sz="0" w:space="0" w:color="auto"/>
            <w:left w:val="none" w:sz="0" w:space="0" w:color="auto"/>
            <w:bottom w:val="none" w:sz="0" w:space="0" w:color="auto"/>
            <w:right w:val="none" w:sz="0" w:space="0" w:color="auto"/>
          </w:divBdr>
          <w:divsChild>
            <w:div w:id="1813136813">
              <w:marLeft w:val="0"/>
              <w:marRight w:val="0"/>
              <w:marTop w:val="0"/>
              <w:marBottom w:val="0"/>
              <w:divBdr>
                <w:top w:val="none" w:sz="0" w:space="0" w:color="auto"/>
                <w:left w:val="none" w:sz="0" w:space="0" w:color="auto"/>
                <w:bottom w:val="none" w:sz="0" w:space="0" w:color="auto"/>
                <w:right w:val="none" w:sz="0" w:space="0" w:color="auto"/>
              </w:divBdr>
              <w:divsChild>
                <w:div w:id="1899706098">
                  <w:marLeft w:val="0"/>
                  <w:marRight w:val="0"/>
                  <w:marTop w:val="0"/>
                  <w:marBottom w:val="0"/>
                  <w:divBdr>
                    <w:top w:val="none" w:sz="0" w:space="0" w:color="auto"/>
                    <w:left w:val="none" w:sz="0" w:space="0" w:color="auto"/>
                    <w:bottom w:val="none" w:sz="0" w:space="0" w:color="auto"/>
                    <w:right w:val="none" w:sz="0" w:space="0" w:color="auto"/>
                  </w:divBdr>
                  <w:divsChild>
                    <w:div w:id="376590608">
                      <w:marLeft w:val="0"/>
                      <w:marRight w:val="0"/>
                      <w:marTop w:val="0"/>
                      <w:marBottom w:val="0"/>
                      <w:divBdr>
                        <w:top w:val="none" w:sz="0" w:space="0" w:color="auto"/>
                        <w:left w:val="none" w:sz="0" w:space="0" w:color="auto"/>
                        <w:bottom w:val="none" w:sz="0" w:space="0" w:color="auto"/>
                        <w:right w:val="none" w:sz="0" w:space="0" w:color="auto"/>
                      </w:divBdr>
                      <w:divsChild>
                        <w:div w:id="774062015">
                          <w:marLeft w:val="0"/>
                          <w:marRight w:val="0"/>
                          <w:marTop w:val="0"/>
                          <w:marBottom w:val="0"/>
                          <w:divBdr>
                            <w:top w:val="none" w:sz="0" w:space="0" w:color="auto"/>
                            <w:left w:val="none" w:sz="0" w:space="0" w:color="auto"/>
                            <w:bottom w:val="none" w:sz="0" w:space="0" w:color="auto"/>
                            <w:right w:val="none" w:sz="0" w:space="0" w:color="auto"/>
                          </w:divBdr>
                          <w:divsChild>
                            <w:div w:id="1621837126">
                              <w:marLeft w:val="0"/>
                              <w:marRight w:val="0"/>
                              <w:marTop w:val="0"/>
                              <w:marBottom w:val="0"/>
                              <w:divBdr>
                                <w:top w:val="none" w:sz="0" w:space="0" w:color="auto"/>
                                <w:left w:val="none" w:sz="0" w:space="0" w:color="auto"/>
                                <w:bottom w:val="none" w:sz="0" w:space="0" w:color="auto"/>
                                <w:right w:val="none" w:sz="0" w:space="0" w:color="auto"/>
                              </w:divBdr>
                              <w:divsChild>
                                <w:div w:id="1923564765">
                                  <w:marLeft w:val="0"/>
                                  <w:marRight w:val="0"/>
                                  <w:marTop w:val="0"/>
                                  <w:marBottom w:val="0"/>
                                  <w:divBdr>
                                    <w:top w:val="none" w:sz="0" w:space="0" w:color="auto"/>
                                    <w:left w:val="none" w:sz="0" w:space="0" w:color="auto"/>
                                    <w:bottom w:val="none" w:sz="0" w:space="0" w:color="auto"/>
                                    <w:right w:val="none" w:sz="0" w:space="0" w:color="auto"/>
                                  </w:divBdr>
                                  <w:divsChild>
                                    <w:div w:id="266818699">
                                      <w:marLeft w:val="0"/>
                                      <w:marRight w:val="0"/>
                                      <w:marTop w:val="0"/>
                                      <w:marBottom w:val="0"/>
                                      <w:divBdr>
                                        <w:top w:val="none" w:sz="0" w:space="0" w:color="auto"/>
                                        <w:left w:val="none" w:sz="0" w:space="0" w:color="auto"/>
                                        <w:bottom w:val="none" w:sz="0" w:space="0" w:color="auto"/>
                                        <w:right w:val="none" w:sz="0" w:space="0" w:color="auto"/>
                                      </w:divBdr>
                                      <w:divsChild>
                                        <w:div w:id="392700634">
                                          <w:marLeft w:val="0"/>
                                          <w:marRight w:val="0"/>
                                          <w:marTop w:val="0"/>
                                          <w:marBottom w:val="0"/>
                                          <w:divBdr>
                                            <w:top w:val="none" w:sz="0" w:space="0" w:color="auto"/>
                                            <w:left w:val="none" w:sz="0" w:space="0" w:color="auto"/>
                                            <w:bottom w:val="none" w:sz="0" w:space="0" w:color="auto"/>
                                            <w:right w:val="none" w:sz="0" w:space="0" w:color="auto"/>
                                          </w:divBdr>
                                          <w:divsChild>
                                            <w:div w:id="2018606289">
                                              <w:marLeft w:val="0"/>
                                              <w:marRight w:val="0"/>
                                              <w:marTop w:val="0"/>
                                              <w:marBottom w:val="0"/>
                                              <w:divBdr>
                                                <w:top w:val="none" w:sz="0" w:space="0" w:color="auto"/>
                                                <w:left w:val="none" w:sz="0" w:space="0" w:color="auto"/>
                                                <w:bottom w:val="none" w:sz="0" w:space="0" w:color="auto"/>
                                                <w:right w:val="none" w:sz="0" w:space="0" w:color="auto"/>
                                              </w:divBdr>
                                              <w:divsChild>
                                                <w:div w:id="1482649000">
                                                  <w:marLeft w:val="0"/>
                                                  <w:marRight w:val="0"/>
                                                  <w:marTop w:val="0"/>
                                                  <w:marBottom w:val="0"/>
                                                  <w:divBdr>
                                                    <w:top w:val="none" w:sz="0" w:space="0" w:color="auto"/>
                                                    <w:left w:val="none" w:sz="0" w:space="0" w:color="auto"/>
                                                    <w:bottom w:val="none" w:sz="0" w:space="0" w:color="auto"/>
                                                    <w:right w:val="none" w:sz="0" w:space="0" w:color="auto"/>
                                                  </w:divBdr>
                                                  <w:divsChild>
                                                    <w:div w:id="72530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72421610">
      <w:bodyDiv w:val="1"/>
      <w:marLeft w:val="0"/>
      <w:marRight w:val="0"/>
      <w:marTop w:val="0"/>
      <w:marBottom w:val="0"/>
      <w:divBdr>
        <w:top w:val="none" w:sz="0" w:space="0" w:color="auto"/>
        <w:left w:val="none" w:sz="0" w:space="0" w:color="auto"/>
        <w:bottom w:val="none" w:sz="0" w:space="0" w:color="auto"/>
        <w:right w:val="none" w:sz="0" w:space="0" w:color="auto"/>
      </w:divBdr>
    </w:div>
    <w:div w:id="1581066181">
      <w:bodyDiv w:val="1"/>
      <w:marLeft w:val="0"/>
      <w:marRight w:val="0"/>
      <w:marTop w:val="0"/>
      <w:marBottom w:val="0"/>
      <w:divBdr>
        <w:top w:val="none" w:sz="0" w:space="0" w:color="auto"/>
        <w:left w:val="none" w:sz="0" w:space="0" w:color="auto"/>
        <w:bottom w:val="none" w:sz="0" w:space="0" w:color="auto"/>
        <w:right w:val="none" w:sz="0" w:space="0" w:color="auto"/>
      </w:divBdr>
    </w:div>
    <w:div w:id="1590191352">
      <w:bodyDiv w:val="1"/>
      <w:marLeft w:val="0"/>
      <w:marRight w:val="0"/>
      <w:marTop w:val="0"/>
      <w:marBottom w:val="0"/>
      <w:divBdr>
        <w:top w:val="none" w:sz="0" w:space="0" w:color="auto"/>
        <w:left w:val="none" w:sz="0" w:space="0" w:color="auto"/>
        <w:bottom w:val="none" w:sz="0" w:space="0" w:color="auto"/>
        <w:right w:val="none" w:sz="0" w:space="0" w:color="auto"/>
      </w:divBdr>
    </w:div>
    <w:div w:id="1648128078">
      <w:bodyDiv w:val="1"/>
      <w:marLeft w:val="0"/>
      <w:marRight w:val="0"/>
      <w:marTop w:val="0"/>
      <w:marBottom w:val="0"/>
      <w:divBdr>
        <w:top w:val="none" w:sz="0" w:space="0" w:color="auto"/>
        <w:left w:val="none" w:sz="0" w:space="0" w:color="auto"/>
        <w:bottom w:val="none" w:sz="0" w:space="0" w:color="auto"/>
        <w:right w:val="none" w:sz="0" w:space="0" w:color="auto"/>
      </w:divBdr>
    </w:div>
    <w:div w:id="1667323430">
      <w:bodyDiv w:val="1"/>
      <w:marLeft w:val="0"/>
      <w:marRight w:val="0"/>
      <w:marTop w:val="0"/>
      <w:marBottom w:val="0"/>
      <w:divBdr>
        <w:top w:val="none" w:sz="0" w:space="0" w:color="auto"/>
        <w:left w:val="none" w:sz="0" w:space="0" w:color="auto"/>
        <w:bottom w:val="none" w:sz="0" w:space="0" w:color="auto"/>
        <w:right w:val="none" w:sz="0" w:space="0" w:color="auto"/>
      </w:divBdr>
      <w:divsChild>
        <w:div w:id="905990415">
          <w:marLeft w:val="547"/>
          <w:marRight w:val="0"/>
          <w:marTop w:val="0"/>
          <w:marBottom w:val="0"/>
          <w:divBdr>
            <w:top w:val="none" w:sz="0" w:space="0" w:color="auto"/>
            <w:left w:val="none" w:sz="0" w:space="0" w:color="auto"/>
            <w:bottom w:val="none" w:sz="0" w:space="0" w:color="auto"/>
            <w:right w:val="none" w:sz="0" w:space="0" w:color="auto"/>
          </w:divBdr>
        </w:div>
        <w:div w:id="1774858376">
          <w:marLeft w:val="1166"/>
          <w:marRight w:val="0"/>
          <w:marTop w:val="0"/>
          <w:marBottom w:val="0"/>
          <w:divBdr>
            <w:top w:val="none" w:sz="0" w:space="0" w:color="auto"/>
            <w:left w:val="none" w:sz="0" w:space="0" w:color="auto"/>
            <w:bottom w:val="none" w:sz="0" w:space="0" w:color="auto"/>
            <w:right w:val="none" w:sz="0" w:space="0" w:color="auto"/>
          </w:divBdr>
        </w:div>
        <w:div w:id="1586184236">
          <w:marLeft w:val="1166"/>
          <w:marRight w:val="0"/>
          <w:marTop w:val="0"/>
          <w:marBottom w:val="0"/>
          <w:divBdr>
            <w:top w:val="none" w:sz="0" w:space="0" w:color="auto"/>
            <w:left w:val="none" w:sz="0" w:space="0" w:color="auto"/>
            <w:bottom w:val="none" w:sz="0" w:space="0" w:color="auto"/>
            <w:right w:val="none" w:sz="0" w:space="0" w:color="auto"/>
          </w:divBdr>
        </w:div>
        <w:div w:id="1209682063">
          <w:marLeft w:val="547"/>
          <w:marRight w:val="0"/>
          <w:marTop w:val="0"/>
          <w:marBottom w:val="0"/>
          <w:divBdr>
            <w:top w:val="none" w:sz="0" w:space="0" w:color="auto"/>
            <w:left w:val="none" w:sz="0" w:space="0" w:color="auto"/>
            <w:bottom w:val="none" w:sz="0" w:space="0" w:color="auto"/>
            <w:right w:val="none" w:sz="0" w:space="0" w:color="auto"/>
          </w:divBdr>
        </w:div>
        <w:div w:id="1436629901">
          <w:marLeft w:val="1166"/>
          <w:marRight w:val="0"/>
          <w:marTop w:val="0"/>
          <w:marBottom w:val="0"/>
          <w:divBdr>
            <w:top w:val="none" w:sz="0" w:space="0" w:color="auto"/>
            <w:left w:val="none" w:sz="0" w:space="0" w:color="auto"/>
            <w:bottom w:val="none" w:sz="0" w:space="0" w:color="auto"/>
            <w:right w:val="none" w:sz="0" w:space="0" w:color="auto"/>
          </w:divBdr>
        </w:div>
        <w:div w:id="1883906157">
          <w:marLeft w:val="1166"/>
          <w:marRight w:val="0"/>
          <w:marTop w:val="0"/>
          <w:marBottom w:val="0"/>
          <w:divBdr>
            <w:top w:val="none" w:sz="0" w:space="0" w:color="auto"/>
            <w:left w:val="none" w:sz="0" w:space="0" w:color="auto"/>
            <w:bottom w:val="none" w:sz="0" w:space="0" w:color="auto"/>
            <w:right w:val="none" w:sz="0" w:space="0" w:color="auto"/>
          </w:divBdr>
        </w:div>
        <w:div w:id="705299523">
          <w:marLeft w:val="547"/>
          <w:marRight w:val="0"/>
          <w:marTop w:val="0"/>
          <w:marBottom w:val="0"/>
          <w:divBdr>
            <w:top w:val="none" w:sz="0" w:space="0" w:color="auto"/>
            <w:left w:val="none" w:sz="0" w:space="0" w:color="auto"/>
            <w:bottom w:val="none" w:sz="0" w:space="0" w:color="auto"/>
            <w:right w:val="none" w:sz="0" w:space="0" w:color="auto"/>
          </w:divBdr>
        </w:div>
        <w:div w:id="389235971">
          <w:marLeft w:val="1166"/>
          <w:marRight w:val="0"/>
          <w:marTop w:val="0"/>
          <w:marBottom w:val="0"/>
          <w:divBdr>
            <w:top w:val="none" w:sz="0" w:space="0" w:color="auto"/>
            <w:left w:val="none" w:sz="0" w:space="0" w:color="auto"/>
            <w:bottom w:val="none" w:sz="0" w:space="0" w:color="auto"/>
            <w:right w:val="none" w:sz="0" w:space="0" w:color="auto"/>
          </w:divBdr>
        </w:div>
        <w:div w:id="417144481">
          <w:marLeft w:val="1166"/>
          <w:marRight w:val="0"/>
          <w:marTop w:val="0"/>
          <w:marBottom w:val="0"/>
          <w:divBdr>
            <w:top w:val="none" w:sz="0" w:space="0" w:color="auto"/>
            <w:left w:val="none" w:sz="0" w:space="0" w:color="auto"/>
            <w:bottom w:val="none" w:sz="0" w:space="0" w:color="auto"/>
            <w:right w:val="none" w:sz="0" w:space="0" w:color="auto"/>
          </w:divBdr>
        </w:div>
        <w:div w:id="1809393177">
          <w:marLeft w:val="547"/>
          <w:marRight w:val="0"/>
          <w:marTop w:val="0"/>
          <w:marBottom w:val="0"/>
          <w:divBdr>
            <w:top w:val="none" w:sz="0" w:space="0" w:color="auto"/>
            <w:left w:val="none" w:sz="0" w:space="0" w:color="auto"/>
            <w:bottom w:val="none" w:sz="0" w:space="0" w:color="auto"/>
            <w:right w:val="none" w:sz="0" w:space="0" w:color="auto"/>
          </w:divBdr>
        </w:div>
        <w:div w:id="768626441">
          <w:marLeft w:val="1166"/>
          <w:marRight w:val="0"/>
          <w:marTop w:val="0"/>
          <w:marBottom w:val="0"/>
          <w:divBdr>
            <w:top w:val="none" w:sz="0" w:space="0" w:color="auto"/>
            <w:left w:val="none" w:sz="0" w:space="0" w:color="auto"/>
            <w:bottom w:val="none" w:sz="0" w:space="0" w:color="auto"/>
            <w:right w:val="none" w:sz="0" w:space="0" w:color="auto"/>
          </w:divBdr>
        </w:div>
        <w:div w:id="2044093876">
          <w:marLeft w:val="1166"/>
          <w:marRight w:val="0"/>
          <w:marTop w:val="0"/>
          <w:marBottom w:val="0"/>
          <w:divBdr>
            <w:top w:val="none" w:sz="0" w:space="0" w:color="auto"/>
            <w:left w:val="none" w:sz="0" w:space="0" w:color="auto"/>
            <w:bottom w:val="none" w:sz="0" w:space="0" w:color="auto"/>
            <w:right w:val="none" w:sz="0" w:space="0" w:color="auto"/>
          </w:divBdr>
        </w:div>
        <w:div w:id="1939630710">
          <w:marLeft w:val="547"/>
          <w:marRight w:val="0"/>
          <w:marTop w:val="0"/>
          <w:marBottom w:val="0"/>
          <w:divBdr>
            <w:top w:val="none" w:sz="0" w:space="0" w:color="auto"/>
            <w:left w:val="none" w:sz="0" w:space="0" w:color="auto"/>
            <w:bottom w:val="none" w:sz="0" w:space="0" w:color="auto"/>
            <w:right w:val="none" w:sz="0" w:space="0" w:color="auto"/>
          </w:divBdr>
        </w:div>
        <w:div w:id="2104720249">
          <w:marLeft w:val="1166"/>
          <w:marRight w:val="0"/>
          <w:marTop w:val="0"/>
          <w:marBottom w:val="0"/>
          <w:divBdr>
            <w:top w:val="none" w:sz="0" w:space="0" w:color="auto"/>
            <w:left w:val="none" w:sz="0" w:space="0" w:color="auto"/>
            <w:bottom w:val="none" w:sz="0" w:space="0" w:color="auto"/>
            <w:right w:val="none" w:sz="0" w:space="0" w:color="auto"/>
          </w:divBdr>
        </w:div>
        <w:div w:id="1360860403">
          <w:marLeft w:val="1166"/>
          <w:marRight w:val="0"/>
          <w:marTop w:val="0"/>
          <w:marBottom w:val="0"/>
          <w:divBdr>
            <w:top w:val="none" w:sz="0" w:space="0" w:color="auto"/>
            <w:left w:val="none" w:sz="0" w:space="0" w:color="auto"/>
            <w:bottom w:val="none" w:sz="0" w:space="0" w:color="auto"/>
            <w:right w:val="none" w:sz="0" w:space="0" w:color="auto"/>
          </w:divBdr>
        </w:div>
        <w:div w:id="773086756">
          <w:marLeft w:val="547"/>
          <w:marRight w:val="0"/>
          <w:marTop w:val="0"/>
          <w:marBottom w:val="0"/>
          <w:divBdr>
            <w:top w:val="none" w:sz="0" w:space="0" w:color="auto"/>
            <w:left w:val="none" w:sz="0" w:space="0" w:color="auto"/>
            <w:bottom w:val="none" w:sz="0" w:space="0" w:color="auto"/>
            <w:right w:val="none" w:sz="0" w:space="0" w:color="auto"/>
          </w:divBdr>
        </w:div>
        <w:div w:id="970212134">
          <w:marLeft w:val="1166"/>
          <w:marRight w:val="0"/>
          <w:marTop w:val="0"/>
          <w:marBottom w:val="0"/>
          <w:divBdr>
            <w:top w:val="none" w:sz="0" w:space="0" w:color="auto"/>
            <w:left w:val="none" w:sz="0" w:space="0" w:color="auto"/>
            <w:bottom w:val="none" w:sz="0" w:space="0" w:color="auto"/>
            <w:right w:val="none" w:sz="0" w:space="0" w:color="auto"/>
          </w:divBdr>
        </w:div>
        <w:div w:id="1354267182">
          <w:marLeft w:val="1166"/>
          <w:marRight w:val="0"/>
          <w:marTop w:val="0"/>
          <w:marBottom w:val="0"/>
          <w:divBdr>
            <w:top w:val="none" w:sz="0" w:space="0" w:color="auto"/>
            <w:left w:val="none" w:sz="0" w:space="0" w:color="auto"/>
            <w:bottom w:val="none" w:sz="0" w:space="0" w:color="auto"/>
            <w:right w:val="none" w:sz="0" w:space="0" w:color="auto"/>
          </w:divBdr>
        </w:div>
      </w:divsChild>
    </w:div>
    <w:div w:id="1709601413">
      <w:bodyDiv w:val="1"/>
      <w:marLeft w:val="0"/>
      <w:marRight w:val="0"/>
      <w:marTop w:val="0"/>
      <w:marBottom w:val="0"/>
      <w:divBdr>
        <w:top w:val="none" w:sz="0" w:space="0" w:color="auto"/>
        <w:left w:val="none" w:sz="0" w:space="0" w:color="auto"/>
        <w:bottom w:val="none" w:sz="0" w:space="0" w:color="auto"/>
        <w:right w:val="none" w:sz="0" w:space="0" w:color="auto"/>
      </w:divBdr>
    </w:div>
    <w:div w:id="1722945261">
      <w:bodyDiv w:val="1"/>
      <w:marLeft w:val="0"/>
      <w:marRight w:val="0"/>
      <w:marTop w:val="0"/>
      <w:marBottom w:val="0"/>
      <w:divBdr>
        <w:top w:val="none" w:sz="0" w:space="0" w:color="auto"/>
        <w:left w:val="none" w:sz="0" w:space="0" w:color="auto"/>
        <w:bottom w:val="none" w:sz="0" w:space="0" w:color="auto"/>
        <w:right w:val="none" w:sz="0" w:space="0" w:color="auto"/>
      </w:divBdr>
    </w:div>
    <w:div w:id="1770202294">
      <w:bodyDiv w:val="1"/>
      <w:marLeft w:val="0"/>
      <w:marRight w:val="0"/>
      <w:marTop w:val="0"/>
      <w:marBottom w:val="0"/>
      <w:divBdr>
        <w:top w:val="none" w:sz="0" w:space="0" w:color="auto"/>
        <w:left w:val="none" w:sz="0" w:space="0" w:color="auto"/>
        <w:bottom w:val="none" w:sz="0" w:space="0" w:color="auto"/>
        <w:right w:val="none" w:sz="0" w:space="0" w:color="auto"/>
      </w:divBdr>
    </w:div>
    <w:div w:id="1773160236">
      <w:bodyDiv w:val="1"/>
      <w:marLeft w:val="0"/>
      <w:marRight w:val="0"/>
      <w:marTop w:val="0"/>
      <w:marBottom w:val="0"/>
      <w:divBdr>
        <w:top w:val="none" w:sz="0" w:space="0" w:color="auto"/>
        <w:left w:val="none" w:sz="0" w:space="0" w:color="auto"/>
        <w:bottom w:val="none" w:sz="0" w:space="0" w:color="auto"/>
        <w:right w:val="none" w:sz="0" w:space="0" w:color="auto"/>
      </w:divBdr>
    </w:div>
    <w:div w:id="1773433555">
      <w:bodyDiv w:val="1"/>
      <w:marLeft w:val="0"/>
      <w:marRight w:val="0"/>
      <w:marTop w:val="0"/>
      <w:marBottom w:val="0"/>
      <w:divBdr>
        <w:top w:val="none" w:sz="0" w:space="0" w:color="auto"/>
        <w:left w:val="none" w:sz="0" w:space="0" w:color="auto"/>
        <w:bottom w:val="none" w:sz="0" w:space="0" w:color="auto"/>
        <w:right w:val="none" w:sz="0" w:space="0" w:color="auto"/>
      </w:divBdr>
    </w:div>
    <w:div w:id="1774325373">
      <w:bodyDiv w:val="1"/>
      <w:marLeft w:val="0"/>
      <w:marRight w:val="0"/>
      <w:marTop w:val="0"/>
      <w:marBottom w:val="0"/>
      <w:divBdr>
        <w:top w:val="none" w:sz="0" w:space="0" w:color="auto"/>
        <w:left w:val="none" w:sz="0" w:space="0" w:color="auto"/>
        <w:bottom w:val="none" w:sz="0" w:space="0" w:color="auto"/>
        <w:right w:val="none" w:sz="0" w:space="0" w:color="auto"/>
      </w:divBdr>
    </w:div>
    <w:div w:id="1790589306">
      <w:bodyDiv w:val="1"/>
      <w:marLeft w:val="0"/>
      <w:marRight w:val="0"/>
      <w:marTop w:val="0"/>
      <w:marBottom w:val="0"/>
      <w:divBdr>
        <w:top w:val="none" w:sz="0" w:space="0" w:color="auto"/>
        <w:left w:val="none" w:sz="0" w:space="0" w:color="auto"/>
        <w:bottom w:val="none" w:sz="0" w:space="0" w:color="auto"/>
        <w:right w:val="none" w:sz="0" w:space="0" w:color="auto"/>
      </w:divBdr>
    </w:div>
    <w:div w:id="1795248981">
      <w:bodyDiv w:val="1"/>
      <w:marLeft w:val="0"/>
      <w:marRight w:val="0"/>
      <w:marTop w:val="0"/>
      <w:marBottom w:val="0"/>
      <w:divBdr>
        <w:top w:val="none" w:sz="0" w:space="0" w:color="auto"/>
        <w:left w:val="none" w:sz="0" w:space="0" w:color="auto"/>
        <w:bottom w:val="none" w:sz="0" w:space="0" w:color="auto"/>
        <w:right w:val="none" w:sz="0" w:space="0" w:color="auto"/>
      </w:divBdr>
    </w:div>
    <w:div w:id="1815413597">
      <w:bodyDiv w:val="1"/>
      <w:marLeft w:val="0"/>
      <w:marRight w:val="0"/>
      <w:marTop w:val="0"/>
      <w:marBottom w:val="0"/>
      <w:divBdr>
        <w:top w:val="none" w:sz="0" w:space="0" w:color="auto"/>
        <w:left w:val="none" w:sz="0" w:space="0" w:color="auto"/>
        <w:bottom w:val="none" w:sz="0" w:space="0" w:color="auto"/>
        <w:right w:val="none" w:sz="0" w:space="0" w:color="auto"/>
      </w:divBdr>
      <w:divsChild>
        <w:div w:id="1439834931">
          <w:marLeft w:val="0"/>
          <w:marRight w:val="0"/>
          <w:marTop w:val="0"/>
          <w:marBottom w:val="0"/>
          <w:divBdr>
            <w:top w:val="none" w:sz="0" w:space="0" w:color="auto"/>
            <w:left w:val="none" w:sz="0" w:space="0" w:color="auto"/>
            <w:bottom w:val="none" w:sz="0" w:space="0" w:color="auto"/>
            <w:right w:val="none" w:sz="0" w:space="0" w:color="auto"/>
          </w:divBdr>
          <w:divsChild>
            <w:div w:id="7415025">
              <w:marLeft w:val="0"/>
              <w:marRight w:val="0"/>
              <w:marTop w:val="0"/>
              <w:marBottom w:val="0"/>
              <w:divBdr>
                <w:top w:val="none" w:sz="0" w:space="0" w:color="auto"/>
                <w:left w:val="none" w:sz="0" w:space="0" w:color="auto"/>
                <w:bottom w:val="none" w:sz="0" w:space="0" w:color="auto"/>
                <w:right w:val="none" w:sz="0" w:space="0" w:color="auto"/>
              </w:divBdr>
            </w:div>
            <w:div w:id="1353610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4731649">
      <w:bodyDiv w:val="1"/>
      <w:marLeft w:val="0"/>
      <w:marRight w:val="0"/>
      <w:marTop w:val="0"/>
      <w:marBottom w:val="0"/>
      <w:divBdr>
        <w:top w:val="none" w:sz="0" w:space="0" w:color="auto"/>
        <w:left w:val="none" w:sz="0" w:space="0" w:color="auto"/>
        <w:bottom w:val="none" w:sz="0" w:space="0" w:color="auto"/>
        <w:right w:val="none" w:sz="0" w:space="0" w:color="auto"/>
      </w:divBdr>
    </w:div>
    <w:div w:id="1902860681">
      <w:bodyDiv w:val="1"/>
      <w:marLeft w:val="0"/>
      <w:marRight w:val="0"/>
      <w:marTop w:val="0"/>
      <w:marBottom w:val="0"/>
      <w:divBdr>
        <w:top w:val="none" w:sz="0" w:space="0" w:color="auto"/>
        <w:left w:val="none" w:sz="0" w:space="0" w:color="auto"/>
        <w:bottom w:val="none" w:sz="0" w:space="0" w:color="auto"/>
        <w:right w:val="none" w:sz="0" w:space="0" w:color="auto"/>
      </w:divBdr>
      <w:divsChild>
        <w:div w:id="1503200899">
          <w:marLeft w:val="720"/>
          <w:marRight w:val="0"/>
          <w:marTop w:val="0"/>
          <w:marBottom w:val="0"/>
          <w:divBdr>
            <w:top w:val="none" w:sz="0" w:space="0" w:color="auto"/>
            <w:left w:val="none" w:sz="0" w:space="0" w:color="auto"/>
            <w:bottom w:val="none" w:sz="0" w:space="0" w:color="auto"/>
            <w:right w:val="none" w:sz="0" w:space="0" w:color="auto"/>
          </w:divBdr>
        </w:div>
        <w:div w:id="1008219706">
          <w:marLeft w:val="720"/>
          <w:marRight w:val="0"/>
          <w:marTop w:val="0"/>
          <w:marBottom w:val="0"/>
          <w:divBdr>
            <w:top w:val="none" w:sz="0" w:space="0" w:color="auto"/>
            <w:left w:val="none" w:sz="0" w:space="0" w:color="auto"/>
            <w:bottom w:val="none" w:sz="0" w:space="0" w:color="auto"/>
            <w:right w:val="none" w:sz="0" w:space="0" w:color="auto"/>
          </w:divBdr>
        </w:div>
      </w:divsChild>
    </w:div>
    <w:div w:id="1907105052">
      <w:bodyDiv w:val="1"/>
      <w:marLeft w:val="0"/>
      <w:marRight w:val="0"/>
      <w:marTop w:val="0"/>
      <w:marBottom w:val="0"/>
      <w:divBdr>
        <w:top w:val="none" w:sz="0" w:space="0" w:color="auto"/>
        <w:left w:val="none" w:sz="0" w:space="0" w:color="auto"/>
        <w:bottom w:val="none" w:sz="0" w:space="0" w:color="auto"/>
        <w:right w:val="none" w:sz="0" w:space="0" w:color="auto"/>
      </w:divBdr>
    </w:div>
    <w:div w:id="1972127253">
      <w:bodyDiv w:val="1"/>
      <w:marLeft w:val="0"/>
      <w:marRight w:val="0"/>
      <w:marTop w:val="0"/>
      <w:marBottom w:val="0"/>
      <w:divBdr>
        <w:top w:val="none" w:sz="0" w:space="0" w:color="auto"/>
        <w:left w:val="none" w:sz="0" w:space="0" w:color="auto"/>
        <w:bottom w:val="none" w:sz="0" w:space="0" w:color="auto"/>
        <w:right w:val="none" w:sz="0" w:space="0" w:color="auto"/>
      </w:divBdr>
    </w:div>
    <w:div w:id="1972440763">
      <w:bodyDiv w:val="1"/>
      <w:marLeft w:val="0"/>
      <w:marRight w:val="0"/>
      <w:marTop w:val="0"/>
      <w:marBottom w:val="0"/>
      <w:divBdr>
        <w:top w:val="none" w:sz="0" w:space="0" w:color="auto"/>
        <w:left w:val="none" w:sz="0" w:space="0" w:color="auto"/>
        <w:bottom w:val="none" w:sz="0" w:space="0" w:color="auto"/>
        <w:right w:val="none" w:sz="0" w:space="0" w:color="auto"/>
      </w:divBdr>
    </w:div>
    <w:div w:id="1986003219">
      <w:bodyDiv w:val="1"/>
      <w:marLeft w:val="0"/>
      <w:marRight w:val="0"/>
      <w:marTop w:val="0"/>
      <w:marBottom w:val="0"/>
      <w:divBdr>
        <w:top w:val="none" w:sz="0" w:space="0" w:color="auto"/>
        <w:left w:val="none" w:sz="0" w:space="0" w:color="auto"/>
        <w:bottom w:val="none" w:sz="0" w:space="0" w:color="auto"/>
        <w:right w:val="none" w:sz="0" w:space="0" w:color="auto"/>
      </w:divBdr>
    </w:div>
    <w:div w:id="2068256679">
      <w:bodyDiv w:val="1"/>
      <w:marLeft w:val="0"/>
      <w:marRight w:val="0"/>
      <w:marTop w:val="0"/>
      <w:marBottom w:val="0"/>
      <w:divBdr>
        <w:top w:val="none" w:sz="0" w:space="0" w:color="auto"/>
        <w:left w:val="none" w:sz="0" w:space="0" w:color="auto"/>
        <w:bottom w:val="none" w:sz="0" w:space="0" w:color="auto"/>
        <w:right w:val="none" w:sz="0" w:space="0" w:color="auto"/>
      </w:divBdr>
    </w:div>
    <w:div w:id="2112163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3.em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12D3CC-1396-491A-B65E-CA817BF1BC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4291</Words>
  <Characters>23606</Characters>
  <Application>Microsoft Office Word</Application>
  <DocSecurity>0</DocSecurity>
  <Lines>196</Lines>
  <Paragraphs>55</Paragraphs>
  <ScaleCrop>false</ScaleCrop>
  <HeadingPairs>
    <vt:vector size="2" baseType="variant">
      <vt:variant>
        <vt:lpstr>Titre</vt:lpstr>
      </vt:variant>
      <vt:variant>
        <vt:i4>1</vt:i4>
      </vt:variant>
    </vt:vector>
  </HeadingPairs>
  <TitlesOfParts>
    <vt:vector size="1" baseType="lpstr">
      <vt:lpstr/>
    </vt:vector>
  </TitlesOfParts>
  <Company>PPT/DSI</Company>
  <LinksUpToDate>false</LinksUpToDate>
  <CharactersWithSpaces>27842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GILQUIN, Hélène (DGOS/SOUS-DIR DES RESS HUMAINES SYSTEME SANTE/RH)</dc:creator>
  <cp:keywords/>
  <dc:description/>
  <cp:lastModifiedBy>JAUMIER, Sandrine (DGOS/SOUS-DIR DES RESS HUMAINES SYSTEME SANTE/RH1)</cp:lastModifiedBy>
  <cp:revision>4</cp:revision>
  <cp:lastPrinted>2020-10-22T15:25:00Z</cp:lastPrinted>
  <dcterms:created xsi:type="dcterms:W3CDTF">2021-04-04T15:53:00Z</dcterms:created>
  <dcterms:modified xsi:type="dcterms:W3CDTF">2021-04-06T20:27:00Z</dcterms:modified>
</cp:coreProperties>
</file>