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1FFE8" w14:textId="76095A31" w:rsidR="005A2655" w:rsidRDefault="00991437" w:rsidP="00991437">
      <w:pPr>
        <w:pStyle w:val="SNNature"/>
        <w:spacing w:before="0" w:after="0" w:line="360" w:lineRule="auto"/>
        <w:rPr>
          <w:b w:val="0"/>
        </w:rPr>
      </w:pPr>
      <w:bookmarkStart w:id="0" w:name="_Hlk215148544"/>
      <w:r>
        <w:rPr>
          <w:bCs w:val="0"/>
        </w:rPr>
        <w:t>Projet d’a</w:t>
      </w:r>
      <w:r w:rsidR="005A2655">
        <w:rPr>
          <w:bCs w:val="0"/>
        </w:rPr>
        <w:t xml:space="preserve">rrêté </w:t>
      </w:r>
      <w:r w:rsidR="008644C8">
        <w:t>m</w:t>
      </w:r>
      <w:r w:rsidR="0071087A">
        <w:t xml:space="preserve">odifiant </w:t>
      </w:r>
      <w:r w:rsidR="0071087A" w:rsidRPr="0071087A">
        <w:t>l’arrêté du 13 février 2015 fixant les conditions de formation et d'expérience des praticiens exerçant les activités d'assistance médicale à la procréation mentionnées à l'article L. 2142-1 du code de la santé publique</w:t>
      </w:r>
    </w:p>
    <w:p w14:paraId="7E055D3B" w14:textId="6C3E89E7" w:rsidR="0047161E" w:rsidRPr="0047161E" w:rsidRDefault="0047161E" w:rsidP="00A61636">
      <w:pPr>
        <w:jc w:val="both"/>
        <w:rPr>
          <w:color w:val="FF0000"/>
          <w:lang w:eastAsia="fr-FR"/>
        </w:rPr>
      </w:pPr>
      <w:r w:rsidRPr="0047161E">
        <w:rPr>
          <w:rFonts w:ascii="Times New Roman" w:hAnsi="Times New Roman"/>
          <w:b/>
          <w:color w:val="FF0000"/>
          <w:sz w:val="24"/>
          <w:szCs w:val="24"/>
        </w:rPr>
        <w:t>Pour concertation – mai 2026</w:t>
      </w:r>
    </w:p>
    <w:p w14:paraId="68928A2D" w14:textId="4FFFE099" w:rsidR="005A2655" w:rsidRPr="00A61636" w:rsidRDefault="005A2655" w:rsidP="00A61636">
      <w:pPr>
        <w:pStyle w:val="SNActe"/>
        <w:jc w:val="center"/>
        <w:rPr>
          <w:b/>
          <w:bCs w:val="0"/>
        </w:rPr>
      </w:pPr>
      <w:r w:rsidRPr="00A61636">
        <w:rPr>
          <w:b/>
          <w:bCs w:val="0"/>
        </w:rPr>
        <w:t>Article 1</w:t>
      </w:r>
      <w:r w:rsidR="001D06DA" w:rsidRPr="00A61636">
        <w:rPr>
          <w:b/>
          <w:bCs w:val="0"/>
          <w:vertAlign w:val="superscript"/>
        </w:rPr>
        <w:t>er</w:t>
      </w:r>
    </w:p>
    <w:p w14:paraId="432841EF" w14:textId="1E2CB018" w:rsidR="001D06DA" w:rsidRDefault="001D06DA" w:rsidP="00A61636">
      <w:pPr>
        <w:pStyle w:val="SNActe"/>
        <w:spacing w:before="0" w:after="0"/>
        <w:jc w:val="both"/>
      </w:pPr>
      <w:bookmarkStart w:id="1" w:name="_Hlk223441214"/>
      <w:r>
        <w:t>L’arrêté du 13 février 2015 susvisé est ainsi modifié :</w:t>
      </w:r>
    </w:p>
    <w:bookmarkEnd w:id="1"/>
    <w:p w14:paraId="2CD8D7B2" w14:textId="77777777" w:rsidR="001D06DA" w:rsidRDefault="001D06DA" w:rsidP="00A61636">
      <w:pPr>
        <w:pStyle w:val="SNActe"/>
        <w:spacing w:before="0" w:after="0"/>
        <w:jc w:val="both"/>
      </w:pPr>
    </w:p>
    <w:p w14:paraId="58CBD443" w14:textId="296FC225" w:rsidR="005A2655" w:rsidRDefault="001D06DA" w:rsidP="00A61636">
      <w:pPr>
        <w:pStyle w:val="SNActe"/>
        <w:spacing w:before="0" w:after="0"/>
        <w:jc w:val="both"/>
      </w:pPr>
      <w:r>
        <w:t xml:space="preserve">1° </w:t>
      </w:r>
      <w:bookmarkStart w:id="2" w:name="_Hlk223441274"/>
      <w:r w:rsidR="005A2655">
        <w:t>L</w:t>
      </w:r>
      <w:r w:rsidR="005A2655" w:rsidRPr="00F169CC">
        <w:t>’</w:t>
      </w:r>
      <w:r w:rsidR="0071087A">
        <w:t>article 1</w:t>
      </w:r>
      <w:r>
        <w:t xml:space="preserve"> </w:t>
      </w:r>
      <w:r w:rsidR="005A2655">
        <w:t xml:space="preserve">est </w:t>
      </w:r>
      <w:r w:rsidR="0071087A">
        <w:t xml:space="preserve">remplacé par </w:t>
      </w:r>
      <w:r>
        <w:t>un article 1 ainsi rédigé</w:t>
      </w:r>
      <w:r w:rsidR="0071087A">
        <w:t> </w:t>
      </w:r>
      <w:bookmarkEnd w:id="2"/>
      <w:r w:rsidR="0071087A">
        <w:t xml:space="preserve">: </w:t>
      </w:r>
    </w:p>
    <w:p w14:paraId="023B9E52" w14:textId="77777777" w:rsidR="001D06DA" w:rsidRDefault="001D06DA" w:rsidP="00A61636">
      <w:pPr>
        <w:pStyle w:val="SNActe"/>
        <w:spacing w:before="0" w:after="0"/>
        <w:jc w:val="both"/>
      </w:pPr>
    </w:p>
    <w:p w14:paraId="37C71E83" w14:textId="56D8256C" w:rsidR="005A2655" w:rsidRDefault="001D06DA" w:rsidP="00A61636">
      <w:pPr>
        <w:pStyle w:val="SNActe"/>
        <w:spacing w:before="0" w:after="0"/>
        <w:jc w:val="both"/>
      </w:pPr>
      <w:r>
        <w:t>« </w:t>
      </w:r>
      <w:r w:rsidRPr="00A61636">
        <w:rPr>
          <w:bCs w:val="0"/>
          <w:i/>
          <w:iCs/>
        </w:rPr>
        <w:t>Art 1.</w:t>
      </w:r>
      <w:r>
        <w:t xml:space="preserve"> </w:t>
      </w:r>
      <w:r w:rsidR="003F6997">
        <w:t>–</w:t>
      </w:r>
      <w:r w:rsidR="005A2655" w:rsidRPr="00C128A6">
        <w:t xml:space="preserve">Concernant les activités cliniques d'assistance médicale à la procréation </w:t>
      </w:r>
      <w:r>
        <w:t>m</w:t>
      </w:r>
      <w:r w:rsidR="005A2655" w:rsidRPr="00C128A6">
        <w:t>entionnées au 1° de l'article R. 2142-1 du code de la santé publique, sont réputés être en mesure de prouver leur compétence les praticiens mentionnés à l'article R. 2142-10 de ce même code qui justifient des conditions de formation et d'expérience suivantes :</w:t>
      </w:r>
    </w:p>
    <w:p w14:paraId="46DB5FC9" w14:textId="77777777" w:rsidR="001D06DA" w:rsidRDefault="001D06DA" w:rsidP="00A61636">
      <w:pPr>
        <w:pStyle w:val="SNActe"/>
        <w:spacing w:before="0" w:after="0"/>
        <w:jc w:val="both"/>
      </w:pPr>
    </w:p>
    <w:p w14:paraId="6CEA6519" w14:textId="3D208DEE" w:rsidR="005A2655" w:rsidRDefault="001D06DA" w:rsidP="00A61636">
      <w:pPr>
        <w:pStyle w:val="SNActe"/>
        <w:spacing w:before="0" w:after="0"/>
        <w:jc w:val="both"/>
      </w:pPr>
      <w:r>
        <w:t>« </w:t>
      </w:r>
      <w:r w:rsidR="0047161E">
        <w:t xml:space="preserve">I.- </w:t>
      </w:r>
      <w:r w:rsidR="005A2655">
        <w:t>Pour les activités suivantes mentionnées au 1° de l’article</w:t>
      </w:r>
      <w:r w:rsidR="005A2655" w:rsidRPr="0098399E">
        <w:t xml:space="preserve"> R. 2142-1</w:t>
      </w:r>
      <w:r w:rsidR="00ED626B">
        <w:t xml:space="preserve"> </w:t>
      </w:r>
      <w:r w:rsidR="005A2655">
        <w:t>du code de la santé publique :</w:t>
      </w:r>
    </w:p>
    <w:p w14:paraId="7735644B" w14:textId="0940A17D" w:rsidR="005A2655" w:rsidRDefault="005A2655" w:rsidP="00A61636">
      <w:pPr>
        <w:pStyle w:val="SNActe"/>
        <w:numPr>
          <w:ilvl w:val="0"/>
          <w:numId w:val="1"/>
        </w:numPr>
        <w:spacing w:before="0" w:after="0"/>
        <w:jc w:val="both"/>
      </w:pPr>
      <w:r>
        <w:t>Prélèvement d’ovocyte</w:t>
      </w:r>
      <w:r w:rsidR="003F6997">
        <w:t>s</w:t>
      </w:r>
      <w:r>
        <w:t xml:space="preserve"> en vue d’une assistance médicale à la procréation</w:t>
      </w:r>
      <w:r w:rsidR="003F6997">
        <w:t> ;</w:t>
      </w:r>
    </w:p>
    <w:p w14:paraId="42F08A92" w14:textId="77777777" w:rsidR="003F6997" w:rsidRDefault="003F6997" w:rsidP="00A61636">
      <w:pPr>
        <w:pStyle w:val="SNActe"/>
        <w:numPr>
          <w:ilvl w:val="0"/>
          <w:numId w:val="1"/>
        </w:numPr>
        <w:spacing w:before="0" w:after="0"/>
        <w:jc w:val="both"/>
      </w:pPr>
      <w:r>
        <w:t>Prélèvement d'ovocytes en vue d'un don ;</w:t>
      </w:r>
    </w:p>
    <w:p w14:paraId="2A274CA2" w14:textId="1F8D0FC0" w:rsidR="005A2655" w:rsidRDefault="005A2655" w:rsidP="00A61636">
      <w:pPr>
        <w:pStyle w:val="SNActe"/>
        <w:numPr>
          <w:ilvl w:val="0"/>
          <w:numId w:val="1"/>
        </w:numPr>
        <w:spacing w:before="0" w:after="0"/>
        <w:jc w:val="both"/>
      </w:pPr>
      <w:r w:rsidRPr="00A41D6C">
        <w:t>Prélèvement d'ovocytes en vue de leur conservation pour la réalisation ultérieure d'une assistance médicale à la procréation en application de l'article L. 2141-12</w:t>
      </w:r>
      <w:r w:rsidR="003F6997">
        <w:t> ;</w:t>
      </w:r>
    </w:p>
    <w:p w14:paraId="40B39E58" w14:textId="77777777" w:rsidR="005A2655" w:rsidRDefault="005A2655" w:rsidP="00A61636">
      <w:pPr>
        <w:pStyle w:val="SNActe"/>
        <w:numPr>
          <w:ilvl w:val="0"/>
          <w:numId w:val="1"/>
        </w:numPr>
        <w:spacing w:before="0" w:after="0"/>
        <w:jc w:val="both"/>
      </w:pPr>
      <w:r>
        <w:t>Transfert des embryons en vue de leur implantation ;</w:t>
      </w:r>
    </w:p>
    <w:p w14:paraId="45CE7859" w14:textId="77777777" w:rsidR="005A2655" w:rsidRDefault="005A2655" w:rsidP="00A61636">
      <w:pPr>
        <w:pStyle w:val="SNActe"/>
        <w:numPr>
          <w:ilvl w:val="0"/>
          <w:numId w:val="1"/>
        </w:numPr>
        <w:spacing w:before="0" w:after="0"/>
        <w:jc w:val="both"/>
      </w:pPr>
      <w:r>
        <w:t>Mise en œuvre de l'accueil des embryons ;</w:t>
      </w:r>
    </w:p>
    <w:p w14:paraId="622AF207" w14:textId="77777777" w:rsidR="001D06DA" w:rsidRDefault="001D06DA" w:rsidP="00A61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BDB21" w14:textId="7DDF302A" w:rsidR="005A2655" w:rsidRDefault="001D06DA" w:rsidP="00A61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="005A2655">
        <w:rPr>
          <w:rFonts w:ascii="Times New Roman" w:hAnsi="Times New Roman" w:cs="Times New Roman"/>
          <w:sz w:val="24"/>
          <w:szCs w:val="24"/>
        </w:rPr>
        <w:t>Sont réputés être en mesure de prouver leur compétence les médecins :</w:t>
      </w:r>
    </w:p>
    <w:p w14:paraId="12BB7734" w14:textId="773E3F08" w:rsidR="001D06DA" w:rsidRPr="00A61636" w:rsidRDefault="003F6997" w:rsidP="00A616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1° </w:t>
      </w:r>
      <w:r w:rsidR="005A2655" w:rsidRPr="00A61636">
        <w:rPr>
          <w:rFonts w:ascii="Times New Roman" w:hAnsi="Times New Roman" w:cs="Times New Roman"/>
          <w:sz w:val="24"/>
          <w:szCs w:val="24"/>
        </w:rPr>
        <w:t>Soit qualifiés spécialistes en :</w:t>
      </w:r>
    </w:p>
    <w:p w14:paraId="5113AC71" w14:textId="2A05179C" w:rsidR="001D06DA" w:rsidRPr="00A61636" w:rsidRDefault="005A2655" w:rsidP="00A61636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36">
        <w:rPr>
          <w:rFonts w:ascii="Times New Roman" w:hAnsi="Times New Roman" w:cs="Times New Roman"/>
          <w:sz w:val="24"/>
          <w:szCs w:val="24"/>
        </w:rPr>
        <w:t>Gynécologie-obstétrique ; ou en</w:t>
      </w:r>
    </w:p>
    <w:p w14:paraId="16A8EB3F" w14:textId="20677F56" w:rsidR="001D06DA" w:rsidRDefault="005A2655" w:rsidP="00A61636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36">
        <w:rPr>
          <w:rFonts w:ascii="Times New Roman" w:hAnsi="Times New Roman" w:cs="Times New Roman"/>
          <w:sz w:val="24"/>
          <w:szCs w:val="24"/>
        </w:rPr>
        <w:t>Gynécologie médicale ; ou en</w:t>
      </w:r>
    </w:p>
    <w:p w14:paraId="1F4250F0" w14:textId="73BDC323" w:rsidR="005A2655" w:rsidRPr="00A61636" w:rsidRDefault="005A2655" w:rsidP="00A61636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636">
        <w:rPr>
          <w:rFonts w:ascii="Times New Roman" w:hAnsi="Times New Roman" w:cs="Times New Roman"/>
          <w:sz w:val="24"/>
          <w:szCs w:val="24"/>
        </w:rPr>
        <w:t>Endocrinologie, diabètes, maladies métaboliques</w:t>
      </w:r>
      <w:r w:rsidR="001D06DA">
        <w:rPr>
          <w:rFonts w:ascii="Times New Roman" w:hAnsi="Times New Roman" w:cs="Times New Roman"/>
          <w:sz w:val="24"/>
          <w:szCs w:val="24"/>
        </w:rPr>
        <w:t>.</w:t>
      </w:r>
    </w:p>
    <w:p w14:paraId="09053C3F" w14:textId="51F40E6C" w:rsidR="001D06DA" w:rsidRDefault="003F6997" w:rsidP="00A61636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2° </w:t>
      </w:r>
      <w:r w:rsidR="005A2655" w:rsidRPr="00A61636">
        <w:rPr>
          <w:rFonts w:ascii="Times New Roman" w:hAnsi="Times New Roman" w:cs="Times New Roman"/>
          <w:sz w:val="24"/>
          <w:szCs w:val="24"/>
        </w:rPr>
        <w:t>Soit qualifiés compétents en :</w:t>
      </w:r>
    </w:p>
    <w:p w14:paraId="04662326" w14:textId="1ADA370E" w:rsidR="001D06DA" w:rsidRPr="00A61636" w:rsidRDefault="005A2655" w:rsidP="00A61636">
      <w:pPr>
        <w:pStyle w:val="Paragraphedeliste"/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A61636">
        <w:rPr>
          <w:rFonts w:ascii="Times New Roman" w:hAnsi="Times New Roman" w:cs="Times New Roman"/>
          <w:sz w:val="24"/>
          <w:szCs w:val="24"/>
        </w:rPr>
        <w:t>Gynécologie et obstétrique ou obstétrique ; ou en</w:t>
      </w:r>
    </w:p>
    <w:p w14:paraId="1624F309" w14:textId="407EC431" w:rsidR="001D06DA" w:rsidRDefault="005A2655" w:rsidP="00A61636">
      <w:pPr>
        <w:pStyle w:val="Paragraphedeliste"/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A61636">
        <w:rPr>
          <w:rFonts w:ascii="Times New Roman" w:hAnsi="Times New Roman" w:cs="Times New Roman"/>
          <w:sz w:val="24"/>
          <w:szCs w:val="24"/>
        </w:rPr>
        <w:t>Gynécologie médicale ; ou en</w:t>
      </w:r>
    </w:p>
    <w:p w14:paraId="4E27D9C2" w14:textId="4BD5884A" w:rsidR="005A2655" w:rsidRPr="00A61636" w:rsidRDefault="005A2655" w:rsidP="00A61636">
      <w:pPr>
        <w:pStyle w:val="Paragraphedeliste"/>
        <w:numPr>
          <w:ilvl w:val="0"/>
          <w:numId w:val="6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A61636">
        <w:rPr>
          <w:rFonts w:ascii="Times New Roman" w:hAnsi="Times New Roman" w:cs="Times New Roman"/>
          <w:sz w:val="24"/>
          <w:szCs w:val="24"/>
        </w:rPr>
        <w:t>Endocrinologie</w:t>
      </w:r>
      <w:r w:rsidR="001D06DA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Pr="00A61636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69D9C7C2" w14:textId="6D18C1D4" w:rsidR="005A2655" w:rsidRPr="000171D3" w:rsidRDefault="001D06DA" w:rsidP="00A61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="005A2655" w:rsidRPr="000171D3">
        <w:rPr>
          <w:rFonts w:ascii="Times New Roman" w:hAnsi="Times New Roman" w:cs="Times New Roman"/>
          <w:sz w:val="24"/>
          <w:szCs w:val="24"/>
        </w:rPr>
        <w:t>De plus ils</w:t>
      </w:r>
      <w:r w:rsidR="002B67E2">
        <w:rPr>
          <w:rFonts w:ascii="Times New Roman" w:hAnsi="Times New Roman" w:cs="Times New Roman"/>
          <w:sz w:val="24"/>
          <w:szCs w:val="24"/>
        </w:rPr>
        <w:t xml:space="preserve"> sont titulaires </w:t>
      </w:r>
      <w:r w:rsidR="002B67E2" w:rsidRPr="000171D3">
        <w:rPr>
          <w:rFonts w:ascii="Times New Roman" w:hAnsi="Times New Roman" w:cs="Times New Roman"/>
          <w:sz w:val="24"/>
          <w:szCs w:val="24"/>
        </w:rPr>
        <w:t>:</w:t>
      </w:r>
    </w:p>
    <w:p w14:paraId="39CF57F3" w14:textId="272EB287" w:rsidR="008644C8" w:rsidRPr="00A61636" w:rsidRDefault="005A2655" w:rsidP="00A61636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36">
        <w:rPr>
          <w:rFonts w:ascii="Times New Roman" w:hAnsi="Times New Roman" w:cs="Times New Roman"/>
          <w:sz w:val="24"/>
          <w:szCs w:val="24"/>
        </w:rPr>
        <w:t xml:space="preserve">soit </w:t>
      </w:r>
      <w:r w:rsidR="002B67E2" w:rsidRPr="00A61636">
        <w:rPr>
          <w:rFonts w:ascii="Times New Roman" w:hAnsi="Times New Roman" w:cs="Times New Roman"/>
          <w:sz w:val="24"/>
          <w:szCs w:val="24"/>
        </w:rPr>
        <w:t>d’</w:t>
      </w:r>
      <w:r w:rsidRPr="00A61636">
        <w:rPr>
          <w:rFonts w:ascii="Times New Roman" w:hAnsi="Times New Roman" w:cs="Times New Roman"/>
          <w:sz w:val="24"/>
          <w:szCs w:val="24"/>
        </w:rPr>
        <w:t>une formation spécialisée transversale en médecine et biologie de la reproduction-andrologie ;</w:t>
      </w:r>
    </w:p>
    <w:p w14:paraId="42E48EEC" w14:textId="6A2A96AD" w:rsidR="008644C8" w:rsidRPr="00A61636" w:rsidRDefault="005A2655" w:rsidP="00A61636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36">
        <w:rPr>
          <w:rFonts w:ascii="Times New Roman" w:hAnsi="Times New Roman" w:cs="Times New Roman"/>
          <w:sz w:val="24"/>
          <w:szCs w:val="24"/>
        </w:rPr>
        <w:t xml:space="preserve">soit </w:t>
      </w:r>
      <w:r w:rsidR="002B67E2" w:rsidRPr="00A61636">
        <w:rPr>
          <w:rFonts w:ascii="Times New Roman" w:hAnsi="Times New Roman" w:cs="Times New Roman"/>
          <w:sz w:val="24"/>
          <w:szCs w:val="24"/>
        </w:rPr>
        <w:t>d’</w:t>
      </w:r>
      <w:r w:rsidRPr="00A61636">
        <w:rPr>
          <w:rFonts w:ascii="Times New Roman" w:hAnsi="Times New Roman" w:cs="Times New Roman"/>
          <w:sz w:val="24"/>
          <w:szCs w:val="24"/>
        </w:rPr>
        <w:t>un diplôme d'études spécialisées complémentaires en médecine de la reproduction ;</w:t>
      </w:r>
    </w:p>
    <w:p w14:paraId="35B8E318" w14:textId="318A2FB3" w:rsidR="001D06DA" w:rsidRDefault="005A2655" w:rsidP="00A61636">
      <w:pPr>
        <w:pStyle w:val="Paragraphedeliste"/>
        <w:numPr>
          <w:ilvl w:val="0"/>
          <w:numId w:val="10"/>
        </w:numPr>
        <w:spacing w:after="0" w:line="240" w:lineRule="auto"/>
        <w:jc w:val="both"/>
      </w:pPr>
      <w:r w:rsidRPr="00A61636">
        <w:rPr>
          <w:rFonts w:ascii="Times New Roman" w:hAnsi="Times New Roman" w:cs="Times New Roman"/>
          <w:sz w:val="24"/>
          <w:szCs w:val="24"/>
        </w:rPr>
        <w:t xml:space="preserve">soit </w:t>
      </w:r>
      <w:r w:rsidR="002B67E2" w:rsidRPr="00A61636">
        <w:rPr>
          <w:rFonts w:ascii="Times New Roman" w:hAnsi="Times New Roman" w:cs="Times New Roman"/>
          <w:sz w:val="24"/>
          <w:szCs w:val="24"/>
        </w:rPr>
        <w:t>d’</w:t>
      </w:r>
      <w:r w:rsidRPr="00A61636">
        <w:rPr>
          <w:rFonts w:ascii="Times New Roman" w:hAnsi="Times New Roman" w:cs="Times New Roman"/>
          <w:sz w:val="24"/>
          <w:szCs w:val="24"/>
        </w:rPr>
        <w:t>un droit d'exercice en médecine de la reproduction conformément au décret n° 2012-637 du 3 mai 2012 relatif aux conditions dans lesquelles les docteurs en médecine peuvent obtenir une extension de leur droit d'exercice dans une spécialité non qualifiante</w:t>
      </w:r>
      <w:r w:rsidR="003F6997" w:rsidRPr="00A61636">
        <w:rPr>
          <w:rFonts w:ascii="Times New Roman" w:hAnsi="Times New Roman" w:cs="Times New Roman"/>
          <w:sz w:val="24"/>
          <w:szCs w:val="24"/>
        </w:rPr>
        <w:t>.</w:t>
      </w:r>
    </w:p>
    <w:p w14:paraId="5A2C222C" w14:textId="77777777" w:rsidR="001D06DA" w:rsidRDefault="001D06DA" w:rsidP="00864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B970C" w14:textId="68E95F8B" w:rsidR="002833D6" w:rsidRDefault="001D06DA" w:rsidP="00A61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="005A2655" w:rsidRPr="002833D6">
        <w:rPr>
          <w:rFonts w:ascii="Times New Roman" w:hAnsi="Times New Roman" w:cs="Times New Roman"/>
          <w:sz w:val="24"/>
          <w:szCs w:val="24"/>
        </w:rPr>
        <w:t>Ils disposent en outre d'une expérience minimale de douze mois dans une structure autorisée </w:t>
      </w:r>
      <w:r w:rsidR="00EE54DD" w:rsidRPr="002833D6">
        <w:rPr>
          <w:rFonts w:ascii="Times New Roman" w:hAnsi="Times New Roman" w:cs="Times New Roman"/>
          <w:sz w:val="24"/>
          <w:szCs w:val="24"/>
        </w:rPr>
        <w:t>ainsi définie</w:t>
      </w:r>
      <w:r w:rsidR="00EE54DD">
        <w:rPr>
          <w:rFonts w:ascii="Times New Roman" w:hAnsi="Times New Roman" w:cs="Times New Roman"/>
          <w:sz w:val="24"/>
          <w:szCs w:val="24"/>
        </w:rPr>
        <w:t xml:space="preserve"> </w:t>
      </w:r>
      <w:r w:rsidR="005A2655" w:rsidRPr="002833D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65194BB" w14:textId="0320AF8E" w:rsidR="00EF2D89" w:rsidRPr="00A61636" w:rsidRDefault="002833D6" w:rsidP="00A61636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D6">
        <w:rPr>
          <w:rFonts w:ascii="Times New Roman" w:hAnsi="Times New Roman" w:cs="Times New Roman"/>
          <w:sz w:val="24"/>
          <w:szCs w:val="24"/>
        </w:rPr>
        <w:lastRenderedPageBreak/>
        <w:t>Pour</w:t>
      </w:r>
      <w:r w:rsidR="005A2655" w:rsidRPr="002833D6">
        <w:rPr>
          <w:rFonts w:ascii="Times New Roman" w:hAnsi="Times New Roman" w:cs="Times New Roman"/>
          <w:sz w:val="24"/>
          <w:szCs w:val="24"/>
        </w:rPr>
        <w:t xml:space="preserve"> </w:t>
      </w:r>
      <w:r w:rsidRPr="002833D6">
        <w:rPr>
          <w:rFonts w:ascii="Times New Roman" w:hAnsi="Times New Roman" w:cs="Times New Roman"/>
          <w:sz w:val="24"/>
          <w:szCs w:val="24"/>
        </w:rPr>
        <w:t>l’</w:t>
      </w:r>
      <w:r w:rsidR="005A2655" w:rsidRPr="002833D6">
        <w:rPr>
          <w:rFonts w:ascii="Times New Roman" w:hAnsi="Times New Roman" w:cs="Times New Roman"/>
          <w:sz w:val="24"/>
          <w:szCs w:val="24"/>
        </w:rPr>
        <w:t xml:space="preserve">activité </w:t>
      </w:r>
      <w:r w:rsidR="005A2655" w:rsidRPr="003F6997">
        <w:rPr>
          <w:rFonts w:ascii="Times New Roman" w:hAnsi="Times New Roman" w:cs="Times New Roman"/>
          <w:sz w:val="24"/>
          <w:szCs w:val="24"/>
        </w:rPr>
        <w:t>de</w:t>
      </w:r>
      <w:r w:rsidR="005A2655" w:rsidRPr="00A61636">
        <w:rPr>
          <w:rFonts w:ascii="Times New Roman" w:hAnsi="Times New Roman" w:cs="Times New Roman"/>
          <w:sz w:val="24"/>
          <w:szCs w:val="24"/>
        </w:rPr>
        <w:t xml:space="preserve"> </w:t>
      </w:r>
      <w:r w:rsidR="005A2655" w:rsidRPr="003F6997">
        <w:rPr>
          <w:rFonts w:ascii="Times New Roman" w:hAnsi="Times New Roman" w:cs="Times New Roman"/>
          <w:sz w:val="24"/>
          <w:szCs w:val="24"/>
        </w:rPr>
        <w:t>p</w:t>
      </w:r>
      <w:r w:rsidR="005A2655" w:rsidRPr="002833D6">
        <w:rPr>
          <w:rFonts w:ascii="Times New Roman" w:hAnsi="Times New Roman" w:cs="Times New Roman"/>
          <w:sz w:val="24"/>
          <w:szCs w:val="24"/>
        </w:rPr>
        <w:t xml:space="preserve">rélèvement d'ovocytes en vue d'un don ou de mise en œuvre de l'accueil des embryons, cette expérience doit avoir été réalisée au sein d’une structure autorisée à l’une ou à l’autre des deux activités ; </w:t>
      </w:r>
    </w:p>
    <w:p w14:paraId="660806B3" w14:textId="6F2B5EA1" w:rsidR="00EF2D89" w:rsidRPr="001D06DA" w:rsidRDefault="005A2655" w:rsidP="00A61636">
      <w:pPr>
        <w:pStyle w:val="Paragraphedeliste"/>
        <w:numPr>
          <w:ilvl w:val="0"/>
          <w:numId w:val="2"/>
        </w:numPr>
        <w:spacing w:after="0" w:line="240" w:lineRule="auto"/>
        <w:jc w:val="both"/>
      </w:pPr>
      <w:r w:rsidRPr="002833D6">
        <w:rPr>
          <w:rFonts w:ascii="Times New Roman" w:hAnsi="Times New Roman" w:cs="Times New Roman"/>
          <w:sz w:val="24"/>
          <w:szCs w:val="24"/>
        </w:rPr>
        <w:t xml:space="preserve">Pour l’activité de prélèvement d’ovocytes en vue de leur conservation </w:t>
      </w:r>
      <w:r w:rsidR="003F6997">
        <w:rPr>
          <w:rFonts w:ascii="Times New Roman" w:hAnsi="Times New Roman" w:cs="Times New Roman"/>
          <w:sz w:val="24"/>
          <w:szCs w:val="24"/>
        </w:rPr>
        <w:t xml:space="preserve">pour la réalisation </w:t>
      </w:r>
      <w:r w:rsidRPr="002833D6">
        <w:rPr>
          <w:rFonts w:ascii="Times New Roman" w:hAnsi="Times New Roman" w:cs="Times New Roman"/>
          <w:sz w:val="24"/>
          <w:szCs w:val="24"/>
        </w:rPr>
        <w:t>ultérieure d’</w:t>
      </w:r>
      <w:r w:rsidR="003F6997">
        <w:rPr>
          <w:rFonts w:ascii="Times New Roman" w:hAnsi="Times New Roman" w:cs="Times New Roman"/>
          <w:sz w:val="24"/>
          <w:szCs w:val="24"/>
        </w:rPr>
        <w:t xml:space="preserve">une </w:t>
      </w:r>
      <w:r w:rsidR="007334D0" w:rsidRPr="002833D6">
        <w:rPr>
          <w:rFonts w:ascii="Times New Roman" w:hAnsi="Times New Roman" w:cs="Times New Roman"/>
          <w:sz w:val="24"/>
          <w:szCs w:val="24"/>
        </w:rPr>
        <w:t>assistance médicale à la procréation</w:t>
      </w:r>
      <w:r w:rsidRPr="00A61636">
        <w:rPr>
          <w:rFonts w:ascii="Times New Roman" w:hAnsi="Times New Roman" w:cs="Times New Roman"/>
          <w:sz w:val="24"/>
          <w:szCs w:val="24"/>
        </w:rPr>
        <w:t>,</w:t>
      </w:r>
      <w:r w:rsidRPr="002833D6">
        <w:rPr>
          <w:rFonts w:ascii="Times New Roman" w:hAnsi="Times New Roman" w:cs="Times New Roman"/>
          <w:sz w:val="24"/>
          <w:szCs w:val="24"/>
        </w:rPr>
        <w:t xml:space="preserve"> cette expérience doit avoir été réalisée au sein d’une structure autorisée pour cette activité ou pour le prélèvement d’ovocyte</w:t>
      </w:r>
      <w:r w:rsidR="003F6997">
        <w:rPr>
          <w:rFonts w:ascii="Times New Roman" w:hAnsi="Times New Roman" w:cs="Times New Roman"/>
          <w:sz w:val="24"/>
          <w:szCs w:val="24"/>
        </w:rPr>
        <w:t>s</w:t>
      </w:r>
      <w:r w:rsidRPr="002833D6">
        <w:rPr>
          <w:rFonts w:ascii="Times New Roman" w:hAnsi="Times New Roman" w:cs="Times New Roman"/>
          <w:sz w:val="24"/>
          <w:szCs w:val="24"/>
        </w:rPr>
        <w:t xml:space="preserve"> en vue d’</w:t>
      </w:r>
      <w:r w:rsidR="003F6997">
        <w:rPr>
          <w:rFonts w:ascii="Times New Roman" w:hAnsi="Times New Roman" w:cs="Times New Roman"/>
          <w:sz w:val="24"/>
          <w:szCs w:val="24"/>
        </w:rPr>
        <w:t xml:space="preserve">une </w:t>
      </w:r>
      <w:r w:rsidRPr="002833D6">
        <w:rPr>
          <w:rFonts w:ascii="Times New Roman" w:hAnsi="Times New Roman" w:cs="Times New Roman"/>
          <w:sz w:val="24"/>
          <w:szCs w:val="24"/>
        </w:rPr>
        <w:t xml:space="preserve">assistance médicale à la procréation ; </w:t>
      </w:r>
    </w:p>
    <w:p w14:paraId="14391F71" w14:textId="6DDA4C02" w:rsidR="005A2655" w:rsidRPr="002833D6" w:rsidRDefault="005A2655" w:rsidP="00A61636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D6">
        <w:rPr>
          <w:rFonts w:ascii="Times New Roman" w:hAnsi="Times New Roman" w:cs="Times New Roman"/>
          <w:sz w:val="24"/>
          <w:szCs w:val="24"/>
        </w:rPr>
        <w:t>Pour les autres activités, cette expérience doit avoir été réalisée dans une structure autorisée pour l’activité correspondante.</w:t>
      </w:r>
    </w:p>
    <w:p w14:paraId="084B821E" w14:textId="6AA2DCF0" w:rsidR="005A2655" w:rsidRDefault="005A2655" w:rsidP="00A61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D6">
        <w:rPr>
          <w:rFonts w:ascii="Times New Roman" w:hAnsi="Times New Roman" w:cs="Times New Roman"/>
          <w:sz w:val="24"/>
          <w:szCs w:val="24"/>
        </w:rPr>
        <w:br/>
      </w:r>
      <w:r w:rsidR="003F6997">
        <w:rPr>
          <w:rFonts w:ascii="Times New Roman" w:hAnsi="Times New Roman" w:cs="Times New Roman"/>
          <w:sz w:val="24"/>
          <w:szCs w:val="24"/>
        </w:rPr>
        <w:t>« II.-</w:t>
      </w:r>
      <w:r w:rsidR="002833D6">
        <w:rPr>
          <w:rFonts w:ascii="Times New Roman" w:hAnsi="Times New Roman" w:cs="Times New Roman"/>
          <w:sz w:val="24"/>
          <w:szCs w:val="24"/>
        </w:rPr>
        <w:t xml:space="preserve"> </w:t>
      </w:r>
      <w:r w:rsidRPr="00C128A6">
        <w:rPr>
          <w:rFonts w:ascii="Times New Roman" w:hAnsi="Times New Roman" w:cs="Times New Roman"/>
          <w:sz w:val="24"/>
          <w:szCs w:val="24"/>
        </w:rPr>
        <w:t xml:space="preserve">Pour le prélèvement de spermatozoïdes mentionné au b du 1° de l'article R. 2142-1,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C3623">
        <w:rPr>
          <w:rFonts w:ascii="Times New Roman" w:hAnsi="Times New Roman" w:cs="Times New Roman"/>
          <w:sz w:val="24"/>
          <w:szCs w:val="24"/>
        </w:rPr>
        <w:t xml:space="preserve">ont réputés être en mesure de prouver leur compétence les médecins </w:t>
      </w:r>
      <w:r w:rsidRPr="00C128A6">
        <w:rPr>
          <w:rFonts w:ascii="Times New Roman" w:hAnsi="Times New Roman" w:cs="Times New Roman"/>
          <w:sz w:val="24"/>
          <w:szCs w:val="24"/>
        </w:rPr>
        <w:t>qualifiés spécialistes en :</w:t>
      </w:r>
    </w:p>
    <w:p w14:paraId="513FFA29" w14:textId="0502D8E7" w:rsidR="00C95450" w:rsidRDefault="00C95450" w:rsidP="00A61636">
      <w:pPr>
        <w:spacing w:after="0" w:line="240" w:lineRule="auto"/>
        <w:ind w:left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1° </w:t>
      </w:r>
      <w:r w:rsidR="005A2655" w:rsidRPr="00A61636">
        <w:rPr>
          <w:rFonts w:ascii="Times New Roman" w:hAnsi="Times New Roman" w:cs="Times New Roman"/>
          <w:sz w:val="24"/>
          <w:szCs w:val="24"/>
        </w:rPr>
        <w:t xml:space="preserve">Urologie ; ou en </w:t>
      </w:r>
    </w:p>
    <w:p w14:paraId="371DBF0A" w14:textId="5947D71B" w:rsidR="001D06DA" w:rsidRPr="00C95450" w:rsidRDefault="00C95450" w:rsidP="00A61636">
      <w:pPr>
        <w:spacing w:after="0" w:line="240" w:lineRule="auto"/>
        <w:ind w:left="709"/>
        <w:jc w:val="both"/>
      </w:pPr>
      <w:r>
        <w:t xml:space="preserve">2° </w:t>
      </w:r>
      <w:r w:rsidR="005A2655" w:rsidRPr="00A61636">
        <w:rPr>
          <w:rFonts w:ascii="Times New Roman" w:hAnsi="Times New Roman" w:cs="Times New Roman"/>
          <w:sz w:val="24"/>
          <w:szCs w:val="24"/>
        </w:rPr>
        <w:t xml:space="preserve">Chirurgie générale ; ou en </w:t>
      </w:r>
    </w:p>
    <w:p w14:paraId="53CB5E96" w14:textId="341401B3" w:rsidR="005A2655" w:rsidRPr="00A61636" w:rsidRDefault="00C95450" w:rsidP="00A61636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3°</w:t>
      </w:r>
      <w:r w:rsidR="008644C8">
        <w:rPr>
          <w:rFonts w:ascii="Times New Roman" w:hAnsi="Times New Roman" w:cs="Times New Roman"/>
          <w:sz w:val="24"/>
          <w:szCs w:val="24"/>
        </w:rPr>
        <w:t xml:space="preserve"> </w:t>
      </w:r>
      <w:r w:rsidR="005A2655" w:rsidRPr="00A61636">
        <w:rPr>
          <w:rFonts w:ascii="Times New Roman" w:hAnsi="Times New Roman" w:cs="Times New Roman"/>
          <w:sz w:val="24"/>
          <w:szCs w:val="24"/>
        </w:rPr>
        <w:t>Gynécologie-obstétrique</w:t>
      </w:r>
      <w:r w:rsidR="001D06DA" w:rsidRPr="00A61636">
        <w:rPr>
          <w:rFonts w:ascii="Times New Roman" w:hAnsi="Times New Roman" w:cs="Times New Roman"/>
          <w:sz w:val="24"/>
          <w:szCs w:val="24"/>
        </w:rPr>
        <w:t>.</w:t>
      </w:r>
      <w:r w:rsidR="005A2655" w:rsidRPr="00A61636">
        <w:rPr>
          <w:rFonts w:ascii="Times New Roman" w:hAnsi="Times New Roman" w:cs="Times New Roman"/>
          <w:sz w:val="24"/>
          <w:szCs w:val="24"/>
        </w:rPr>
        <w:br/>
      </w:r>
    </w:p>
    <w:p w14:paraId="3BF88858" w14:textId="2811F527" w:rsidR="005A2655" w:rsidRPr="000171D3" w:rsidRDefault="003F6997" w:rsidP="00A61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="005A2655" w:rsidRPr="000171D3">
        <w:rPr>
          <w:rFonts w:ascii="Times New Roman" w:hAnsi="Times New Roman" w:cs="Times New Roman"/>
          <w:sz w:val="24"/>
          <w:szCs w:val="24"/>
        </w:rPr>
        <w:t>De plus ils</w:t>
      </w:r>
      <w:r w:rsidR="002B67E2">
        <w:rPr>
          <w:rFonts w:ascii="Times New Roman" w:hAnsi="Times New Roman" w:cs="Times New Roman"/>
          <w:sz w:val="24"/>
          <w:szCs w:val="24"/>
        </w:rPr>
        <w:t xml:space="preserve"> sont titulaires</w:t>
      </w:r>
      <w:r w:rsidR="005A2655" w:rsidRPr="000171D3">
        <w:rPr>
          <w:rFonts w:ascii="Times New Roman" w:hAnsi="Times New Roman" w:cs="Times New Roman"/>
          <w:sz w:val="24"/>
          <w:szCs w:val="24"/>
        </w:rPr>
        <w:t> :</w:t>
      </w:r>
    </w:p>
    <w:p w14:paraId="313EFE53" w14:textId="3FB767AE" w:rsidR="00EE54DD" w:rsidRDefault="005A2655" w:rsidP="00EE54DD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1D3">
        <w:rPr>
          <w:rFonts w:ascii="Times New Roman" w:hAnsi="Times New Roman" w:cs="Times New Roman"/>
          <w:sz w:val="24"/>
          <w:szCs w:val="24"/>
        </w:rPr>
        <w:t xml:space="preserve">soit </w:t>
      </w:r>
      <w:r w:rsidR="002B67E2">
        <w:rPr>
          <w:rFonts w:ascii="Times New Roman" w:hAnsi="Times New Roman" w:cs="Times New Roman"/>
          <w:sz w:val="24"/>
          <w:szCs w:val="24"/>
        </w:rPr>
        <w:t>d’</w:t>
      </w:r>
      <w:r w:rsidRPr="000171D3">
        <w:rPr>
          <w:rFonts w:ascii="Times New Roman" w:hAnsi="Times New Roman" w:cs="Times New Roman"/>
          <w:sz w:val="24"/>
          <w:szCs w:val="24"/>
        </w:rPr>
        <w:t>une formation spécialisée transversale en médecine et biologie de la reproduction-andrologie</w:t>
      </w:r>
      <w:r>
        <w:rPr>
          <w:rFonts w:ascii="Times New Roman" w:hAnsi="Times New Roman" w:cs="Times New Roman"/>
          <w:sz w:val="24"/>
          <w:szCs w:val="24"/>
        </w:rPr>
        <w:t> ;</w:t>
      </w:r>
    </w:p>
    <w:p w14:paraId="5A17B42A" w14:textId="7A1151C1" w:rsidR="005A2655" w:rsidRPr="000171D3" w:rsidRDefault="005A2655" w:rsidP="00A61636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1D3">
        <w:rPr>
          <w:rFonts w:ascii="Times New Roman" w:hAnsi="Times New Roman" w:cs="Times New Roman"/>
          <w:sz w:val="24"/>
          <w:szCs w:val="24"/>
        </w:rPr>
        <w:t xml:space="preserve">soit </w:t>
      </w:r>
      <w:r w:rsidR="002B67E2">
        <w:rPr>
          <w:rFonts w:ascii="Times New Roman" w:hAnsi="Times New Roman" w:cs="Times New Roman"/>
          <w:sz w:val="24"/>
          <w:szCs w:val="24"/>
        </w:rPr>
        <w:t>d’</w:t>
      </w:r>
      <w:r w:rsidRPr="000171D3">
        <w:rPr>
          <w:rFonts w:ascii="Times New Roman" w:hAnsi="Times New Roman" w:cs="Times New Roman"/>
          <w:sz w:val="24"/>
          <w:szCs w:val="24"/>
        </w:rPr>
        <w:t>un diplôme d'études spécialisées complémentaires en médecine de la reproduction ou en andrologie</w:t>
      </w:r>
      <w:r>
        <w:rPr>
          <w:rFonts w:ascii="Times New Roman" w:hAnsi="Times New Roman" w:cs="Times New Roman"/>
          <w:sz w:val="24"/>
          <w:szCs w:val="24"/>
        </w:rPr>
        <w:t> ;</w:t>
      </w:r>
    </w:p>
    <w:p w14:paraId="5A679D2D" w14:textId="3F0C896A" w:rsidR="005A2655" w:rsidRDefault="00EE54DD" w:rsidP="00A61636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A2655" w:rsidRPr="000171D3">
        <w:rPr>
          <w:rFonts w:ascii="Times New Roman" w:hAnsi="Times New Roman" w:cs="Times New Roman"/>
          <w:sz w:val="24"/>
          <w:szCs w:val="24"/>
        </w:rPr>
        <w:t xml:space="preserve">oit </w:t>
      </w:r>
      <w:r w:rsidR="002B67E2">
        <w:rPr>
          <w:rFonts w:ascii="Times New Roman" w:hAnsi="Times New Roman" w:cs="Times New Roman"/>
          <w:sz w:val="24"/>
          <w:szCs w:val="24"/>
        </w:rPr>
        <w:t>d’</w:t>
      </w:r>
      <w:r w:rsidR="005A2655" w:rsidRPr="000171D3">
        <w:rPr>
          <w:rFonts w:ascii="Times New Roman" w:hAnsi="Times New Roman" w:cs="Times New Roman"/>
          <w:sz w:val="24"/>
          <w:szCs w:val="24"/>
        </w:rPr>
        <w:t xml:space="preserve">un droit d'exercice en médecine de la reproduction ou en andrologie conformément au </w:t>
      </w:r>
      <w:r w:rsidR="005A2655" w:rsidRPr="00C128A6">
        <w:rPr>
          <w:rFonts w:ascii="Times New Roman" w:hAnsi="Times New Roman" w:cs="Times New Roman"/>
          <w:sz w:val="24"/>
          <w:szCs w:val="24"/>
        </w:rPr>
        <w:t>décret n° 2012-637 du 3 mai 2012 relatif aux conditions dans lesquelles les docteurs en médecine peuvent obtenir une extension de leur droit d'exercice dans une spécialité non qualifiante</w:t>
      </w:r>
      <w:r w:rsidR="003F6997">
        <w:rPr>
          <w:rFonts w:ascii="Times New Roman" w:hAnsi="Times New Roman" w:cs="Times New Roman"/>
          <w:sz w:val="24"/>
          <w:szCs w:val="24"/>
        </w:rPr>
        <w:t>.</w:t>
      </w:r>
    </w:p>
    <w:p w14:paraId="6B46B29E" w14:textId="77777777" w:rsidR="003F6997" w:rsidRDefault="003F6997" w:rsidP="00A61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5B318" w14:textId="5F008A90" w:rsidR="005A2655" w:rsidRPr="000C3623" w:rsidRDefault="003F6997" w:rsidP="00A61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="005A2655" w:rsidRPr="00CE08BE">
        <w:rPr>
          <w:rFonts w:ascii="Times New Roman" w:hAnsi="Times New Roman" w:cs="Times New Roman"/>
          <w:sz w:val="24"/>
          <w:szCs w:val="24"/>
        </w:rPr>
        <w:t xml:space="preserve">Ils disposent </w:t>
      </w:r>
      <w:r w:rsidR="005A2655" w:rsidRPr="002833D6">
        <w:rPr>
          <w:rFonts w:ascii="Times New Roman" w:hAnsi="Times New Roman" w:cs="Times New Roman"/>
          <w:sz w:val="24"/>
          <w:szCs w:val="24"/>
        </w:rPr>
        <w:t xml:space="preserve">en outre </w:t>
      </w:r>
      <w:r w:rsidR="005A2655" w:rsidRPr="00CE08BE">
        <w:rPr>
          <w:rFonts w:ascii="Times New Roman" w:hAnsi="Times New Roman" w:cs="Times New Roman"/>
          <w:sz w:val="24"/>
          <w:szCs w:val="24"/>
        </w:rPr>
        <w:t xml:space="preserve">d'une expérience minimale de six mois dans </w:t>
      </w:r>
      <w:r w:rsidR="005A2655" w:rsidRPr="000C3623">
        <w:rPr>
          <w:rFonts w:ascii="Times New Roman" w:hAnsi="Times New Roman" w:cs="Times New Roman"/>
          <w:sz w:val="24"/>
          <w:szCs w:val="24"/>
        </w:rPr>
        <w:t>une structure autorisée pour cette activité</w:t>
      </w:r>
      <w:r w:rsidR="005A26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»</w:t>
      </w:r>
    </w:p>
    <w:p w14:paraId="79B48132" w14:textId="77777777" w:rsidR="005A2655" w:rsidRDefault="005A2655" w:rsidP="008644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A7858" w14:textId="1E620D94" w:rsidR="003F6997" w:rsidRDefault="003F6997" w:rsidP="00A61636">
      <w:pPr>
        <w:pStyle w:val="SNActe"/>
        <w:spacing w:before="0" w:after="0"/>
        <w:jc w:val="both"/>
      </w:pPr>
      <w:r w:rsidRPr="00A61636">
        <w:t>2°</w:t>
      </w:r>
      <w:r>
        <w:rPr>
          <w:b/>
          <w:bCs w:val="0"/>
        </w:rPr>
        <w:t xml:space="preserve"> </w:t>
      </w:r>
      <w:r>
        <w:t>L</w:t>
      </w:r>
      <w:r w:rsidRPr="00F169CC">
        <w:t>’</w:t>
      </w:r>
      <w:r>
        <w:t xml:space="preserve">article 2 est remplacé par un article 2 ainsi rédigé : </w:t>
      </w:r>
    </w:p>
    <w:p w14:paraId="22CB34A5" w14:textId="77777777" w:rsidR="003F6997" w:rsidRDefault="003F6997" w:rsidP="00A61636">
      <w:pPr>
        <w:pStyle w:val="SNActe"/>
        <w:spacing w:before="0" w:after="0"/>
        <w:jc w:val="both"/>
      </w:pPr>
    </w:p>
    <w:p w14:paraId="0F05C201" w14:textId="7442D347" w:rsidR="005A2655" w:rsidRPr="00DB717F" w:rsidRDefault="003F6997" w:rsidP="00A61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 </w:t>
      </w:r>
      <w:r w:rsidR="00C95450" w:rsidRPr="00A61636">
        <w:rPr>
          <w:rFonts w:ascii="Times New Roman" w:hAnsi="Times New Roman" w:cs="Times New Roman"/>
          <w:i/>
          <w:iCs/>
          <w:sz w:val="24"/>
          <w:szCs w:val="24"/>
        </w:rPr>
        <w:t>Art 2.</w:t>
      </w:r>
      <w:r w:rsidR="00C95450" w:rsidRPr="00A61636">
        <w:rPr>
          <w:rFonts w:ascii="Times New Roman" w:hAnsi="Times New Roman" w:cs="Times New Roman"/>
          <w:sz w:val="24"/>
          <w:szCs w:val="24"/>
        </w:rPr>
        <w:t xml:space="preserve"> –</w:t>
      </w:r>
      <w:r w:rsidR="00C95450">
        <w:t xml:space="preserve"> </w:t>
      </w:r>
      <w:r w:rsidR="005A2655" w:rsidRPr="00DB717F">
        <w:rPr>
          <w:rFonts w:ascii="Times New Roman" w:hAnsi="Times New Roman" w:cs="Times New Roman"/>
          <w:sz w:val="24"/>
          <w:szCs w:val="24"/>
        </w:rPr>
        <w:t>Concernant les activités biologiques d’assistance médicale à la procréation mentionnées au 2</w:t>
      </w:r>
      <w:r w:rsidR="005A2655">
        <w:rPr>
          <w:rFonts w:ascii="Times New Roman" w:hAnsi="Times New Roman" w:cs="Times New Roman"/>
          <w:sz w:val="24"/>
          <w:szCs w:val="24"/>
        </w:rPr>
        <w:t>°</w:t>
      </w:r>
      <w:r w:rsidR="005A2655" w:rsidRPr="00DB717F">
        <w:rPr>
          <w:rFonts w:ascii="Times New Roman" w:hAnsi="Times New Roman" w:cs="Times New Roman"/>
          <w:sz w:val="24"/>
          <w:szCs w:val="24"/>
        </w:rPr>
        <w:t xml:space="preserve"> de</w:t>
      </w:r>
      <w:r w:rsidR="005A2655">
        <w:rPr>
          <w:rFonts w:ascii="Times New Roman" w:hAnsi="Times New Roman" w:cs="Times New Roman"/>
          <w:sz w:val="24"/>
          <w:szCs w:val="24"/>
        </w:rPr>
        <w:t xml:space="preserve"> </w:t>
      </w:r>
      <w:r w:rsidR="005A2655" w:rsidRPr="00DB717F">
        <w:rPr>
          <w:rFonts w:ascii="Times New Roman" w:hAnsi="Times New Roman" w:cs="Times New Roman"/>
          <w:sz w:val="24"/>
          <w:szCs w:val="24"/>
        </w:rPr>
        <w:t>l’article R. 2142-1 du code de la santé publique</w:t>
      </w:r>
      <w:r w:rsidR="005A2655">
        <w:rPr>
          <w:rFonts w:ascii="Times New Roman" w:hAnsi="Times New Roman" w:cs="Times New Roman"/>
          <w:sz w:val="24"/>
          <w:szCs w:val="24"/>
        </w:rPr>
        <w:t>, s</w:t>
      </w:r>
      <w:r w:rsidR="005A2655" w:rsidRPr="00DB717F">
        <w:rPr>
          <w:rFonts w:ascii="Times New Roman" w:hAnsi="Times New Roman" w:cs="Times New Roman"/>
          <w:sz w:val="24"/>
          <w:szCs w:val="24"/>
        </w:rPr>
        <w:t xml:space="preserve">ont réputés être en mesure de prouver des compétences particulières pour exercer </w:t>
      </w:r>
      <w:r w:rsidR="005A2655">
        <w:rPr>
          <w:rFonts w:ascii="Times New Roman" w:hAnsi="Times New Roman" w:cs="Times New Roman"/>
          <w:sz w:val="24"/>
          <w:szCs w:val="24"/>
        </w:rPr>
        <w:t>c</w:t>
      </w:r>
      <w:r w:rsidR="005A2655" w:rsidRPr="00DB717F">
        <w:rPr>
          <w:rFonts w:ascii="Times New Roman" w:hAnsi="Times New Roman" w:cs="Times New Roman"/>
          <w:sz w:val="24"/>
          <w:szCs w:val="24"/>
        </w:rPr>
        <w:t>es</w:t>
      </w:r>
      <w:r w:rsidR="005A2655">
        <w:rPr>
          <w:rFonts w:ascii="Times New Roman" w:hAnsi="Times New Roman" w:cs="Times New Roman"/>
          <w:sz w:val="24"/>
          <w:szCs w:val="24"/>
        </w:rPr>
        <w:t xml:space="preserve"> </w:t>
      </w:r>
      <w:r w:rsidR="005A2655" w:rsidRPr="00DB717F">
        <w:rPr>
          <w:rFonts w:ascii="Times New Roman" w:hAnsi="Times New Roman" w:cs="Times New Roman"/>
          <w:sz w:val="24"/>
          <w:szCs w:val="24"/>
        </w:rPr>
        <w:t>activités les praticiens</w:t>
      </w:r>
      <w:r w:rsidR="005A2655">
        <w:rPr>
          <w:rFonts w:ascii="Times New Roman" w:hAnsi="Times New Roman" w:cs="Times New Roman"/>
          <w:sz w:val="24"/>
          <w:szCs w:val="24"/>
        </w:rPr>
        <w:t xml:space="preserve"> </w:t>
      </w:r>
      <w:r w:rsidR="005A2655" w:rsidRPr="00DB717F">
        <w:rPr>
          <w:rFonts w:ascii="Times New Roman" w:hAnsi="Times New Roman" w:cs="Times New Roman"/>
          <w:sz w:val="24"/>
          <w:szCs w:val="24"/>
        </w:rPr>
        <w:t>répondant aux conditions de formation et d’expérience cumulatives suivantes :</w:t>
      </w:r>
    </w:p>
    <w:p w14:paraId="62A2DC19" w14:textId="7C71360A" w:rsidR="00C95450" w:rsidRPr="00A61636" w:rsidRDefault="005A2655" w:rsidP="00A61636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636">
        <w:rPr>
          <w:rFonts w:ascii="Times New Roman" w:hAnsi="Times New Roman" w:cs="Times New Roman"/>
          <w:sz w:val="24"/>
          <w:szCs w:val="24"/>
        </w:rPr>
        <w:t>Être biologiste médical au sens des articles L. 6213-1, L. 6213-2 ou L. 6213-2-1</w:t>
      </w:r>
      <w:r w:rsidR="002833D6" w:rsidRPr="00A61636">
        <w:rPr>
          <w:rFonts w:ascii="Times New Roman" w:hAnsi="Times New Roman" w:cs="Times New Roman"/>
          <w:sz w:val="24"/>
          <w:szCs w:val="24"/>
        </w:rPr>
        <w:t> ;</w:t>
      </w:r>
    </w:p>
    <w:p w14:paraId="1F09E515" w14:textId="277A2A2E" w:rsidR="005A2655" w:rsidRPr="00726799" w:rsidRDefault="002B67E2" w:rsidP="00A61636">
      <w:pPr>
        <w:pStyle w:val="Paragraphedeliste"/>
        <w:numPr>
          <w:ilvl w:val="0"/>
          <w:numId w:val="8"/>
        </w:numPr>
        <w:spacing w:after="0" w:line="240" w:lineRule="auto"/>
        <w:jc w:val="both"/>
      </w:pPr>
      <w:r w:rsidRPr="00A61636">
        <w:rPr>
          <w:rFonts w:ascii="Times New Roman" w:hAnsi="Times New Roman" w:cs="Times New Roman"/>
          <w:sz w:val="24"/>
          <w:szCs w:val="24"/>
        </w:rPr>
        <w:t>Être titulaire</w:t>
      </w:r>
      <w:r w:rsidR="005A2655" w:rsidRPr="00A61636">
        <w:rPr>
          <w:rFonts w:ascii="Times New Roman" w:hAnsi="Times New Roman" w:cs="Times New Roman"/>
          <w:sz w:val="24"/>
          <w:szCs w:val="24"/>
        </w:rPr>
        <w:t> :</w:t>
      </w:r>
    </w:p>
    <w:p w14:paraId="59A62AEC" w14:textId="14B0FEAE" w:rsidR="005A2655" w:rsidRPr="00CE08BE" w:rsidRDefault="005A2655" w:rsidP="00A61636">
      <w:pPr>
        <w:pStyle w:val="Paragraphedeliste"/>
        <w:numPr>
          <w:ilvl w:val="1"/>
          <w:numId w:val="9"/>
        </w:numPr>
        <w:spacing w:after="0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CE08BE">
        <w:rPr>
          <w:rFonts w:ascii="Times New Roman" w:hAnsi="Times New Roman" w:cs="Times New Roman"/>
          <w:sz w:val="24"/>
          <w:szCs w:val="24"/>
        </w:rPr>
        <w:t xml:space="preserve">soit </w:t>
      </w:r>
      <w:r w:rsidR="002B67E2">
        <w:rPr>
          <w:rFonts w:ascii="Times New Roman" w:hAnsi="Times New Roman" w:cs="Times New Roman"/>
          <w:sz w:val="24"/>
          <w:szCs w:val="24"/>
        </w:rPr>
        <w:t>d’</w:t>
      </w:r>
      <w:r w:rsidRPr="00CE08BE">
        <w:rPr>
          <w:rFonts w:ascii="Times New Roman" w:hAnsi="Times New Roman" w:cs="Times New Roman"/>
          <w:sz w:val="24"/>
          <w:szCs w:val="24"/>
        </w:rPr>
        <w:t>une formation spécialisée transversale en médecine et biologie de la reproduction-andrologie</w:t>
      </w:r>
      <w:r w:rsidR="00EE54DD">
        <w:rPr>
          <w:rFonts w:ascii="Times New Roman" w:hAnsi="Times New Roman" w:cs="Times New Roman"/>
          <w:sz w:val="24"/>
          <w:szCs w:val="24"/>
        </w:rPr>
        <w:t> ;</w:t>
      </w:r>
    </w:p>
    <w:p w14:paraId="56C986D6" w14:textId="65271620" w:rsidR="005A2655" w:rsidRPr="00CE08BE" w:rsidRDefault="005A2655" w:rsidP="00A61636">
      <w:pPr>
        <w:pStyle w:val="Paragraphedeliste"/>
        <w:numPr>
          <w:ilvl w:val="1"/>
          <w:numId w:val="9"/>
        </w:numPr>
        <w:spacing w:after="0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CE08BE">
        <w:rPr>
          <w:rFonts w:ascii="Times New Roman" w:hAnsi="Times New Roman" w:cs="Times New Roman"/>
          <w:sz w:val="24"/>
          <w:szCs w:val="24"/>
        </w:rPr>
        <w:t xml:space="preserve">soit </w:t>
      </w:r>
      <w:r w:rsidR="002B67E2">
        <w:rPr>
          <w:rFonts w:ascii="Times New Roman" w:hAnsi="Times New Roman" w:cs="Times New Roman"/>
          <w:sz w:val="24"/>
          <w:szCs w:val="24"/>
        </w:rPr>
        <w:t>d’</w:t>
      </w:r>
      <w:r w:rsidRPr="00CE08BE">
        <w:rPr>
          <w:rFonts w:ascii="Times New Roman" w:hAnsi="Times New Roman" w:cs="Times New Roman"/>
          <w:sz w:val="24"/>
          <w:szCs w:val="24"/>
        </w:rPr>
        <w:t>un ou des diplômes universitaires en biologie de la reproduction totalisant une durée de formation pratique au moins égale à un an</w:t>
      </w:r>
      <w:r w:rsidR="00EE54DD">
        <w:rPr>
          <w:rFonts w:ascii="Times New Roman" w:hAnsi="Times New Roman" w:cs="Times New Roman"/>
          <w:sz w:val="24"/>
          <w:szCs w:val="24"/>
        </w:rPr>
        <w:t>.</w:t>
      </w:r>
      <w:r w:rsidRPr="00CE08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1D0906" w14:textId="77777777" w:rsidR="00C95450" w:rsidRDefault="00C95450" w:rsidP="00864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69730" w14:textId="21C8E228" w:rsidR="005A2655" w:rsidRDefault="00C95450" w:rsidP="00A61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="005A2655" w:rsidRPr="00CE08BE">
        <w:rPr>
          <w:rFonts w:ascii="Times New Roman" w:hAnsi="Times New Roman" w:cs="Times New Roman"/>
          <w:sz w:val="24"/>
          <w:szCs w:val="24"/>
        </w:rPr>
        <w:t xml:space="preserve">Ils disposent </w:t>
      </w:r>
      <w:r w:rsidR="005A2655" w:rsidRPr="002833D6">
        <w:rPr>
          <w:rFonts w:ascii="Times New Roman" w:hAnsi="Times New Roman" w:cs="Times New Roman"/>
          <w:sz w:val="24"/>
          <w:szCs w:val="24"/>
        </w:rPr>
        <w:t xml:space="preserve">en outre </w:t>
      </w:r>
      <w:r w:rsidR="005A2655" w:rsidRPr="00CE08BE">
        <w:rPr>
          <w:rFonts w:ascii="Times New Roman" w:hAnsi="Times New Roman" w:cs="Times New Roman"/>
          <w:sz w:val="24"/>
          <w:szCs w:val="24"/>
        </w:rPr>
        <w:t xml:space="preserve">d'une expérience minimale </w:t>
      </w:r>
      <w:r w:rsidR="005A2655">
        <w:rPr>
          <w:rFonts w:ascii="Times New Roman" w:hAnsi="Times New Roman" w:cs="Times New Roman"/>
          <w:sz w:val="24"/>
          <w:szCs w:val="24"/>
        </w:rPr>
        <w:t xml:space="preserve">de </w:t>
      </w:r>
      <w:r w:rsidR="005A2655" w:rsidRPr="00CE08BE">
        <w:rPr>
          <w:rFonts w:ascii="Times New Roman" w:hAnsi="Times New Roman" w:cs="Times New Roman"/>
          <w:sz w:val="24"/>
          <w:szCs w:val="24"/>
        </w:rPr>
        <w:t>douze mois</w:t>
      </w:r>
      <w:r w:rsidR="007334D0">
        <w:rPr>
          <w:rFonts w:ascii="Times New Roman" w:hAnsi="Times New Roman" w:cs="Times New Roman"/>
          <w:sz w:val="24"/>
          <w:szCs w:val="24"/>
        </w:rPr>
        <w:t xml:space="preserve"> </w:t>
      </w:r>
      <w:r w:rsidR="00EF2D89">
        <w:rPr>
          <w:rFonts w:ascii="Times New Roman" w:hAnsi="Times New Roman" w:cs="Times New Roman"/>
          <w:sz w:val="24"/>
          <w:szCs w:val="24"/>
        </w:rPr>
        <w:t>dans</w:t>
      </w:r>
      <w:r w:rsidR="007334D0">
        <w:rPr>
          <w:rFonts w:ascii="Times New Roman" w:hAnsi="Times New Roman" w:cs="Times New Roman"/>
          <w:sz w:val="24"/>
          <w:szCs w:val="24"/>
        </w:rPr>
        <w:t xml:space="preserve"> une structure </w:t>
      </w:r>
      <w:r w:rsidR="002833D6">
        <w:rPr>
          <w:rFonts w:ascii="Times New Roman" w:hAnsi="Times New Roman" w:cs="Times New Roman"/>
          <w:sz w:val="24"/>
          <w:szCs w:val="24"/>
        </w:rPr>
        <w:t>autorisée</w:t>
      </w:r>
      <w:r w:rsidR="008644C8">
        <w:rPr>
          <w:rFonts w:ascii="Times New Roman" w:hAnsi="Times New Roman" w:cs="Times New Roman"/>
          <w:sz w:val="24"/>
          <w:szCs w:val="24"/>
        </w:rPr>
        <w:t> ainsi définie :</w:t>
      </w:r>
    </w:p>
    <w:p w14:paraId="0B22BEF1" w14:textId="3298D8E5" w:rsidR="005A2655" w:rsidRPr="002833D6" w:rsidRDefault="005A2655" w:rsidP="00A6163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D6">
        <w:rPr>
          <w:rFonts w:ascii="Times New Roman" w:hAnsi="Times New Roman" w:cs="Times New Roman"/>
          <w:sz w:val="24"/>
          <w:szCs w:val="24"/>
        </w:rPr>
        <w:t xml:space="preserve">Pour </w:t>
      </w:r>
      <w:r w:rsidR="006F6EF0" w:rsidRPr="002833D6">
        <w:rPr>
          <w:rFonts w:ascii="Times New Roman" w:hAnsi="Times New Roman" w:cs="Times New Roman"/>
          <w:sz w:val="24"/>
          <w:szCs w:val="24"/>
        </w:rPr>
        <w:t>l’</w:t>
      </w:r>
      <w:r w:rsidRPr="002833D6">
        <w:rPr>
          <w:rFonts w:ascii="Times New Roman" w:hAnsi="Times New Roman" w:cs="Times New Roman"/>
          <w:sz w:val="24"/>
          <w:szCs w:val="24"/>
        </w:rPr>
        <w:t>activité</w:t>
      </w:r>
      <w:r w:rsidR="002833D6" w:rsidRPr="002833D6">
        <w:rPr>
          <w:rFonts w:ascii="Times New Roman" w:hAnsi="Times New Roman" w:cs="Times New Roman"/>
          <w:sz w:val="24"/>
          <w:szCs w:val="24"/>
        </w:rPr>
        <w:t xml:space="preserve"> </w:t>
      </w:r>
      <w:r w:rsidR="007334D0" w:rsidRPr="002833D6">
        <w:rPr>
          <w:rFonts w:ascii="Times New Roman" w:hAnsi="Times New Roman" w:cs="Times New Roman"/>
          <w:sz w:val="24"/>
          <w:szCs w:val="24"/>
        </w:rPr>
        <w:t>de</w:t>
      </w:r>
      <w:r w:rsidR="007334D0" w:rsidRPr="00A61636">
        <w:rPr>
          <w:rFonts w:ascii="Times New Roman" w:hAnsi="Times New Roman" w:cs="Times New Roman"/>
          <w:sz w:val="24"/>
          <w:szCs w:val="24"/>
        </w:rPr>
        <w:t xml:space="preserve"> </w:t>
      </w:r>
      <w:r w:rsidR="007334D0" w:rsidRPr="002833D6">
        <w:rPr>
          <w:rFonts w:ascii="Times New Roman" w:hAnsi="Times New Roman" w:cs="Times New Roman"/>
          <w:sz w:val="24"/>
          <w:szCs w:val="24"/>
        </w:rPr>
        <w:t xml:space="preserve">recueil, préparation, conservation et mise à disposition du sperme en vue d'un don, </w:t>
      </w:r>
      <w:r w:rsidR="006F6EF0" w:rsidRPr="002833D6">
        <w:rPr>
          <w:rFonts w:ascii="Times New Roman" w:hAnsi="Times New Roman" w:cs="Times New Roman"/>
          <w:sz w:val="24"/>
          <w:szCs w:val="24"/>
        </w:rPr>
        <w:t xml:space="preserve">ou </w:t>
      </w:r>
      <w:r w:rsidR="007334D0" w:rsidRPr="002833D6">
        <w:rPr>
          <w:rFonts w:ascii="Times New Roman" w:hAnsi="Times New Roman" w:cs="Times New Roman"/>
          <w:sz w:val="24"/>
          <w:szCs w:val="24"/>
        </w:rPr>
        <w:t>de préparation, conservation et mise à disposition d'ovocytes en vue d'un don</w:t>
      </w:r>
      <w:r w:rsidR="008644C8">
        <w:rPr>
          <w:rFonts w:ascii="Times New Roman" w:hAnsi="Times New Roman" w:cs="Times New Roman"/>
          <w:sz w:val="24"/>
          <w:szCs w:val="24"/>
        </w:rPr>
        <w:t>,</w:t>
      </w:r>
      <w:r w:rsidR="007334D0" w:rsidRPr="0071087A" w:rsidDel="007334D0">
        <w:rPr>
          <w:rFonts w:ascii="Times New Roman" w:hAnsi="Times New Roman" w:cs="Times New Roman"/>
          <w:sz w:val="24"/>
          <w:szCs w:val="24"/>
        </w:rPr>
        <w:t xml:space="preserve"> </w:t>
      </w:r>
      <w:r w:rsidR="007334D0" w:rsidRPr="0071087A">
        <w:rPr>
          <w:rFonts w:ascii="Times New Roman" w:hAnsi="Times New Roman" w:cs="Times New Roman"/>
          <w:sz w:val="24"/>
          <w:szCs w:val="24"/>
        </w:rPr>
        <w:t xml:space="preserve">ou de </w:t>
      </w:r>
      <w:r w:rsidR="007334D0" w:rsidRPr="002833D6">
        <w:rPr>
          <w:rFonts w:ascii="Times New Roman" w:hAnsi="Times New Roman" w:cs="Times New Roman"/>
          <w:sz w:val="24"/>
          <w:szCs w:val="24"/>
        </w:rPr>
        <w:t>conservation des embryons en vue de leur accueil et mise en œuvre de celui-ci</w:t>
      </w:r>
      <w:r w:rsidRPr="002833D6">
        <w:rPr>
          <w:rFonts w:ascii="Times New Roman" w:hAnsi="Times New Roman" w:cs="Times New Roman"/>
          <w:sz w:val="24"/>
          <w:szCs w:val="24"/>
        </w:rPr>
        <w:t xml:space="preserve">, cette expérience doit avoir été réalisée au sein d’une structure autorisée </w:t>
      </w:r>
      <w:r w:rsidR="007334D0" w:rsidRPr="002833D6">
        <w:rPr>
          <w:rFonts w:ascii="Times New Roman" w:hAnsi="Times New Roman" w:cs="Times New Roman"/>
          <w:sz w:val="24"/>
          <w:szCs w:val="24"/>
        </w:rPr>
        <w:t>à l’une ou à l’autre de</w:t>
      </w:r>
      <w:r w:rsidR="008644C8">
        <w:rPr>
          <w:rFonts w:ascii="Times New Roman" w:hAnsi="Times New Roman" w:cs="Times New Roman"/>
          <w:sz w:val="24"/>
          <w:szCs w:val="24"/>
        </w:rPr>
        <w:t xml:space="preserve"> ces</w:t>
      </w:r>
      <w:r w:rsidR="007334D0" w:rsidRPr="002833D6">
        <w:rPr>
          <w:rFonts w:ascii="Times New Roman" w:hAnsi="Times New Roman" w:cs="Times New Roman"/>
          <w:sz w:val="24"/>
          <w:szCs w:val="24"/>
        </w:rPr>
        <w:t xml:space="preserve"> trois activités ;  </w:t>
      </w:r>
    </w:p>
    <w:p w14:paraId="4F03E75C" w14:textId="6B1E836C" w:rsidR="005A2655" w:rsidRPr="002833D6" w:rsidRDefault="005A2655" w:rsidP="00A6163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3D6">
        <w:rPr>
          <w:rFonts w:ascii="Times New Roman" w:hAnsi="Times New Roman" w:cs="Times New Roman"/>
          <w:sz w:val="24"/>
          <w:szCs w:val="24"/>
        </w:rPr>
        <w:t xml:space="preserve">Pour </w:t>
      </w:r>
      <w:r w:rsidR="006F6EF0" w:rsidRPr="002833D6">
        <w:rPr>
          <w:rFonts w:ascii="Times New Roman" w:hAnsi="Times New Roman" w:cs="Times New Roman"/>
          <w:sz w:val="24"/>
          <w:szCs w:val="24"/>
        </w:rPr>
        <w:t>l’</w:t>
      </w:r>
      <w:r w:rsidRPr="002833D6">
        <w:rPr>
          <w:rFonts w:ascii="Times New Roman" w:hAnsi="Times New Roman" w:cs="Times New Roman"/>
          <w:sz w:val="24"/>
          <w:szCs w:val="24"/>
        </w:rPr>
        <w:t xml:space="preserve">activité </w:t>
      </w:r>
      <w:r w:rsidR="007334D0" w:rsidRPr="002833D6">
        <w:rPr>
          <w:rFonts w:ascii="Times New Roman" w:hAnsi="Times New Roman" w:cs="Times New Roman"/>
          <w:sz w:val="24"/>
          <w:szCs w:val="24"/>
        </w:rPr>
        <w:t>de</w:t>
      </w:r>
      <w:r w:rsidR="00EF2D89" w:rsidRPr="002833D6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EF2D89" w:rsidRPr="002833D6">
        <w:rPr>
          <w:rFonts w:ascii="Times New Roman" w:hAnsi="Times New Roman" w:cs="Times New Roman"/>
          <w:sz w:val="24"/>
          <w:szCs w:val="24"/>
        </w:rPr>
        <w:t>conservation à usage autologue des gamètes et préparation et conservation à usage autologue des tissus germinaux en application de l'article </w:t>
      </w:r>
      <w:hyperlink r:id="rId7" w:history="1">
        <w:r w:rsidR="00EF2D89" w:rsidRPr="00EE54DD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</w:rPr>
          <w:t>L. 2141-</w:t>
        </w:r>
        <w:r w:rsidR="00EF2D89" w:rsidRPr="00EE54DD">
          <w:rPr>
            <w:rStyle w:val="Lienhypertexte"/>
            <w:rFonts w:ascii="Times New Roman" w:hAnsi="Times New Roman" w:cs="Times New Roman"/>
            <w:color w:val="auto"/>
            <w:sz w:val="24"/>
            <w:szCs w:val="24"/>
            <w:u w:val="none"/>
          </w:rPr>
          <w:lastRenderedPageBreak/>
          <w:t>11</w:t>
        </w:r>
      </w:hyperlink>
      <w:r w:rsidR="008644C8" w:rsidRPr="00A61636">
        <w:rPr>
          <w:rFonts w:ascii="Times New Roman" w:hAnsi="Times New Roman" w:cs="Times New Roman"/>
          <w:sz w:val="24"/>
          <w:szCs w:val="24"/>
        </w:rPr>
        <w:t>,</w:t>
      </w:r>
      <w:r w:rsidR="00EE54DD" w:rsidRPr="00A61636">
        <w:rPr>
          <w:rFonts w:ascii="Times New Roman" w:hAnsi="Times New Roman" w:cs="Times New Roman"/>
          <w:sz w:val="24"/>
          <w:szCs w:val="24"/>
        </w:rPr>
        <w:t xml:space="preserve"> ou</w:t>
      </w:r>
      <w:r w:rsidR="00EE54DD">
        <w:t xml:space="preserve"> </w:t>
      </w:r>
      <w:r w:rsidR="00EF2D89" w:rsidRPr="002833D6">
        <w:rPr>
          <w:rFonts w:ascii="Times New Roman" w:hAnsi="Times New Roman" w:cs="Times New Roman"/>
          <w:sz w:val="24"/>
          <w:szCs w:val="24"/>
        </w:rPr>
        <w:t>de conservation des gamètes en vue de la réalisation ultérieure d'une assistance médicale à la procréation en application de l'article L. 2141-12</w:t>
      </w:r>
      <w:r w:rsidRPr="002833D6">
        <w:rPr>
          <w:rFonts w:ascii="Times New Roman" w:hAnsi="Times New Roman" w:cs="Times New Roman"/>
          <w:sz w:val="24"/>
          <w:szCs w:val="24"/>
        </w:rPr>
        <w:t xml:space="preserve">, cette expérience doit avoir été réalisée au sein d’une structure autorisée pour au moins l’une </w:t>
      </w:r>
      <w:r w:rsidR="008219A6" w:rsidRPr="002833D6">
        <w:rPr>
          <w:rFonts w:ascii="Times New Roman" w:hAnsi="Times New Roman" w:cs="Times New Roman"/>
          <w:sz w:val="24"/>
          <w:szCs w:val="24"/>
        </w:rPr>
        <w:t xml:space="preserve">ou l’autre </w:t>
      </w:r>
      <w:r w:rsidRPr="002833D6">
        <w:rPr>
          <w:rFonts w:ascii="Times New Roman" w:hAnsi="Times New Roman" w:cs="Times New Roman"/>
          <w:sz w:val="24"/>
          <w:szCs w:val="24"/>
        </w:rPr>
        <w:t xml:space="preserve">de ces </w:t>
      </w:r>
      <w:r w:rsidR="008219A6" w:rsidRPr="002833D6">
        <w:rPr>
          <w:rFonts w:ascii="Times New Roman" w:hAnsi="Times New Roman" w:cs="Times New Roman"/>
          <w:sz w:val="24"/>
          <w:szCs w:val="24"/>
        </w:rPr>
        <w:t xml:space="preserve">deux </w:t>
      </w:r>
      <w:r w:rsidRPr="002833D6">
        <w:rPr>
          <w:rFonts w:ascii="Times New Roman" w:hAnsi="Times New Roman" w:cs="Times New Roman"/>
          <w:sz w:val="24"/>
          <w:szCs w:val="24"/>
        </w:rPr>
        <w:t>activités ;</w:t>
      </w:r>
    </w:p>
    <w:p w14:paraId="2D5F73D4" w14:textId="0CA4AAB7" w:rsidR="002833D6" w:rsidRPr="002833D6" w:rsidRDefault="005A2655" w:rsidP="00A6163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33D6">
        <w:rPr>
          <w:rFonts w:ascii="Times New Roman" w:hAnsi="Times New Roman" w:cs="Times New Roman"/>
          <w:sz w:val="24"/>
          <w:szCs w:val="24"/>
        </w:rPr>
        <w:t xml:space="preserve">Pour les autres activités, </w:t>
      </w:r>
      <w:r w:rsidR="00EF2D89" w:rsidRPr="002833D6">
        <w:rPr>
          <w:rFonts w:ascii="Times New Roman" w:hAnsi="Times New Roman" w:cs="Times New Roman"/>
          <w:sz w:val="24"/>
          <w:szCs w:val="24"/>
        </w:rPr>
        <w:t>cette expérience doit avoir été réalisée dans une structure autorisée pour l’activité correspondante</w:t>
      </w:r>
      <w:r w:rsidR="008644C8">
        <w:rPr>
          <w:rFonts w:ascii="Times New Roman" w:hAnsi="Times New Roman" w:cs="Times New Roman"/>
          <w:sz w:val="24"/>
          <w:szCs w:val="24"/>
        </w:rPr>
        <w:t>.</w:t>
      </w:r>
      <w:r w:rsidR="00EE54DD">
        <w:rPr>
          <w:rFonts w:ascii="Times New Roman" w:hAnsi="Times New Roman" w:cs="Times New Roman"/>
          <w:sz w:val="24"/>
          <w:szCs w:val="24"/>
        </w:rPr>
        <w:t> »</w:t>
      </w:r>
      <w:r w:rsidR="00EF2D89" w:rsidRPr="002833D6" w:rsidDel="00EF2D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9880C6" w14:textId="77777777" w:rsidR="002833D6" w:rsidRPr="002833D6" w:rsidRDefault="002833D6" w:rsidP="008644C8">
      <w:pPr>
        <w:pStyle w:val="Paragraphedeliste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212DA" w14:textId="48B71AA8" w:rsidR="005A2655" w:rsidRPr="00C128A6" w:rsidRDefault="005A2655" w:rsidP="00A61636">
      <w:pPr>
        <w:jc w:val="both"/>
        <w:rPr>
          <w:rFonts w:ascii="Times New Roman" w:hAnsi="Times New Roman" w:cs="Times New Roman"/>
          <w:sz w:val="24"/>
          <w:szCs w:val="24"/>
        </w:rPr>
      </w:pPr>
      <w:r w:rsidRPr="00C128A6">
        <w:rPr>
          <w:rFonts w:ascii="Times New Roman" w:hAnsi="Times New Roman" w:cs="Times New Roman"/>
          <w:sz w:val="24"/>
          <w:szCs w:val="24"/>
        </w:rPr>
        <w:br/>
      </w:r>
    </w:p>
    <w:p w14:paraId="6AAA2416" w14:textId="77777777" w:rsidR="005A2655" w:rsidRDefault="005A2655" w:rsidP="00A61636">
      <w:pPr>
        <w:jc w:val="both"/>
        <w:rPr>
          <w:rFonts w:ascii="Times New Roman" w:hAnsi="Times New Roman" w:cs="Times New Roman"/>
          <w:sz w:val="24"/>
          <w:szCs w:val="24"/>
        </w:rPr>
      </w:pPr>
      <w:r w:rsidRPr="00C128A6">
        <w:rPr>
          <w:rFonts w:ascii="Times New Roman" w:hAnsi="Times New Roman" w:cs="Times New Roman"/>
          <w:sz w:val="24"/>
          <w:szCs w:val="24"/>
        </w:rPr>
        <w:br/>
      </w:r>
    </w:p>
    <w:bookmarkEnd w:id="0"/>
    <w:p w14:paraId="16E6F383" w14:textId="3C60EC07" w:rsidR="00304A83" w:rsidRPr="00446778" w:rsidRDefault="00304A83" w:rsidP="00A616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4A83" w:rsidRPr="00446778" w:rsidSect="005A26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26DB8" w14:textId="77777777" w:rsidR="00891524" w:rsidRDefault="00891524">
      <w:pPr>
        <w:spacing w:after="0" w:line="240" w:lineRule="auto"/>
      </w:pPr>
      <w:r>
        <w:separator/>
      </w:r>
    </w:p>
  </w:endnote>
  <w:endnote w:type="continuationSeparator" w:id="0">
    <w:p w14:paraId="70C160D8" w14:textId="77777777" w:rsidR="00891524" w:rsidRDefault="00891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45050" w14:textId="77777777" w:rsidR="005A2655" w:rsidRDefault="005A265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9C59C" w14:textId="77777777" w:rsidR="005A2655" w:rsidRDefault="005A265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2BB3A" w14:textId="77777777" w:rsidR="005A2655" w:rsidRDefault="005A265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1E26B" w14:textId="77777777" w:rsidR="00891524" w:rsidRDefault="00891524">
      <w:pPr>
        <w:spacing w:after="0" w:line="240" w:lineRule="auto"/>
      </w:pPr>
      <w:r>
        <w:separator/>
      </w:r>
    </w:p>
  </w:footnote>
  <w:footnote w:type="continuationSeparator" w:id="0">
    <w:p w14:paraId="03CFAAFB" w14:textId="77777777" w:rsidR="00891524" w:rsidRDefault="00891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89CE5" w14:textId="77777777" w:rsidR="005A2655" w:rsidRDefault="00991437">
    <w:pPr>
      <w:pStyle w:val="En-tte"/>
    </w:pPr>
    <w:r>
      <w:rPr>
        <w:noProof/>
      </w:rPr>
      <w:pict w14:anchorId="4E5F68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110485" o:spid="_x0000_s1025" type="#_x0000_t136" style="position:absolute;margin-left:0;margin-top:0;width:426.35pt;height:213.1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5766E" w14:textId="77777777" w:rsidR="005A2655" w:rsidRDefault="00991437">
    <w:pPr>
      <w:pStyle w:val="En-tte"/>
    </w:pPr>
    <w:r>
      <w:rPr>
        <w:noProof/>
      </w:rPr>
      <w:pict w14:anchorId="1642FC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110486" o:spid="_x0000_s1026" type="#_x0000_t136" style="position:absolute;margin-left:0;margin-top:0;width:426.35pt;height:213.1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9968" w14:textId="77777777" w:rsidR="005A2655" w:rsidRDefault="00991437">
    <w:pPr>
      <w:pStyle w:val="En-tte"/>
    </w:pPr>
    <w:r>
      <w:rPr>
        <w:noProof/>
      </w:rPr>
      <w:pict w14:anchorId="609CC9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110484" o:spid="_x0000_s1027" type="#_x0000_t136" style="position:absolute;margin-left:0;margin-top:0;width:426.35pt;height:213.1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57D6"/>
    <w:multiLevelType w:val="hybridMultilevel"/>
    <w:tmpl w:val="73E0EBD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81425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04786"/>
    <w:multiLevelType w:val="hybridMultilevel"/>
    <w:tmpl w:val="444A159A"/>
    <w:lvl w:ilvl="0" w:tplc="D81425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E0A6B"/>
    <w:multiLevelType w:val="hybridMultilevel"/>
    <w:tmpl w:val="124C354C"/>
    <w:lvl w:ilvl="0" w:tplc="3182B3A0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392858"/>
    <w:multiLevelType w:val="hybridMultilevel"/>
    <w:tmpl w:val="7BE6C83A"/>
    <w:lvl w:ilvl="0" w:tplc="3182B3A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F3155"/>
    <w:multiLevelType w:val="hybridMultilevel"/>
    <w:tmpl w:val="CC02E74A"/>
    <w:lvl w:ilvl="0" w:tplc="C69CDEBE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80301D"/>
    <w:multiLevelType w:val="hybridMultilevel"/>
    <w:tmpl w:val="C8109C94"/>
    <w:lvl w:ilvl="0" w:tplc="07F473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657DA"/>
    <w:multiLevelType w:val="hybridMultilevel"/>
    <w:tmpl w:val="0D6A069C"/>
    <w:lvl w:ilvl="0" w:tplc="07F473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01D98"/>
    <w:multiLevelType w:val="hybridMultilevel"/>
    <w:tmpl w:val="ED2C301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A5C13"/>
    <w:multiLevelType w:val="hybridMultilevel"/>
    <w:tmpl w:val="41DE695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B5841"/>
    <w:multiLevelType w:val="hybridMultilevel"/>
    <w:tmpl w:val="0A5A7026"/>
    <w:lvl w:ilvl="0" w:tplc="D81425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947079">
    <w:abstractNumId w:val="5"/>
  </w:num>
  <w:num w:numId="2" w16cid:durableId="1947299689">
    <w:abstractNumId w:val="6"/>
  </w:num>
  <w:num w:numId="3" w16cid:durableId="1943679835">
    <w:abstractNumId w:val="7"/>
  </w:num>
  <w:num w:numId="4" w16cid:durableId="84621583">
    <w:abstractNumId w:val="8"/>
  </w:num>
  <w:num w:numId="5" w16cid:durableId="160241432">
    <w:abstractNumId w:val="2"/>
  </w:num>
  <w:num w:numId="6" w16cid:durableId="1840389009">
    <w:abstractNumId w:val="4"/>
  </w:num>
  <w:num w:numId="7" w16cid:durableId="1245603871">
    <w:abstractNumId w:val="3"/>
  </w:num>
  <w:num w:numId="8" w16cid:durableId="1621647519">
    <w:abstractNumId w:val="9"/>
  </w:num>
  <w:num w:numId="9" w16cid:durableId="2056853886">
    <w:abstractNumId w:val="0"/>
  </w:num>
  <w:num w:numId="10" w16cid:durableId="566039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55"/>
    <w:rsid w:val="00094939"/>
    <w:rsid w:val="001D06DA"/>
    <w:rsid w:val="001E782B"/>
    <w:rsid w:val="002833D6"/>
    <w:rsid w:val="002B67E2"/>
    <w:rsid w:val="002E5E73"/>
    <w:rsid w:val="00304A83"/>
    <w:rsid w:val="00307577"/>
    <w:rsid w:val="003B58FB"/>
    <w:rsid w:val="003E04B3"/>
    <w:rsid w:val="003F6997"/>
    <w:rsid w:val="00441BB2"/>
    <w:rsid w:val="00446778"/>
    <w:rsid w:val="0047161E"/>
    <w:rsid w:val="004821C0"/>
    <w:rsid w:val="004D5349"/>
    <w:rsid w:val="00516D8C"/>
    <w:rsid w:val="005A2655"/>
    <w:rsid w:val="006148AF"/>
    <w:rsid w:val="006E4A83"/>
    <w:rsid w:val="006F6EF0"/>
    <w:rsid w:val="0071087A"/>
    <w:rsid w:val="007334D0"/>
    <w:rsid w:val="007A68A1"/>
    <w:rsid w:val="00806E60"/>
    <w:rsid w:val="008219A6"/>
    <w:rsid w:val="008644C8"/>
    <w:rsid w:val="00877993"/>
    <w:rsid w:val="00891524"/>
    <w:rsid w:val="008A3309"/>
    <w:rsid w:val="008C7523"/>
    <w:rsid w:val="00935DAF"/>
    <w:rsid w:val="00991437"/>
    <w:rsid w:val="00A61636"/>
    <w:rsid w:val="00AC6E36"/>
    <w:rsid w:val="00B06EAA"/>
    <w:rsid w:val="00B35D64"/>
    <w:rsid w:val="00BF17C4"/>
    <w:rsid w:val="00C61A57"/>
    <w:rsid w:val="00C95450"/>
    <w:rsid w:val="00CD69F0"/>
    <w:rsid w:val="00D16E65"/>
    <w:rsid w:val="00D220EF"/>
    <w:rsid w:val="00D63EEE"/>
    <w:rsid w:val="00E33075"/>
    <w:rsid w:val="00E33A18"/>
    <w:rsid w:val="00E54E74"/>
    <w:rsid w:val="00ED26E2"/>
    <w:rsid w:val="00ED626B"/>
    <w:rsid w:val="00EE54DD"/>
    <w:rsid w:val="00EF2D89"/>
    <w:rsid w:val="00F522D2"/>
    <w:rsid w:val="00FD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C1415"/>
  <w15:chartTrackingRefBased/>
  <w15:docId w15:val="{44C64A91-0F01-4CBA-8660-6DC12563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655"/>
  </w:style>
  <w:style w:type="paragraph" w:styleId="Titre1">
    <w:name w:val="heading 1"/>
    <w:basedOn w:val="Normal"/>
    <w:next w:val="Normal"/>
    <w:link w:val="Titre1Car"/>
    <w:uiPriority w:val="9"/>
    <w:qFormat/>
    <w:rsid w:val="005A2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2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26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2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26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26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26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26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26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26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A26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A26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A265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A265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A265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A265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A265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A265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A2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A2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2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A2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A2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A265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A265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A265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2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265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A2655"/>
    <w:rPr>
      <w:b/>
      <w:bCs/>
      <w:smallCaps/>
      <w:color w:val="0F4761" w:themeColor="accent1" w:themeShade="BF"/>
      <w:spacing w:val="5"/>
    </w:rPr>
  </w:style>
  <w:style w:type="paragraph" w:customStyle="1" w:styleId="SNTimbre">
    <w:name w:val="SNTimbre"/>
    <w:basedOn w:val="Normal"/>
    <w:link w:val="SNTimbreCar"/>
    <w:autoRedefine/>
    <w:uiPriority w:val="99"/>
    <w:rsid w:val="005A2655"/>
    <w:pPr>
      <w:widowControl w:val="0"/>
      <w:suppressAutoHyphens/>
      <w:snapToGrid w:val="0"/>
      <w:spacing w:before="120" w:after="0" w:line="240" w:lineRule="auto"/>
      <w:jc w:val="center"/>
    </w:pPr>
    <w:rPr>
      <w:rFonts w:ascii="Times New Roman" w:eastAsia="Lucida Sans Unicode" w:hAnsi="Times New Roman" w:cs="Times New Roman"/>
      <w:kern w:val="0"/>
      <w:sz w:val="24"/>
      <w:szCs w:val="24"/>
      <w14:ligatures w14:val="none"/>
    </w:rPr>
  </w:style>
  <w:style w:type="character" w:customStyle="1" w:styleId="SNTimbreCar">
    <w:name w:val="SNTimbre Car"/>
    <w:basedOn w:val="Policepardfaut"/>
    <w:link w:val="SNTimbre"/>
    <w:uiPriority w:val="99"/>
    <w:rsid w:val="005A2655"/>
    <w:rPr>
      <w:rFonts w:ascii="Times New Roman" w:eastAsia="Lucida Sans Unicode" w:hAnsi="Times New Roman" w:cs="Times New Roman"/>
      <w:kern w:val="0"/>
      <w:sz w:val="24"/>
      <w:szCs w:val="24"/>
      <w14:ligatures w14:val="none"/>
    </w:rPr>
  </w:style>
  <w:style w:type="paragraph" w:customStyle="1" w:styleId="SNNature">
    <w:name w:val="SNNature"/>
    <w:basedOn w:val="Normal"/>
    <w:next w:val="Normal"/>
    <w:autoRedefine/>
    <w:rsid w:val="005A2655"/>
    <w:pPr>
      <w:widowControl w:val="0"/>
      <w:suppressLineNumbers/>
      <w:suppressAutoHyphens/>
      <w:spacing w:before="720" w:after="120" w:line="240" w:lineRule="auto"/>
      <w:jc w:val="center"/>
    </w:pPr>
    <w:rPr>
      <w:rFonts w:ascii="Times New Roman" w:eastAsia="Lucida Sans Unicode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SNActe">
    <w:name w:val="SNActe"/>
    <w:basedOn w:val="Normal"/>
    <w:autoRedefine/>
    <w:rsid w:val="002833D6"/>
    <w:pPr>
      <w:spacing w:before="480" w:after="360" w:line="240" w:lineRule="auto"/>
    </w:pPr>
    <w:rPr>
      <w:rFonts w:ascii="Times New Roman" w:eastAsia="Times New Roman" w:hAnsi="Times New Roman" w:cs="Times New Roman"/>
      <w:bCs/>
      <w:kern w:val="0"/>
      <w:sz w:val="24"/>
      <w:szCs w:val="24"/>
      <w:lang w:eastAsia="fr-FR"/>
      <w14:ligatures w14:val="none"/>
    </w:rPr>
  </w:style>
  <w:style w:type="paragraph" w:customStyle="1" w:styleId="SNRpublique">
    <w:name w:val="SNRépublique"/>
    <w:basedOn w:val="Normal"/>
    <w:autoRedefine/>
    <w:uiPriority w:val="99"/>
    <w:rsid w:val="005A2655"/>
    <w:pPr>
      <w:widowControl w:val="0"/>
      <w:suppressAutoHyphens/>
      <w:spacing w:after="0" w:line="276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SNLabelNOR">
    <w:name w:val="SNLabelNOR"/>
    <w:basedOn w:val="Normal"/>
    <w:autoRedefine/>
    <w:uiPriority w:val="99"/>
    <w:rsid w:val="005A2655"/>
    <w:pPr>
      <w:widowControl w:val="0"/>
      <w:suppressLineNumbers/>
      <w:suppressAutoHyphens/>
      <w:spacing w:after="0" w:line="240" w:lineRule="auto"/>
      <w:jc w:val="right"/>
    </w:pPr>
    <w:rPr>
      <w:rFonts w:ascii="Calibri" w:eastAsia="Times New Roman" w:hAnsi="Calibri" w:cs="Times New Roman"/>
      <w:kern w:val="0"/>
      <w:sz w:val="24"/>
      <w:szCs w:val="24"/>
      <w:lang w:eastAsia="fr-FR"/>
      <w14:ligatures w14:val="none"/>
    </w:rPr>
  </w:style>
  <w:style w:type="paragraph" w:customStyle="1" w:styleId="SNNOR">
    <w:name w:val="SNNOR"/>
    <w:basedOn w:val="Normal"/>
    <w:uiPriority w:val="99"/>
    <w:rsid w:val="005A2655"/>
    <w:pPr>
      <w:widowControl w:val="0"/>
      <w:suppressLineNumbers/>
      <w:suppressAutoHyphens/>
      <w:snapToGri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val="en-GB"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5A2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2655"/>
  </w:style>
  <w:style w:type="paragraph" w:styleId="Pieddepage">
    <w:name w:val="footer"/>
    <w:basedOn w:val="Normal"/>
    <w:link w:val="PieddepageCar"/>
    <w:uiPriority w:val="99"/>
    <w:unhideWhenUsed/>
    <w:rsid w:val="005A2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2655"/>
  </w:style>
  <w:style w:type="paragraph" w:styleId="Rvision">
    <w:name w:val="Revision"/>
    <w:hidden/>
    <w:uiPriority w:val="99"/>
    <w:semiHidden/>
    <w:rsid w:val="005A2655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7334D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334D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334D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34D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34D0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EF2D89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F2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legifrance.gouv.fr/affichCodeArticle.do?cidTexte=LEGITEXT000006072665&amp;idArticle=LEGIARTI000006687438&amp;dateTexte=&amp;categorieLien=cid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2F62C9FEE66468AE6ED37C602DC95" ma:contentTypeVersion="10" ma:contentTypeDescription="Crée un document." ma:contentTypeScope="" ma:versionID="88edfb6f293bce798d548688640c4462">
  <xsd:schema xmlns:xsd="http://www.w3.org/2001/XMLSchema" xmlns:xs="http://www.w3.org/2001/XMLSchema" xmlns:p="http://schemas.microsoft.com/office/2006/metadata/properties" xmlns:ns2="496a4be7-76b1-4a69-ac69-a3e185a6e6be" targetNamespace="http://schemas.microsoft.com/office/2006/metadata/properties" ma:root="true" ma:fieldsID="2fe936909a296b2d95021de96f8088cf" ns2:_="">
    <xsd:import namespace="496a4be7-76b1-4a69-ac69-a3e185a6e6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a4be7-76b1-4a69-ac69-a3e185a6e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8840A8-0F48-455F-BB22-C95C7781C9A4}"/>
</file>

<file path=customXml/itemProps2.xml><?xml version="1.0" encoding="utf-8"?>
<ds:datastoreItem xmlns:ds="http://schemas.openxmlformats.org/officeDocument/2006/customXml" ds:itemID="{EAB23A2C-A368-4343-9E1A-2C36742BBCCC}"/>
</file>

<file path=customXml/itemProps3.xml><?xml version="1.0" encoding="utf-8"?>
<ds:datastoreItem xmlns:ds="http://schemas.openxmlformats.org/officeDocument/2006/customXml" ds:itemID="{D9778432-EC9F-4DCA-A282-E979BCCD98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887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BARET, Hélène (DGOS/SDP/P1)</dc:creator>
  <cp:keywords/>
  <dc:description/>
  <cp:lastModifiedBy>MICHALOUX, Elise (DGOS/SDP/P1)</cp:lastModifiedBy>
  <cp:revision>5</cp:revision>
  <dcterms:created xsi:type="dcterms:W3CDTF">2026-03-18T11:10:00Z</dcterms:created>
  <dcterms:modified xsi:type="dcterms:W3CDTF">2026-05-20T08:45:00Z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2026-02-09T14:04:02Z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171805a6-55ce-4c52-bbf0-e355d4cff3de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  <property fmtid="{D5CDD505-2E9C-101B-9397-08002B2CF9AE}" pid="10" name="ContentTypeId">
    <vt:lpwstr>0x010100B7B2F62C9FEE66468AE6ED37C602DC95</vt:lpwstr>
  </property>
</Properties>
</file>