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/>
      </w:tblPr>
      <w:tblGrid>
        <w:gridCol w:w="9212"/>
      </w:tblGrid>
      <w:tr w:rsidR="002A061B" w:rsidRPr="002A061B" w:rsidTr="002A061B">
        <w:trPr>
          <w:trHeight w:val="425"/>
        </w:trPr>
        <w:tc>
          <w:tcPr>
            <w:tcW w:w="9212" w:type="dxa"/>
            <w:shd w:val="clear" w:color="auto" w:fill="BFBFBF"/>
            <w:vAlign w:val="center"/>
          </w:tcPr>
          <w:p w:rsidR="002A061B" w:rsidRPr="0072636E" w:rsidRDefault="002A061B" w:rsidP="0072636E">
            <w:pPr>
              <w:jc w:val="center"/>
              <w:rPr>
                <w:rFonts w:ascii="Arial" w:hAnsi="Arial" w:cs="Arial"/>
                <w:b/>
                <w:sz w:val="28"/>
                <w:szCs w:val="24"/>
              </w:rPr>
            </w:pPr>
            <w:r w:rsidRPr="0072636E">
              <w:rPr>
                <w:rFonts w:ascii="Arial" w:hAnsi="Arial" w:cs="Arial"/>
                <w:b/>
                <w:sz w:val="28"/>
                <w:szCs w:val="24"/>
              </w:rPr>
              <w:t>Fiche de réponse à la consultation</w:t>
            </w:r>
          </w:p>
        </w:tc>
      </w:tr>
    </w:tbl>
    <w:p w:rsidR="00AC6981" w:rsidRDefault="00AC6981" w:rsidP="00DF219E">
      <w:pPr>
        <w:autoSpaceDE w:val="0"/>
        <w:autoSpaceDN w:val="0"/>
        <w:adjustRightInd w:val="0"/>
        <w:rPr>
          <w:rFonts w:ascii="Arial" w:hAnsi="Arial" w:cs="Arial"/>
          <w:b/>
          <w:szCs w:val="24"/>
        </w:rPr>
      </w:pPr>
    </w:p>
    <w:p w:rsidR="00D03B6D" w:rsidRDefault="0072636E" w:rsidP="000E20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Projet de décret portant sur les conditions de formation et d’expérience des praticiens en AMP</w:t>
      </w:r>
    </w:p>
    <w:p w:rsidR="0004667D" w:rsidRPr="00F02071" w:rsidRDefault="0004667D" w:rsidP="000E2004">
      <w:pPr>
        <w:autoSpaceDE w:val="0"/>
        <w:autoSpaceDN w:val="0"/>
        <w:adjustRightInd w:val="0"/>
        <w:jc w:val="center"/>
        <w:rPr>
          <w:rFonts w:ascii="Arial" w:hAnsi="Arial" w:cs="Arial"/>
          <w:b/>
          <w:szCs w:val="24"/>
        </w:rPr>
      </w:pPr>
    </w:p>
    <w:p w:rsidR="00AC6981" w:rsidRDefault="00AC6981" w:rsidP="00D03B6D">
      <w:pPr>
        <w:rPr>
          <w:rFonts w:ascii="Arial" w:hAnsi="Arial" w:cs="Arial"/>
          <w:b/>
          <w:bCs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2"/>
      </w:tblGrid>
      <w:tr w:rsidR="006D5224" w:rsidRPr="006D5224" w:rsidTr="00B16FF7">
        <w:tc>
          <w:tcPr>
            <w:tcW w:w="9212" w:type="dxa"/>
            <w:shd w:val="clear" w:color="auto" w:fill="BFBFBF"/>
          </w:tcPr>
          <w:p w:rsidR="006D5224" w:rsidRPr="006D5224" w:rsidRDefault="006D5224" w:rsidP="006D5224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D5224">
              <w:rPr>
                <w:rFonts w:ascii="Arial" w:hAnsi="Arial" w:cs="Arial"/>
                <w:b/>
                <w:bCs/>
                <w:szCs w:val="24"/>
              </w:rPr>
              <w:t>Observations sur le projet</w:t>
            </w:r>
          </w:p>
          <w:p w:rsidR="006D5224" w:rsidRPr="006D5224" w:rsidRDefault="006D5224" w:rsidP="0072636E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D5224">
              <w:rPr>
                <w:rFonts w:ascii="Arial" w:hAnsi="Arial" w:cs="Arial"/>
                <w:b/>
                <w:bCs/>
                <w:szCs w:val="24"/>
              </w:rPr>
              <w:t xml:space="preserve">à retourner </w:t>
            </w:r>
            <w:r w:rsidRPr="002E54C7">
              <w:rPr>
                <w:rFonts w:ascii="Arial" w:hAnsi="Arial" w:cs="Arial"/>
                <w:b/>
                <w:bCs/>
                <w:sz w:val="28"/>
                <w:szCs w:val="24"/>
              </w:rPr>
              <w:t xml:space="preserve">avant le </w:t>
            </w:r>
            <w:r w:rsidR="0072636E" w:rsidRPr="002E54C7">
              <w:rPr>
                <w:rFonts w:ascii="Arial" w:hAnsi="Arial" w:cs="Arial"/>
                <w:b/>
                <w:bCs/>
                <w:sz w:val="28"/>
                <w:szCs w:val="24"/>
              </w:rPr>
              <w:t>mercredi 27 novembre 2013</w:t>
            </w:r>
          </w:p>
        </w:tc>
      </w:tr>
      <w:tr w:rsidR="006D5224" w:rsidRPr="006D5224" w:rsidTr="006D5224">
        <w:tc>
          <w:tcPr>
            <w:tcW w:w="9212" w:type="dxa"/>
          </w:tcPr>
          <w:p w:rsidR="006D5224" w:rsidRPr="006D5224" w:rsidRDefault="006D5224" w:rsidP="006D5224">
            <w:pPr>
              <w:rPr>
                <w:rFonts w:ascii="Arial" w:hAnsi="Arial" w:cs="Arial"/>
                <w:b/>
                <w:bCs/>
                <w:szCs w:val="24"/>
              </w:rPr>
            </w:pPr>
          </w:p>
          <w:p w:rsidR="006D5224" w:rsidRPr="006D5224" w:rsidRDefault="006D5224" w:rsidP="006D5224">
            <w:pPr>
              <w:rPr>
                <w:rFonts w:ascii="Arial" w:hAnsi="Arial" w:cs="Arial"/>
                <w:b/>
                <w:bCs/>
                <w:szCs w:val="24"/>
              </w:rPr>
            </w:pPr>
            <w:r w:rsidRPr="006D5224">
              <w:rPr>
                <w:rFonts w:ascii="Arial" w:hAnsi="Arial" w:cs="Arial"/>
                <w:b/>
                <w:bCs/>
                <w:szCs w:val="24"/>
              </w:rPr>
              <w:t>par messagerie électronique à :</w:t>
            </w:r>
            <w:r w:rsidR="00732F03"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hyperlink r:id="rId8" w:history="1">
              <w:r w:rsidR="0072636E" w:rsidRPr="00327692">
                <w:rPr>
                  <w:rStyle w:val="Lienhypertexte"/>
                  <w:rFonts w:ascii="Arial" w:hAnsi="Arial" w:cs="Arial"/>
                  <w:b/>
                  <w:bCs/>
                  <w:szCs w:val="24"/>
                </w:rPr>
                <w:t>mikael.lemoal@sante.gouv.fr</w:t>
              </w:r>
            </w:hyperlink>
          </w:p>
          <w:p w:rsidR="006D5224" w:rsidRDefault="006D5224" w:rsidP="006D5224">
            <w:pPr>
              <w:rPr>
                <w:rFonts w:ascii="Arial" w:hAnsi="Arial" w:cs="Arial"/>
                <w:b/>
                <w:bCs/>
                <w:szCs w:val="24"/>
              </w:rPr>
            </w:pPr>
          </w:p>
          <w:p w:rsidR="00593A64" w:rsidRPr="00593A64" w:rsidRDefault="00593A64" w:rsidP="006D5224">
            <w:pPr>
              <w:rPr>
                <w:rFonts w:ascii="Arial" w:hAnsi="Arial" w:cs="Arial"/>
                <w:bCs/>
                <w:i/>
                <w:szCs w:val="24"/>
              </w:rPr>
            </w:pPr>
            <w:r w:rsidRPr="00593A64">
              <w:rPr>
                <w:rFonts w:ascii="Arial" w:hAnsi="Arial" w:cs="Arial"/>
                <w:bCs/>
                <w:i/>
                <w:szCs w:val="24"/>
              </w:rPr>
              <w:t xml:space="preserve">Ce projet vous sera également présenté en réunion le 25 novembre 2013 matin </w:t>
            </w:r>
            <w:r>
              <w:rPr>
                <w:rFonts w:ascii="Arial" w:hAnsi="Arial" w:cs="Arial"/>
                <w:bCs/>
                <w:i/>
                <w:szCs w:val="24"/>
              </w:rPr>
              <w:t>au ministère</w:t>
            </w:r>
            <w:r w:rsidRPr="00593A64">
              <w:rPr>
                <w:rFonts w:ascii="Arial" w:hAnsi="Arial" w:cs="Arial"/>
                <w:bCs/>
                <w:i/>
                <w:szCs w:val="24"/>
              </w:rPr>
              <w:t xml:space="preserve"> des affaires sociales et de la santé.</w:t>
            </w:r>
          </w:p>
        </w:tc>
      </w:tr>
    </w:tbl>
    <w:p w:rsidR="006D5224" w:rsidRDefault="006D5224" w:rsidP="006D5224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:rsidR="00AC6981" w:rsidRDefault="00AC6981" w:rsidP="006D5224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6269"/>
      </w:tblGrid>
      <w:tr w:rsidR="006D5224" w:rsidRPr="006D5224" w:rsidTr="00B16FF7">
        <w:trPr>
          <w:trHeight w:val="404"/>
        </w:trPr>
        <w:tc>
          <w:tcPr>
            <w:tcW w:w="9212" w:type="dxa"/>
            <w:gridSpan w:val="2"/>
            <w:shd w:val="clear" w:color="auto" w:fill="BFBFBF"/>
            <w:vAlign w:val="center"/>
          </w:tcPr>
          <w:p w:rsidR="006D5224" w:rsidRPr="006D5224" w:rsidRDefault="0072636E" w:rsidP="006D5224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Vos coordonnées</w:t>
            </w:r>
          </w:p>
        </w:tc>
      </w:tr>
      <w:tr w:rsidR="00CB3474" w:rsidRPr="006D5224" w:rsidTr="00CB3474">
        <w:trPr>
          <w:trHeight w:val="417"/>
        </w:trPr>
        <w:tc>
          <w:tcPr>
            <w:tcW w:w="2943" w:type="dxa"/>
            <w:vAlign w:val="center"/>
          </w:tcPr>
          <w:p w:rsidR="00CB3474" w:rsidRPr="00DD2082" w:rsidRDefault="00CB3474" w:rsidP="006D522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6269" w:type="dxa"/>
            <w:vAlign w:val="center"/>
          </w:tcPr>
          <w:p w:rsidR="00CB3474" w:rsidRPr="006D5224" w:rsidRDefault="00CA0D8E" w:rsidP="006D5224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22 novembre 2013</w:t>
            </w:r>
          </w:p>
        </w:tc>
      </w:tr>
      <w:tr w:rsidR="00DD2082" w:rsidRPr="006D5224" w:rsidTr="00CB3474">
        <w:trPr>
          <w:trHeight w:val="423"/>
        </w:trPr>
        <w:tc>
          <w:tcPr>
            <w:tcW w:w="2943" w:type="dxa"/>
            <w:vAlign w:val="center"/>
          </w:tcPr>
          <w:p w:rsidR="006D5224" w:rsidRPr="00DD2082" w:rsidRDefault="006D5224" w:rsidP="006D522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Cs w:val="24"/>
              </w:rPr>
            </w:pPr>
            <w:r w:rsidRPr="00DD2082">
              <w:rPr>
                <w:rFonts w:ascii="Arial" w:hAnsi="Arial" w:cs="Arial"/>
                <w:b/>
              </w:rPr>
              <w:t>NOM, PRENOM</w:t>
            </w:r>
          </w:p>
        </w:tc>
        <w:tc>
          <w:tcPr>
            <w:tcW w:w="6269" w:type="dxa"/>
            <w:vAlign w:val="center"/>
          </w:tcPr>
          <w:p w:rsidR="006D5224" w:rsidRPr="006D5224" w:rsidRDefault="00CA0D8E" w:rsidP="006D5224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ROVELLO et BENSADOUN</w:t>
            </w:r>
          </w:p>
        </w:tc>
      </w:tr>
      <w:tr w:rsidR="00DD2082" w:rsidRPr="006D5224" w:rsidTr="006D5224">
        <w:trPr>
          <w:trHeight w:val="546"/>
        </w:trPr>
        <w:tc>
          <w:tcPr>
            <w:tcW w:w="2943" w:type="dxa"/>
            <w:vAlign w:val="center"/>
          </w:tcPr>
          <w:p w:rsidR="006D5224" w:rsidRPr="00DD2082" w:rsidRDefault="006D5224" w:rsidP="006D522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Cs w:val="24"/>
              </w:rPr>
            </w:pPr>
            <w:r w:rsidRPr="00DD2082">
              <w:rPr>
                <w:rFonts w:ascii="Arial" w:hAnsi="Arial" w:cs="Arial"/>
                <w:b/>
              </w:rPr>
              <w:t>INSTITUTION</w:t>
            </w:r>
          </w:p>
        </w:tc>
        <w:tc>
          <w:tcPr>
            <w:tcW w:w="6269" w:type="dxa"/>
            <w:vAlign w:val="center"/>
          </w:tcPr>
          <w:p w:rsidR="006D5224" w:rsidRPr="006D5224" w:rsidRDefault="00F054E6" w:rsidP="006D5224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ARS PACA</w:t>
            </w:r>
          </w:p>
        </w:tc>
      </w:tr>
      <w:tr w:rsidR="00DD2082" w:rsidRPr="006D5224" w:rsidTr="006D5224">
        <w:trPr>
          <w:trHeight w:val="1121"/>
        </w:trPr>
        <w:tc>
          <w:tcPr>
            <w:tcW w:w="2943" w:type="dxa"/>
            <w:vAlign w:val="center"/>
          </w:tcPr>
          <w:p w:rsidR="006D5224" w:rsidRPr="00DD2082" w:rsidRDefault="006D5224" w:rsidP="006D522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Cs w:val="24"/>
              </w:rPr>
            </w:pPr>
            <w:r w:rsidRPr="00DD2082">
              <w:rPr>
                <w:rFonts w:ascii="Arial" w:hAnsi="Arial" w:cs="Arial"/>
                <w:b/>
              </w:rPr>
              <w:t>ADRESSE</w:t>
            </w:r>
          </w:p>
        </w:tc>
        <w:tc>
          <w:tcPr>
            <w:tcW w:w="6269" w:type="dxa"/>
            <w:vAlign w:val="center"/>
          </w:tcPr>
          <w:p w:rsidR="006D5224" w:rsidRPr="006D5224" w:rsidRDefault="00F054E6" w:rsidP="006D5224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132 BOULEVARD DE PARIS 13003 MARSEILLE</w:t>
            </w:r>
          </w:p>
        </w:tc>
      </w:tr>
      <w:tr w:rsidR="00DD2082" w:rsidRPr="006D5224" w:rsidTr="006D5224">
        <w:trPr>
          <w:trHeight w:val="569"/>
        </w:trPr>
        <w:tc>
          <w:tcPr>
            <w:tcW w:w="2943" w:type="dxa"/>
            <w:vAlign w:val="center"/>
          </w:tcPr>
          <w:p w:rsidR="006D5224" w:rsidRPr="00DD2082" w:rsidRDefault="006D5224" w:rsidP="006D522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Cs w:val="24"/>
              </w:rPr>
            </w:pPr>
            <w:r w:rsidRPr="00DD2082">
              <w:rPr>
                <w:rFonts w:ascii="Arial" w:hAnsi="Arial" w:cs="Arial"/>
                <w:b/>
              </w:rPr>
              <w:t>COURRIEL</w:t>
            </w:r>
          </w:p>
        </w:tc>
        <w:tc>
          <w:tcPr>
            <w:tcW w:w="6269" w:type="dxa"/>
            <w:vAlign w:val="center"/>
          </w:tcPr>
          <w:p w:rsidR="006D5224" w:rsidRPr="006D5224" w:rsidRDefault="00CA0D8E" w:rsidP="006D5224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Marie-paule.rovello@ars.sante.fr </w:t>
            </w:r>
          </w:p>
        </w:tc>
      </w:tr>
    </w:tbl>
    <w:p w:rsidR="006D5224" w:rsidRDefault="006D5224" w:rsidP="006D5224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2"/>
      </w:tblGrid>
      <w:tr w:rsidR="00BB646B" w:rsidRPr="00BB646B" w:rsidTr="00B16FF7">
        <w:trPr>
          <w:trHeight w:val="565"/>
        </w:trPr>
        <w:tc>
          <w:tcPr>
            <w:tcW w:w="9212" w:type="dxa"/>
            <w:shd w:val="clear" w:color="auto" w:fill="BFBFBF"/>
            <w:vAlign w:val="center"/>
          </w:tcPr>
          <w:p w:rsidR="00BB646B" w:rsidRPr="00BB646B" w:rsidRDefault="00BB646B" w:rsidP="0072636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4"/>
              </w:rPr>
            </w:pPr>
            <w:r w:rsidRPr="00BB646B">
              <w:rPr>
                <w:rFonts w:ascii="Arial" w:hAnsi="Arial" w:cs="Arial"/>
                <w:b/>
                <w:szCs w:val="24"/>
              </w:rPr>
              <w:t xml:space="preserve">Appréciation générale du </w:t>
            </w:r>
            <w:r w:rsidR="0072636E">
              <w:rPr>
                <w:rFonts w:ascii="Arial" w:hAnsi="Arial" w:cs="Arial"/>
                <w:b/>
                <w:szCs w:val="24"/>
              </w:rPr>
              <w:t>texte</w:t>
            </w:r>
          </w:p>
        </w:tc>
      </w:tr>
    </w:tbl>
    <w:p w:rsidR="001A2CF8" w:rsidRDefault="001A2CF8" w:rsidP="006D5224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tbl>
      <w:tblPr>
        <w:tblW w:w="9322" w:type="dxa"/>
        <w:jc w:val="center"/>
        <w:tblInd w:w="-38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89"/>
        <w:gridCol w:w="2108"/>
        <w:gridCol w:w="2535"/>
        <w:gridCol w:w="2126"/>
        <w:gridCol w:w="1864"/>
      </w:tblGrid>
      <w:tr w:rsidR="00AC6981" w:rsidTr="00D01EDD">
        <w:trPr>
          <w:gridBefore w:val="1"/>
          <w:gridAfter w:val="1"/>
          <w:wBefore w:w="689" w:type="dxa"/>
          <w:wAfter w:w="1864" w:type="dxa"/>
          <w:trHeight w:val="1106"/>
          <w:jc w:val="center"/>
        </w:trPr>
        <w:tc>
          <w:tcPr>
            <w:tcW w:w="2108" w:type="dxa"/>
          </w:tcPr>
          <w:p w:rsidR="00AC6981" w:rsidRPr="00AC6981" w:rsidRDefault="00AC6981" w:rsidP="00B05546">
            <w:pPr>
              <w:jc w:val="center"/>
              <w:rPr>
                <w:rFonts w:ascii="Arial" w:hAnsi="Arial"/>
              </w:rPr>
            </w:pPr>
            <w:r w:rsidRPr="00AC6981">
              <w:rPr>
                <w:rFonts w:ascii="Arial" w:hAnsi="Arial"/>
              </w:rPr>
              <w:t>Approbation sans réserve</w:t>
            </w:r>
          </w:p>
        </w:tc>
        <w:tc>
          <w:tcPr>
            <w:tcW w:w="2535" w:type="dxa"/>
          </w:tcPr>
          <w:p w:rsidR="00AC6981" w:rsidRPr="00F054E6" w:rsidRDefault="00AC6981" w:rsidP="00B05546">
            <w:pPr>
              <w:jc w:val="center"/>
              <w:rPr>
                <w:rFonts w:ascii="Arial" w:hAnsi="Arial"/>
                <w:b/>
              </w:rPr>
            </w:pPr>
            <w:r w:rsidRPr="00F054E6">
              <w:rPr>
                <w:rFonts w:ascii="Arial" w:hAnsi="Arial"/>
                <w:b/>
              </w:rPr>
              <w:t>Approbation avec commentaires (ci-dessous)</w:t>
            </w:r>
          </w:p>
        </w:tc>
        <w:tc>
          <w:tcPr>
            <w:tcW w:w="2126" w:type="dxa"/>
          </w:tcPr>
          <w:p w:rsidR="00AC6981" w:rsidRPr="00AC6981" w:rsidRDefault="00AC6981" w:rsidP="00B05546">
            <w:pPr>
              <w:jc w:val="center"/>
              <w:rPr>
                <w:rFonts w:ascii="Arial" w:hAnsi="Arial"/>
              </w:rPr>
            </w:pPr>
            <w:r w:rsidRPr="00AC6981">
              <w:rPr>
                <w:rFonts w:ascii="Arial" w:hAnsi="Arial"/>
              </w:rPr>
              <w:t>Désapprobation</w:t>
            </w:r>
          </w:p>
        </w:tc>
      </w:tr>
      <w:tr w:rsidR="00AC6981" w:rsidTr="00D01EDD">
        <w:trPr>
          <w:gridBefore w:val="1"/>
          <w:gridAfter w:val="1"/>
          <w:wBefore w:w="689" w:type="dxa"/>
          <w:wAfter w:w="1864" w:type="dxa"/>
          <w:trHeight w:val="731"/>
          <w:jc w:val="center"/>
        </w:trPr>
        <w:tc>
          <w:tcPr>
            <w:tcW w:w="2108" w:type="dxa"/>
            <w:shd w:val="clear" w:color="auto" w:fill="auto"/>
          </w:tcPr>
          <w:p w:rsidR="00AC6981" w:rsidRPr="00AC6981" w:rsidRDefault="00AC6981" w:rsidP="00B05546">
            <w:pPr>
              <w:jc w:val="center"/>
              <w:rPr>
                <w:rFonts w:ascii="Arial" w:hAnsi="Arial"/>
              </w:rPr>
            </w:pPr>
          </w:p>
          <w:p w:rsidR="00AC6981" w:rsidRPr="00D01EDD" w:rsidRDefault="003F5FAE" w:rsidP="00B05546">
            <w:pPr>
              <w:jc w:val="center"/>
              <w:rPr>
                <w:rFonts w:ascii="Arial" w:hAnsi="Arial"/>
              </w:rPr>
            </w:pPr>
            <w:r w:rsidRPr="00D01EDD">
              <w:rPr>
                <w:rFonts w:ascii="Arial" w:hAnsi="Arial"/>
              </w:rPr>
              <w:fldChar w:fldCharType="begin">
                <w:ffData>
                  <w:name w:val="CaseACoche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C6981" w:rsidRPr="00D01EDD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D01EDD">
              <w:rPr>
                <w:rFonts w:ascii="Arial" w:hAnsi="Arial"/>
              </w:rPr>
              <w:fldChar w:fldCharType="end"/>
            </w:r>
          </w:p>
        </w:tc>
        <w:tc>
          <w:tcPr>
            <w:tcW w:w="2535" w:type="dxa"/>
            <w:shd w:val="clear" w:color="auto" w:fill="auto"/>
          </w:tcPr>
          <w:p w:rsidR="00AC6981" w:rsidRPr="00D01EDD" w:rsidRDefault="00AC6981" w:rsidP="00B05546">
            <w:pPr>
              <w:jc w:val="center"/>
              <w:rPr>
                <w:rFonts w:ascii="Arial" w:hAnsi="Arial"/>
              </w:rPr>
            </w:pPr>
          </w:p>
          <w:p w:rsidR="00AC6981" w:rsidRPr="00F054E6" w:rsidRDefault="0072636E" w:rsidP="00053234">
            <w:pPr>
              <w:jc w:val="center"/>
              <w:rPr>
                <w:rFonts w:ascii="Arial" w:hAnsi="Arial"/>
                <w:sz w:val="28"/>
                <w:szCs w:val="28"/>
              </w:rPr>
            </w:pPr>
            <w:r w:rsidRPr="00F054E6">
              <w:rPr>
                <w:rFonts w:ascii="Arial" w:hAnsi="Arial"/>
                <w:sz w:val="28"/>
                <w:szCs w:val="28"/>
              </w:rPr>
              <w:t xml:space="preserve"> </w:t>
            </w:r>
            <w:r w:rsidR="003F5FAE" w:rsidRPr="00F054E6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CaseACocher2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aseACocher28"/>
            <w:r w:rsidR="00053234" w:rsidRPr="00F054E6">
              <w:rPr>
                <w:rFonts w:ascii="Arial" w:hAnsi="Arial"/>
                <w:sz w:val="28"/>
                <w:szCs w:val="28"/>
              </w:rPr>
              <w:instrText xml:space="preserve"> FORMCHECKBOX </w:instrText>
            </w:r>
            <w:r w:rsidR="003F5FAE">
              <w:rPr>
                <w:rFonts w:ascii="Arial" w:hAnsi="Arial"/>
                <w:sz w:val="28"/>
                <w:szCs w:val="28"/>
              </w:rPr>
            </w:r>
            <w:r w:rsidR="003F5FAE">
              <w:rPr>
                <w:rFonts w:ascii="Arial" w:hAnsi="Arial"/>
                <w:sz w:val="28"/>
                <w:szCs w:val="28"/>
              </w:rPr>
              <w:fldChar w:fldCharType="separate"/>
            </w:r>
            <w:r w:rsidR="003F5FAE" w:rsidRPr="00F054E6">
              <w:rPr>
                <w:rFonts w:ascii="Arial" w:hAnsi="Arial"/>
                <w:sz w:val="28"/>
                <w:szCs w:val="28"/>
              </w:rPr>
              <w:fldChar w:fldCharType="end"/>
            </w:r>
            <w:bookmarkEnd w:id="0"/>
          </w:p>
        </w:tc>
        <w:tc>
          <w:tcPr>
            <w:tcW w:w="2126" w:type="dxa"/>
            <w:shd w:val="clear" w:color="auto" w:fill="auto"/>
          </w:tcPr>
          <w:p w:rsidR="00AC6981" w:rsidRPr="00D01EDD" w:rsidRDefault="00AC6981" w:rsidP="00B05546">
            <w:pPr>
              <w:jc w:val="center"/>
              <w:rPr>
                <w:rFonts w:ascii="Arial" w:hAnsi="Arial"/>
              </w:rPr>
            </w:pPr>
          </w:p>
          <w:p w:rsidR="00AC6981" w:rsidRPr="00AC6981" w:rsidRDefault="003F5FAE" w:rsidP="00B05546">
            <w:pPr>
              <w:jc w:val="center"/>
              <w:rPr>
                <w:rFonts w:ascii="Arial" w:hAnsi="Arial"/>
              </w:rPr>
            </w:pPr>
            <w:r w:rsidRPr="00D01EDD">
              <w:rPr>
                <w:rFonts w:ascii="Arial" w:hAnsi="Arial"/>
              </w:rPr>
              <w:fldChar w:fldCharType="begin">
                <w:ffData>
                  <w:name w:val="CaseACocher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C6981" w:rsidRPr="00D01EDD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D01EDD">
              <w:rPr>
                <w:rFonts w:ascii="Arial" w:hAnsi="Arial"/>
              </w:rPr>
              <w:fldChar w:fldCharType="end"/>
            </w:r>
          </w:p>
        </w:tc>
      </w:tr>
      <w:tr w:rsidR="00D01EDD" w:rsidTr="00D01EDD">
        <w:trPr>
          <w:gridBefore w:val="1"/>
          <w:gridAfter w:val="1"/>
          <w:wBefore w:w="689" w:type="dxa"/>
          <w:wAfter w:w="1864" w:type="dxa"/>
          <w:trHeight w:val="731"/>
          <w:jc w:val="center"/>
        </w:trPr>
        <w:tc>
          <w:tcPr>
            <w:tcW w:w="2108" w:type="dxa"/>
            <w:shd w:val="clear" w:color="auto" w:fill="auto"/>
          </w:tcPr>
          <w:p w:rsidR="00D01EDD" w:rsidRDefault="00D01EDD" w:rsidP="00B05546">
            <w:pPr>
              <w:jc w:val="center"/>
              <w:rPr>
                <w:rFonts w:ascii="Arial" w:hAnsi="Arial"/>
              </w:rPr>
            </w:pPr>
          </w:p>
          <w:p w:rsidR="005B72D6" w:rsidRDefault="005B72D6" w:rsidP="00B05546">
            <w:pPr>
              <w:jc w:val="center"/>
              <w:rPr>
                <w:rFonts w:ascii="Arial" w:hAnsi="Arial"/>
              </w:rPr>
            </w:pPr>
          </w:p>
          <w:p w:rsidR="005B72D6" w:rsidRDefault="005B72D6" w:rsidP="00B05546">
            <w:pPr>
              <w:jc w:val="center"/>
              <w:rPr>
                <w:rFonts w:ascii="Arial" w:hAnsi="Arial"/>
              </w:rPr>
            </w:pPr>
          </w:p>
          <w:p w:rsidR="005B72D6" w:rsidRDefault="005B72D6" w:rsidP="00B05546">
            <w:pPr>
              <w:jc w:val="center"/>
              <w:rPr>
                <w:rFonts w:ascii="Arial" w:hAnsi="Arial"/>
              </w:rPr>
            </w:pPr>
          </w:p>
          <w:p w:rsidR="005B72D6" w:rsidRDefault="005B72D6" w:rsidP="00B05546">
            <w:pPr>
              <w:jc w:val="center"/>
              <w:rPr>
                <w:rFonts w:ascii="Arial" w:hAnsi="Arial"/>
              </w:rPr>
            </w:pPr>
          </w:p>
          <w:p w:rsidR="005B72D6" w:rsidRDefault="005B72D6" w:rsidP="00B05546">
            <w:pPr>
              <w:jc w:val="center"/>
              <w:rPr>
                <w:rFonts w:ascii="Arial" w:hAnsi="Arial"/>
              </w:rPr>
            </w:pPr>
          </w:p>
          <w:p w:rsidR="005B72D6" w:rsidRDefault="005B72D6" w:rsidP="00B05546">
            <w:pPr>
              <w:jc w:val="center"/>
              <w:rPr>
                <w:rFonts w:ascii="Arial" w:hAnsi="Arial"/>
              </w:rPr>
            </w:pPr>
          </w:p>
          <w:p w:rsidR="005B72D6" w:rsidRDefault="005B72D6" w:rsidP="00B05546">
            <w:pPr>
              <w:jc w:val="center"/>
              <w:rPr>
                <w:rFonts w:ascii="Arial" w:hAnsi="Arial"/>
              </w:rPr>
            </w:pPr>
          </w:p>
          <w:p w:rsidR="005B72D6" w:rsidRPr="00AC6981" w:rsidRDefault="005B72D6" w:rsidP="00B05546">
            <w:pPr>
              <w:jc w:val="center"/>
              <w:rPr>
                <w:rFonts w:ascii="Arial" w:hAnsi="Arial"/>
              </w:rPr>
            </w:pPr>
          </w:p>
        </w:tc>
        <w:tc>
          <w:tcPr>
            <w:tcW w:w="2535" w:type="dxa"/>
            <w:shd w:val="clear" w:color="auto" w:fill="auto"/>
          </w:tcPr>
          <w:p w:rsidR="00D01EDD" w:rsidRPr="00D01EDD" w:rsidRDefault="00D01EDD" w:rsidP="00B05546">
            <w:pPr>
              <w:jc w:val="center"/>
              <w:rPr>
                <w:rFonts w:ascii="Arial" w:hAnsi="Arial"/>
              </w:rPr>
            </w:pPr>
          </w:p>
        </w:tc>
        <w:tc>
          <w:tcPr>
            <w:tcW w:w="2126" w:type="dxa"/>
            <w:shd w:val="clear" w:color="auto" w:fill="auto"/>
          </w:tcPr>
          <w:p w:rsidR="00D01EDD" w:rsidRPr="00D01EDD" w:rsidRDefault="00D01EDD" w:rsidP="00B05546">
            <w:pPr>
              <w:jc w:val="center"/>
              <w:rPr>
                <w:rFonts w:ascii="Arial" w:hAnsi="Arial"/>
              </w:rPr>
            </w:pPr>
          </w:p>
        </w:tc>
      </w:tr>
      <w:tr w:rsidR="00D01EDD" w:rsidRPr="00BB646B" w:rsidTr="00D01ED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565"/>
        </w:trPr>
        <w:tc>
          <w:tcPr>
            <w:tcW w:w="9322" w:type="dxa"/>
            <w:gridSpan w:val="5"/>
            <w:shd w:val="clear" w:color="auto" w:fill="BFBFBF"/>
            <w:vAlign w:val="center"/>
          </w:tcPr>
          <w:p w:rsidR="00D01EDD" w:rsidRPr="00BB646B" w:rsidRDefault="00D01EDD" w:rsidP="00C22F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lastRenderedPageBreak/>
              <w:t>Commentaires généraux</w:t>
            </w:r>
            <w:r w:rsidR="004A5EB0">
              <w:rPr>
                <w:rFonts w:ascii="Arial" w:hAnsi="Arial" w:cs="Arial"/>
                <w:b/>
                <w:szCs w:val="24"/>
              </w:rPr>
              <w:t xml:space="preserve"> sur le texte proposé</w:t>
            </w:r>
          </w:p>
        </w:tc>
      </w:tr>
    </w:tbl>
    <w:p w:rsidR="00535C52" w:rsidRDefault="00535C52" w:rsidP="00535C52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b/>
          <w:szCs w:val="24"/>
          <w:u w:val="single"/>
        </w:rPr>
      </w:pPr>
      <w:r w:rsidRPr="00535C52">
        <w:rPr>
          <w:rFonts w:ascii="Arial" w:hAnsi="Arial" w:cs="Arial"/>
          <w:b/>
          <w:szCs w:val="24"/>
          <w:u w:val="single"/>
        </w:rPr>
        <w:t>Vérification des compétences par les ARS</w:t>
      </w:r>
      <w:r w:rsidR="003B4F3B" w:rsidRPr="00535C52">
        <w:rPr>
          <w:rFonts w:ascii="Arial" w:hAnsi="Arial" w:cs="Arial"/>
          <w:b/>
          <w:szCs w:val="24"/>
          <w:u w:val="single"/>
        </w:rPr>
        <w:t> :</w:t>
      </w:r>
    </w:p>
    <w:p w:rsidR="00DF2707" w:rsidRDefault="00535C52" w:rsidP="00535C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360"/>
        <w:rPr>
          <w:rFonts w:ascii="Arial Narrow" w:hAnsi="Arial Narrow" w:cs="Arial"/>
          <w:sz w:val="22"/>
          <w:szCs w:val="22"/>
        </w:rPr>
      </w:pPr>
      <w:r w:rsidRPr="00535C52">
        <w:rPr>
          <w:rFonts w:ascii="Arial Narrow" w:hAnsi="Arial Narrow" w:cs="Arial"/>
          <w:sz w:val="22"/>
          <w:szCs w:val="22"/>
        </w:rPr>
        <w:t xml:space="preserve">Il a bien été noté en </w:t>
      </w:r>
      <w:r w:rsidR="00C87FF9">
        <w:rPr>
          <w:rFonts w:ascii="Arial Narrow" w:hAnsi="Arial Narrow" w:cs="Arial"/>
          <w:sz w:val="22"/>
          <w:szCs w:val="22"/>
        </w:rPr>
        <w:t>"note explicative" ligne 14,</w:t>
      </w:r>
      <w:r w:rsidRPr="00535C52">
        <w:rPr>
          <w:rFonts w:ascii="Arial Narrow" w:hAnsi="Arial Narrow" w:cs="Arial"/>
          <w:sz w:val="22"/>
          <w:szCs w:val="22"/>
        </w:rPr>
        <w:t xml:space="preserve"> que la vérification des compétences sera faite au cours des instructions de dossiers d'autorisation ou renouvellement. </w:t>
      </w:r>
    </w:p>
    <w:p w:rsidR="00535C52" w:rsidRDefault="00535C52" w:rsidP="00535C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360"/>
        <w:rPr>
          <w:rFonts w:ascii="Arial Narrow" w:hAnsi="Arial Narrow" w:cs="Arial"/>
          <w:sz w:val="22"/>
          <w:szCs w:val="22"/>
        </w:rPr>
      </w:pPr>
      <w:r w:rsidRPr="00535C52">
        <w:rPr>
          <w:rFonts w:ascii="Arial Narrow" w:hAnsi="Arial Narrow" w:cs="Arial"/>
          <w:sz w:val="22"/>
          <w:szCs w:val="22"/>
        </w:rPr>
        <w:t>La procédure actuelle</w:t>
      </w:r>
      <w:r>
        <w:rPr>
          <w:rFonts w:ascii="Arial Narrow" w:hAnsi="Arial Narrow" w:cs="Arial"/>
          <w:sz w:val="22"/>
          <w:szCs w:val="22"/>
        </w:rPr>
        <w:t xml:space="preserve"> (</w:t>
      </w:r>
      <w:r w:rsidR="00DF2707">
        <w:rPr>
          <w:rFonts w:ascii="Arial Narrow" w:hAnsi="Arial Narrow" w:cs="Arial"/>
          <w:sz w:val="22"/>
          <w:szCs w:val="22"/>
        </w:rPr>
        <w:t xml:space="preserve">issue de la </w:t>
      </w:r>
      <w:r>
        <w:rPr>
          <w:rFonts w:ascii="Arial Narrow" w:hAnsi="Arial Narrow" w:cs="Arial"/>
          <w:sz w:val="22"/>
          <w:szCs w:val="22"/>
        </w:rPr>
        <w:t>circulaire du 14 novembre 2011),</w:t>
      </w:r>
      <w:r w:rsidRPr="00535C52">
        <w:rPr>
          <w:rFonts w:ascii="Arial Narrow" w:hAnsi="Arial Narrow" w:cs="Arial"/>
          <w:sz w:val="22"/>
          <w:szCs w:val="22"/>
        </w:rPr>
        <w:t xml:space="preserve"> consistant </w:t>
      </w:r>
      <w:r w:rsidR="00C87FF9">
        <w:rPr>
          <w:rFonts w:ascii="Arial Narrow" w:hAnsi="Arial Narrow" w:cs="Arial"/>
          <w:sz w:val="22"/>
          <w:szCs w:val="22"/>
        </w:rPr>
        <w:t>pour l'ARS à recevoir et instruire des dossiers spécifiques de vérification de compétence pour chaque nouveau praticien recruté par la structure</w:t>
      </w:r>
      <w:r w:rsidRPr="00535C52">
        <w:rPr>
          <w:rFonts w:ascii="Arial Narrow" w:hAnsi="Arial Narrow" w:cs="Arial"/>
          <w:sz w:val="22"/>
          <w:szCs w:val="22"/>
        </w:rPr>
        <w:t xml:space="preserve"> est abandonné</w:t>
      </w:r>
      <w:r w:rsidR="00DF2707">
        <w:rPr>
          <w:rFonts w:ascii="Arial Narrow" w:hAnsi="Arial Narrow" w:cs="Arial"/>
          <w:sz w:val="22"/>
          <w:szCs w:val="22"/>
        </w:rPr>
        <w:t>e</w:t>
      </w:r>
      <w:r w:rsidRPr="00535C52">
        <w:rPr>
          <w:rFonts w:ascii="Arial Narrow" w:hAnsi="Arial Narrow" w:cs="Arial"/>
          <w:sz w:val="22"/>
          <w:szCs w:val="22"/>
        </w:rPr>
        <w:t>.</w:t>
      </w:r>
    </w:p>
    <w:p w:rsidR="00C87FF9" w:rsidRPr="00535C52" w:rsidRDefault="00C87FF9" w:rsidP="00535C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360"/>
        <w:rPr>
          <w:rFonts w:ascii="Arial Narrow" w:hAnsi="Arial Narrow" w:cs="Arial"/>
          <w:sz w:val="22"/>
          <w:szCs w:val="22"/>
        </w:rPr>
      </w:pPr>
    </w:p>
    <w:p w:rsidR="00C87FF9" w:rsidRPr="00C87FF9" w:rsidRDefault="00053234" w:rsidP="00C87FF9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C87FF9">
        <w:rPr>
          <w:rFonts w:ascii="Arial" w:hAnsi="Arial" w:cs="Arial"/>
          <w:b/>
          <w:szCs w:val="24"/>
          <w:u w:val="single"/>
        </w:rPr>
        <w:t xml:space="preserve">Réserve majeure sur </w:t>
      </w:r>
      <w:r w:rsidR="003B4F3B" w:rsidRPr="00C87FF9">
        <w:rPr>
          <w:rFonts w:ascii="Arial" w:hAnsi="Arial" w:cs="Arial"/>
          <w:b/>
          <w:szCs w:val="24"/>
          <w:u w:val="single"/>
        </w:rPr>
        <w:t>l’article R 2142-10 1°),</w:t>
      </w:r>
      <w:r w:rsidR="003B4F3B" w:rsidRPr="00C87FF9">
        <w:rPr>
          <w:rFonts w:ascii="Arial" w:hAnsi="Arial" w:cs="Arial"/>
          <w:szCs w:val="24"/>
        </w:rPr>
        <w:t xml:space="preserve"> </w:t>
      </w:r>
    </w:p>
    <w:p w:rsidR="00535C52" w:rsidRPr="00C87FF9" w:rsidRDefault="003B4F3B" w:rsidP="00C87F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360"/>
        <w:rPr>
          <w:rFonts w:ascii="Arial Narrow" w:hAnsi="Arial Narrow" w:cs="Arial"/>
          <w:b/>
          <w:color w:val="0070C0"/>
          <w:sz w:val="22"/>
          <w:szCs w:val="22"/>
        </w:rPr>
      </w:pPr>
      <w:proofErr w:type="gramStart"/>
      <w:r w:rsidRPr="00C87FF9">
        <w:rPr>
          <w:rFonts w:ascii="Arial Narrow" w:hAnsi="Arial Narrow" w:cs="Arial"/>
          <w:sz w:val="22"/>
          <w:szCs w:val="22"/>
        </w:rPr>
        <w:t>qui</w:t>
      </w:r>
      <w:proofErr w:type="gramEnd"/>
      <w:r w:rsidRPr="00C87FF9">
        <w:rPr>
          <w:rFonts w:ascii="Arial Narrow" w:hAnsi="Arial Narrow" w:cs="Arial"/>
          <w:sz w:val="22"/>
          <w:szCs w:val="22"/>
        </w:rPr>
        <w:t xml:space="preserve"> accorde une </w:t>
      </w:r>
      <w:r w:rsidR="005B72D6" w:rsidRPr="00C87FF9">
        <w:rPr>
          <w:rFonts w:ascii="Arial Narrow" w:hAnsi="Arial Narrow" w:cs="Arial"/>
          <w:sz w:val="22"/>
          <w:szCs w:val="22"/>
        </w:rPr>
        <w:t xml:space="preserve">compétence à pratiquer la ponction d’ovocytes, </w:t>
      </w:r>
      <w:r w:rsidR="0034692C" w:rsidRPr="00C87FF9">
        <w:rPr>
          <w:rFonts w:ascii="Arial Narrow" w:hAnsi="Arial Narrow" w:cs="Arial"/>
          <w:b/>
          <w:color w:val="0070C0"/>
          <w:sz w:val="22"/>
          <w:szCs w:val="22"/>
          <w:u w:val="single"/>
        </w:rPr>
        <w:t>acte chirurgical</w:t>
      </w:r>
      <w:r w:rsidR="005B72D6" w:rsidRPr="00C87FF9">
        <w:rPr>
          <w:rFonts w:ascii="Arial Narrow" w:hAnsi="Arial Narrow" w:cs="Arial"/>
          <w:color w:val="0070C0"/>
          <w:sz w:val="22"/>
          <w:szCs w:val="22"/>
        </w:rPr>
        <w:t xml:space="preserve">,  </w:t>
      </w:r>
      <w:r w:rsidRPr="00C87FF9">
        <w:rPr>
          <w:rFonts w:ascii="Arial Narrow" w:hAnsi="Arial Narrow" w:cs="Arial"/>
          <w:b/>
          <w:color w:val="0070C0"/>
          <w:sz w:val="22"/>
          <w:szCs w:val="22"/>
        </w:rPr>
        <w:t>à</w:t>
      </w:r>
      <w:r w:rsidR="00053234" w:rsidRPr="00C87FF9">
        <w:rPr>
          <w:rFonts w:ascii="Arial Narrow" w:hAnsi="Arial Narrow" w:cs="Arial"/>
          <w:b/>
          <w:color w:val="0070C0"/>
          <w:sz w:val="22"/>
          <w:szCs w:val="22"/>
        </w:rPr>
        <w:t xml:space="preserve"> des médecins sans </w:t>
      </w:r>
      <w:r w:rsidRPr="00C87FF9">
        <w:rPr>
          <w:rFonts w:ascii="Arial Narrow" w:hAnsi="Arial Narrow" w:cs="Arial"/>
          <w:b/>
          <w:color w:val="0070C0"/>
          <w:sz w:val="22"/>
          <w:szCs w:val="22"/>
        </w:rPr>
        <w:t>qualification</w:t>
      </w:r>
      <w:r w:rsidR="00053234" w:rsidRPr="00C87FF9">
        <w:rPr>
          <w:rFonts w:ascii="Arial Narrow" w:hAnsi="Arial Narrow" w:cs="Arial"/>
          <w:b/>
          <w:color w:val="0070C0"/>
          <w:sz w:val="22"/>
          <w:szCs w:val="22"/>
        </w:rPr>
        <w:t xml:space="preserve"> chirurgicale</w:t>
      </w:r>
      <w:r w:rsidR="005B72D6" w:rsidRPr="00C87FF9">
        <w:rPr>
          <w:rFonts w:ascii="Arial Narrow" w:hAnsi="Arial Narrow" w:cs="Arial"/>
          <w:b/>
          <w:color w:val="0070C0"/>
          <w:sz w:val="22"/>
          <w:szCs w:val="22"/>
        </w:rPr>
        <w:t xml:space="preserve"> : </w:t>
      </w:r>
      <w:r w:rsidR="002918E7" w:rsidRPr="00C87FF9">
        <w:rPr>
          <w:rFonts w:ascii="Arial Narrow" w:hAnsi="Arial Narrow" w:cs="Arial"/>
          <w:b/>
          <w:color w:val="0070C0"/>
          <w:sz w:val="22"/>
          <w:szCs w:val="22"/>
        </w:rPr>
        <w:t xml:space="preserve">gynécologues médicaux </w:t>
      </w:r>
      <w:r w:rsidR="005B72D6" w:rsidRPr="00C87FF9">
        <w:rPr>
          <w:rFonts w:ascii="Arial Narrow" w:hAnsi="Arial Narrow" w:cs="Arial"/>
          <w:b/>
          <w:color w:val="0070C0"/>
          <w:sz w:val="22"/>
          <w:szCs w:val="22"/>
        </w:rPr>
        <w:t>ou endocrinologues.</w:t>
      </w:r>
    </w:p>
    <w:p w:rsidR="00535C52" w:rsidRPr="00C87FF9" w:rsidRDefault="00535C52" w:rsidP="00C87F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360"/>
        <w:rPr>
          <w:rFonts w:ascii="Arial Narrow" w:hAnsi="Arial Narrow" w:cs="Arial"/>
          <w:sz w:val="22"/>
          <w:szCs w:val="22"/>
        </w:rPr>
      </w:pPr>
      <w:r w:rsidRPr="00C87FF9">
        <w:rPr>
          <w:rFonts w:ascii="Arial Narrow" w:hAnsi="Arial Narrow" w:cs="Arial"/>
          <w:sz w:val="22"/>
          <w:szCs w:val="22"/>
        </w:rPr>
        <w:tab/>
      </w:r>
      <w:proofErr w:type="gramStart"/>
      <w:r w:rsidR="005B72D6" w:rsidRPr="00C87FF9">
        <w:rPr>
          <w:rFonts w:ascii="Arial Narrow" w:hAnsi="Arial Narrow" w:cs="Arial"/>
          <w:sz w:val="22"/>
          <w:szCs w:val="22"/>
        </w:rPr>
        <w:t>risque</w:t>
      </w:r>
      <w:proofErr w:type="gramEnd"/>
      <w:r w:rsidR="005B72D6" w:rsidRPr="00C87FF9">
        <w:rPr>
          <w:rFonts w:ascii="Arial Narrow" w:hAnsi="Arial Narrow" w:cs="Arial"/>
          <w:sz w:val="22"/>
          <w:szCs w:val="22"/>
        </w:rPr>
        <w:t xml:space="preserve"> direct pour les </w:t>
      </w:r>
      <w:r w:rsidR="007B75C4" w:rsidRPr="00C87FF9">
        <w:rPr>
          <w:rFonts w:ascii="Arial Narrow" w:hAnsi="Arial Narrow" w:cs="Arial"/>
          <w:sz w:val="22"/>
          <w:szCs w:val="22"/>
        </w:rPr>
        <w:t>patientes,</w:t>
      </w:r>
      <w:r w:rsidR="005B72D6" w:rsidRPr="00C87FF9">
        <w:rPr>
          <w:rFonts w:ascii="Arial Narrow" w:hAnsi="Arial Narrow" w:cs="Arial"/>
          <w:sz w:val="22"/>
          <w:szCs w:val="22"/>
        </w:rPr>
        <w:t xml:space="preserve"> risque assurantiel</w:t>
      </w:r>
      <w:r w:rsidR="00C87FF9">
        <w:rPr>
          <w:rFonts w:ascii="Arial Narrow" w:hAnsi="Arial Narrow" w:cs="Arial"/>
          <w:sz w:val="22"/>
          <w:szCs w:val="22"/>
        </w:rPr>
        <w:t xml:space="preserve"> pour les praticiens</w:t>
      </w:r>
    </w:p>
    <w:p w:rsidR="00053234" w:rsidRPr="00C87FF9" w:rsidRDefault="00535C52" w:rsidP="00C87F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360"/>
        <w:rPr>
          <w:rFonts w:ascii="Arial Narrow" w:hAnsi="Arial Narrow" w:cs="Arial"/>
          <w:sz w:val="22"/>
          <w:szCs w:val="22"/>
        </w:rPr>
      </w:pPr>
      <w:r w:rsidRPr="00C87FF9">
        <w:rPr>
          <w:rFonts w:ascii="Arial Narrow" w:hAnsi="Arial Narrow" w:cs="Arial"/>
          <w:sz w:val="22"/>
          <w:szCs w:val="22"/>
        </w:rPr>
        <w:tab/>
      </w:r>
      <w:proofErr w:type="gramStart"/>
      <w:r w:rsidR="005B72D6" w:rsidRPr="00C87FF9">
        <w:rPr>
          <w:rFonts w:ascii="Arial Narrow" w:hAnsi="Arial Narrow" w:cs="Arial"/>
          <w:sz w:val="22"/>
          <w:szCs w:val="22"/>
        </w:rPr>
        <w:t>les</w:t>
      </w:r>
      <w:proofErr w:type="gramEnd"/>
      <w:r w:rsidR="005B72D6" w:rsidRPr="00C87FF9">
        <w:rPr>
          <w:rFonts w:ascii="Arial Narrow" w:hAnsi="Arial Narrow" w:cs="Arial"/>
          <w:sz w:val="22"/>
          <w:szCs w:val="22"/>
        </w:rPr>
        <w:t xml:space="preserve"> inspections des centres AMP</w:t>
      </w:r>
      <w:r w:rsidR="00053234" w:rsidRPr="00C87FF9">
        <w:rPr>
          <w:rFonts w:ascii="Arial Narrow" w:hAnsi="Arial Narrow" w:cs="Arial"/>
          <w:sz w:val="22"/>
          <w:szCs w:val="22"/>
        </w:rPr>
        <w:t xml:space="preserve"> </w:t>
      </w:r>
      <w:r w:rsidR="005B72D6" w:rsidRPr="00C87FF9">
        <w:rPr>
          <w:rFonts w:ascii="Arial Narrow" w:hAnsi="Arial Narrow" w:cs="Arial"/>
          <w:sz w:val="22"/>
          <w:szCs w:val="22"/>
        </w:rPr>
        <w:t xml:space="preserve">en PACA, ont montré </w:t>
      </w:r>
      <w:r w:rsidR="0034692C" w:rsidRPr="00C87FF9">
        <w:rPr>
          <w:rFonts w:ascii="Arial Narrow" w:hAnsi="Arial Narrow" w:cs="Arial"/>
          <w:sz w:val="22"/>
          <w:szCs w:val="22"/>
        </w:rPr>
        <w:t>que les structures publiques ou privées autorisées en AMP ne prennent pas ce risque, et</w:t>
      </w:r>
      <w:r w:rsidR="00053234" w:rsidRPr="00C87FF9">
        <w:rPr>
          <w:rFonts w:ascii="Arial Narrow" w:hAnsi="Arial Narrow" w:cs="Arial"/>
          <w:sz w:val="22"/>
          <w:szCs w:val="22"/>
        </w:rPr>
        <w:t xml:space="preserve"> refusent </w:t>
      </w:r>
      <w:r w:rsidR="005B72D6" w:rsidRPr="00C87FF9">
        <w:rPr>
          <w:rFonts w:ascii="Arial Narrow" w:hAnsi="Arial Narrow" w:cs="Arial"/>
          <w:sz w:val="22"/>
          <w:szCs w:val="22"/>
        </w:rPr>
        <w:t xml:space="preserve">le plus souvent </w:t>
      </w:r>
      <w:r w:rsidR="0034692C" w:rsidRPr="00C87FF9">
        <w:rPr>
          <w:rFonts w:ascii="Arial Narrow" w:hAnsi="Arial Narrow" w:cs="Arial"/>
          <w:sz w:val="22"/>
          <w:szCs w:val="22"/>
        </w:rPr>
        <w:t>que cet acte soit pratiqué</w:t>
      </w:r>
      <w:r w:rsidR="00053234" w:rsidRPr="00C87FF9">
        <w:rPr>
          <w:rFonts w:ascii="Arial Narrow" w:hAnsi="Arial Narrow" w:cs="Arial"/>
          <w:sz w:val="22"/>
          <w:szCs w:val="22"/>
        </w:rPr>
        <w:t xml:space="preserve"> par les endocrinologues</w:t>
      </w:r>
      <w:r w:rsidR="005B72D6" w:rsidRPr="00C87FF9">
        <w:rPr>
          <w:rFonts w:ascii="Arial Narrow" w:hAnsi="Arial Narrow" w:cs="Arial"/>
          <w:sz w:val="22"/>
          <w:szCs w:val="22"/>
        </w:rPr>
        <w:t xml:space="preserve"> ou les gynécologues médicaux</w:t>
      </w:r>
      <w:r w:rsidR="00053234" w:rsidRPr="00C87FF9">
        <w:rPr>
          <w:rFonts w:ascii="Arial Narrow" w:hAnsi="Arial Narrow" w:cs="Arial"/>
          <w:sz w:val="22"/>
          <w:szCs w:val="22"/>
        </w:rPr>
        <w:t>.</w:t>
      </w:r>
    </w:p>
    <w:p w:rsidR="00577BDF" w:rsidRPr="001205D6" w:rsidRDefault="001205D6" w:rsidP="001205D6">
      <w:pPr>
        <w:autoSpaceDE w:val="0"/>
        <w:autoSpaceDN w:val="0"/>
        <w:adjustRightInd w:val="0"/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2"/>
      </w:tblGrid>
      <w:tr w:rsidR="00577BDF" w:rsidRPr="00577BDF" w:rsidTr="00B16FF7">
        <w:trPr>
          <w:trHeight w:val="581"/>
        </w:trPr>
        <w:tc>
          <w:tcPr>
            <w:tcW w:w="9212" w:type="dxa"/>
            <w:shd w:val="clear" w:color="auto" w:fill="BFBFBF"/>
            <w:vAlign w:val="center"/>
          </w:tcPr>
          <w:p w:rsidR="00577BDF" w:rsidRPr="00577BDF" w:rsidRDefault="00577BDF" w:rsidP="00577B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4"/>
              </w:rPr>
            </w:pPr>
            <w:r w:rsidRPr="00577BDF">
              <w:rPr>
                <w:rFonts w:ascii="Arial" w:hAnsi="Arial" w:cs="Arial"/>
                <w:b/>
                <w:szCs w:val="24"/>
              </w:rPr>
              <w:t>Commentaires spécifiques</w:t>
            </w:r>
            <w:r w:rsidR="004A5EB0">
              <w:rPr>
                <w:rFonts w:ascii="Arial" w:hAnsi="Arial" w:cs="Arial"/>
                <w:b/>
                <w:szCs w:val="24"/>
              </w:rPr>
              <w:t xml:space="preserve"> sur le texte proposé</w:t>
            </w:r>
          </w:p>
        </w:tc>
      </w:tr>
    </w:tbl>
    <w:p w:rsidR="0010554F" w:rsidRDefault="0010554F" w:rsidP="0010554F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:rsidR="00D71B4A" w:rsidRDefault="00D71B4A" w:rsidP="00D01EDD">
      <w:pPr>
        <w:jc w:val="center"/>
        <w:rPr>
          <w:rFonts w:ascii="Arial" w:hAnsi="Arial" w:cs="Arial"/>
          <w:sz w:val="22"/>
          <w:szCs w:val="22"/>
        </w:rPr>
      </w:pPr>
      <w:r w:rsidRPr="00D71B4A">
        <w:rPr>
          <w:rFonts w:ascii="Arial" w:hAnsi="Arial" w:cs="Arial"/>
          <w:sz w:val="22"/>
          <w:szCs w:val="22"/>
        </w:rPr>
        <w:t>Me</w:t>
      </w:r>
      <w:r w:rsidR="00D01EDD">
        <w:rPr>
          <w:rFonts w:ascii="Arial" w:hAnsi="Arial" w:cs="Arial"/>
          <w:sz w:val="22"/>
          <w:szCs w:val="22"/>
        </w:rPr>
        <w:t xml:space="preserve">rci de renseigner le tableau </w:t>
      </w:r>
      <w:r w:rsidRPr="00D71B4A">
        <w:rPr>
          <w:rFonts w:ascii="Arial" w:hAnsi="Arial" w:cs="Arial"/>
          <w:sz w:val="22"/>
          <w:szCs w:val="22"/>
        </w:rPr>
        <w:t>ci-dessous</w:t>
      </w:r>
      <w:r w:rsidR="00D01EDD">
        <w:rPr>
          <w:rFonts w:ascii="Arial" w:hAnsi="Arial" w:cs="Arial"/>
          <w:sz w:val="22"/>
          <w:szCs w:val="22"/>
        </w:rPr>
        <w:t xml:space="preserve"> </w:t>
      </w:r>
      <w:r w:rsidR="004A5EB0">
        <w:rPr>
          <w:rFonts w:ascii="Arial" w:hAnsi="Arial" w:cs="Arial"/>
          <w:sz w:val="22"/>
          <w:szCs w:val="22"/>
        </w:rPr>
        <w:t xml:space="preserve">en indiquant les numéros de ligne </w:t>
      </w:r>
      <w:r>
        <w:rPr>
          <w:rFonts w:ascii="Arial" w:hAnsi="Arial" w:cs="Arial"/>
          <w:sz w:val="22"/>
          <w:szCs w:val="22"/>
        </w:rPr>
        <w:t>afin de</w:t>
      </w:r>
      <w:r w:rsidRPr="00D71B4A">
        <w:rPr>
          <w:rFonts w:ascii="Arial" w:hAnsi="Arial" w:cs="Arial"/>
          <w:sz w:val="22"/>
          <w:szCs w:val="22"/>
        </w:rPr>
        <w:t xml:space="preserve"> faciliter la </w:t>
      </w:r>
      <w:r w:rsidRPr="004A5EB0">
        <w:rPr>
          <w:rFonts w:ascii="Arial" w:hAnsi="Arial" w:cs="Arial"/>
          <w:b/>
          <w:sz w:val="22"/>
          <w:szCs w:val="22"/>
        </w:rPr>
        <w:t>synthèse</w:t>
      </w:r>
      <w:r w:rsidRPr="00D71B4A">
        <w:rPr>
          <w:rFonts w:ascii="Arial" w:hAnsi="Arial" w:cs="Arial"/>
          <w:sz w:val="22"/>
          <w:szCs w:val="22"/>
        </w:rPr>
        <w:t xml:space="preserve"> des observations</w:t>
      </w:r>
      <w:r w:rsidR="00197CF3">
        <w:rPr>
          <w:rFonts w:ascii="Arial" w:hAnsi="Arial" w:cs="Arial"/>
          <w:sz w:val="22"/>
          <w:szCs w:val="22"/>
        </w:rPr>
        <w:t>.</w:t>
      </w:r>
    </w:p>
    <w:p w:rsidR="00197CF3" w:rsidRPr="00197CF3" w:rsidRDefault="00197CF3" w:rsidP="002E54C7">
      <w:pPr>
        <w:rPr>
          <w:rFonts w:ascii="Arial" w:hAnsi="Arial" w:cs="Arial"/>
          <w:b/>
          <w:sz w:val="22"/>
          <w:szCs w:val="22"/>
        </w:rPr>
      </w:pPr>
      <w:r w:rsidRPr="00197CF3">
        <w:rPr>
          <w:rFonts w:ascii="Arial" w:hAnsi="Arial" w:cs="Arial"/>
          <w:b/>
          <w:sz w:val="22"/>
          <w:szCs w:val="22"/>
        </w:rPr>
        <w:t xml:space="preserve">Merci de formuler notamment votre commentaire </w:t>
      </w:r>
      <w:r>
        <w:rPr>
          <w:rFonts w:ascii="Arial" w:hAnsi="Arial" w:cs="Arial"/>
          <w:b/>
          <w:sz w:val="22"/>
          <w:szCs w:val="22"/>
        </w:rPr>
        <w:t xml:space="preserve">éventuel (approbation /désapprobation) </w:t>
      </w:r>
      <w:r w:rsidRPr="00197CF3">
        <w:rPr>
          <w:rFonts w:ascii="Arial" w:hAnsi="Arial" w:cs="Arial"/>
          <w:b/>
          <w:sz w:val="22"/>
          <w:szCs w:val="22"/>
        </w:rPr>
        <w:t>sur l’</w:t>
      </w:r>
      <w:r>
        <w:rPr>
          <w:rFonts w:ascii="Arial" w:hAnsi="Arial" w:cs="Arial"/>
          <w:b/>
          <w:sz w:val="22"/>
          <w:szCs w:val="22"/>
        </w:rPr>
        <w:t>article R. 2142-11 (lignes 59-</w:t>
      </w:r>
      <w:r w:rsidRPr="00197CF3">
        <w:rPr>
          <w:rFonts w:ascii="Arial" w:hAnsi="Arial" w:cs="Arial"/>
          <w:b/>
          <w:sz w:val="22"/>
          <w:szCs w:val="22"/>
        </w:rPr>
        <w:t>65)</w:t>
      </w:r>
    </w:p>
    <w:p w:rsidR="00D71B4A" w:rsidRDefault="00D71B4A" w:rsidP="0010554F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417"/>
        <w:gridCol w:w="3686"/>
        <w:gridCol w:w="3260"/>
      </w:tblGrid>
      <w:tr w:rsidR="00A41438" w:rsidRPr="005B0498" w:rsidTr="007F5D14">
        <w:tc>
          <w:tcPr>
            <w:tcW w:w="959" w:type="dxa"/>
            <w:shd w:val="clear" w:color="auto" w:fill="BFBFBF"/>
            <w:vAlign w:val="center"/>
          </w:tcPr>
          <w:p w:rsidR="00A41438" w:rsidRPr="005B0498" w:rsidRDefault="00A41438" w:rsidP="005B049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Pr="005B0498">
              <w:rPr>
                <w:rFonts w:ascii="Arial" w:hAnsi="Arial" w:cs="Arial"/>
                <w:b/>
                <w:sz w:val="18"/>
                <w:szCs w:val="18"/>
              </w:rPr>
              <w:t>de</w:t>
            </w:r>
            <w:proofErr w:type="spellEnd"/>
            <w:r w:rsidRPr="005B0498">
              <w:rPr>
                <w:rFonts w:ascii="Arial" w:hAnsi="Arial" w:cs="Arial"/>
                <w:b/>
                <w:sz w:val="18"/>
                <w:szCs w:val="18"/>
              </w:rPr>
              <w:t xml:space="preserve"> ligne</w:t>
            </w:r>
          </w:p>
        </w:tc>
        <w:tc>
          <w:tcPr>
            <w:tcW w:w="1417" w:type="dxa"/>
            <w:shd w:val="clear" w:color="auto" w:fill="BFBFBF"/>
            <w:vAlign w:val="center"/>
          </w:tcPr>
          <w:p w:rsidR="00A41438" w:rsidRPr="005B0498" w:rsidRDefault="00A41438" w:rsidP="005B049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B0498">
              <w:rPr>
                <w:rFonts w:ascii="Arial" w:hAnsi="Arial" w:cs="Arial"/>
                <w:b/>
                <w:sz w:val="18"/>
                <w:szCs w:val="18"/>
              </w:rPr>
              <w:t>Type de commentaire (</w:t>
            </w:r>
            <w:proofErr w:type="spellStart"/>
            <w:r w:rsidRPr="005B0498">
              <w:rPr>
                <w:rFonts w:ascii="Arial" w:hAnsi="Arial" w:cs="Arial"/>
                <w:b/>
                <w:sz w:val="18"/>
                <w:szCs w:val="18"/>
              </w:rPr>
              <w:t>ge</w:t>
            </w:r>
            <w:proofErr w:type="spellEnd"/>
            <w:r w:rsidRPr="005B0498">
              <w:rPr>
                <w:rFonts w:ascii="Arial" w:hAnsi="Arial" w:cs="Arial"/>
                <w:b/>
                <w:sz w:val="18"/>
                <w:szCs w:val="18"/>
              </w:rPr>
              <w:t xml:space="preserve">, te, </w:t>
            </w:r>
            <w:proofErr w:type="spellStart"/>
            <w:r w:rsidRPr="005B0498">
              <w:rPr>
                <w:rFonts w:ascii="Arial" w:hAnsi="Arial" w:cs="Arial"/>
                <w:b/>
                <w:sz w:val="18"/>
                <w:szCs w:val="18"/>
              </w:rPr>
              <w:t>re</w:t>
            </w:r>
            <w:proofErr w:type="spellEnd"/>
            <w:r w:rsidRPr="005B0498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5B0498">
              <w:rPr>
                <w:rStyle w:val="Appelnotedebasdep"/>
                <w:rFonts w:ascii="Arial" w:hAnsi="Arial" w:cs="Arial"/>
                <w:b/>
                <w:sz w:val="18"/>
                <w:szCs w:val="18"/>
              </w:rPr>
              <w:footnoteReference w:id="1"/>
            </w:r>
            <w:r w:rsidRPr="005B0498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3686" w:type="dxa"/>
            <w:shd w:val="clear" w:color="auto" w:fill="BFBFBF"/>
            <w:vAlign w:val="center"/>
          </w:tcPr>
          <w:p w:rsidR="00A41438" w:rsidRPr="005B0498" w:rsidRDefault="00A41438" w:rsidP="005B049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B0498">
              <w:rPr>
                <w:rFonts w:ascii="Arial" w:hAnsi="Arial" w:cs="Arial"/>
                <w:b/>
                <w:sz w:val="18"/>
                <w:szCs w:val="18"/>
              </w:rPr>
              <w:t>Commentaire</w:t>
            </w:r>
          </w:p>
        </w:tc>
        <w:tc>
          <w:tcPr>
            <w:tcW w:w="3260" w:type="dxa"/>
            <w:shd w:val="clear" w:color="auto" w:fill="BFBFBF"/>
            <w:vAlign w:val="center"/>
          </w:tcPr>
          <w:p w:rsidR="00A41438" w:rsidRPr="005B0498" w:rsidRDefault="00A41438" w:rsidP="005B049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B0498">
              <w:rPr>
                <w:rFonts w:ascii="Arial" w:hAnsi="Arial" w:cs="Arial"/>
                <w:b/>
                <w:sz w:val="18"/>
                <w:szCs w:val="18"/>
              </w:rPr>
              <w:t>Proposition</w:t>
            </w:r>
          </w:p>
        </w:tc>
      </w:tr>
      <w:tr w:rsidR="00A41438" w:rsidRPr="002E54C7" w:rsidTr="007F5D14">
        <w:trPr>
          <w:trHeight w:val="473"/>
        </w:trPr>
        <w:tc>
          <w:tcPr>
            <w:tcW w:w="959" w:type="dxa"/>
            <w:vAlign w:val="center"/>
          </w:tcPr>
          <w:p w:rsidR="00A41438" w:rsidRPr="002E54C7" w:rsidRDefault="002918E7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43-46</w:t>
            </w:r>
          </w:p>
        </w:tc>
        <w:tc>
          <w:tcPr>
            <w:tcW w:w="1417" w:type="dxa"/>
            <w:vAlign w:val="center"/>
          </w:tcPr>
          <w:p w:rsidR="00A41438" w:rsidRPr="002E54C7" w:rsidRDefault="00DF2707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</w:t>
            </w:r>
            <w:r w:rsidR="00D56BD1">
              <w:rPr>
                <w:rFonts w:ascii="Arial" w:hAnsi="Arial" w:cs="Arial"/>
                <w:b/>
                <w:sz w:val="20"/>
              </w:rPr>
              <w:t>e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A41438" w:rsidRPr="003C1420" w:rsidRDefault="00D56BD1" w:rsidP="00D56BD1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 w:rsidRPr="003C1420">
              <w:rPr>
                <w:rFonts w:ascii="Arial" w:hAnsi="Arial" w:cs="Arial"/>
                <w:sz w:val="20"/>
              </w:rPr>
              <w:t>L’activité mentionnée au « a » du 1° de l’article R2142-1, est la ponction d’ovocytes qui est un acte chirurgical. Le texte considère comme compétents pour ef</w:t>
            </w:r>
            <w:r w:rsidR="007F5D14" w:rsidRPr="003C1420">
              <w:rPr>
                <w:rFonts w:ascii="Arial" w:hAnsi="Arial" w:cs="Arial"/>
                <w:sz w:val="20"/>
              </w:rPr>
              <w:t>fectuer cet acte</w:t>
            </w:r>
            <w:r w:rsidR="00CA64F5" w:rsidRPr="003C1420">
              <w:rPr>
                <w:rFonts w:ascii="Arial" w:hAnsi="Arial" w:cs="Arial"/>
                <w:sz w:val="20"/>
              </w:rPr>
              <w:t>, notamment</w:t>
            </w:r>
            <w:r w:rsidR="007F5D14" w:rsidRPr="003C1420">
              <w:rPr>
                <w:rFonts w:ascii="Arial" w:hAnsi="Arial" w:cs="Arial"/>
                <w:sz w:val="20"/>
              </w:rPr>
              <w:t xml:space="preserve"> des praticiens</w:t>
            </w:r>
            <w:r w:rsidRPr="003C1420">
              <w:rPr>
                <w:rFonts w:ascii="Arial" w:hAnsi="Arial" w:cs="Arial"/>
                <w:sz w:val="20"/>
              </w:rPr>
              <w:t xml:space="preserve"> non chirurgiens</w:t>
            </w:r>
            <w:r w:rsidR="007F5D14" w:rsidRPr="003C1420">
              <w:rPr>
                <w:rFonts w:ascii="Arial" w:hAnsi="Arial" w:cs="Arial"/>
                <w:sz w:val="20"/>
              </w:rPr>
              <w:t> :</w:t>
            </w:r>
            <w:r w:rsidRPr="003C1420">
              <w:rPr>
                <w:rFonts w:ascii="Arial" w:hAnsi="Arial" w:cs="Arial"/>
                <w:sz w:val="20"/>
              </w:rPr>
              <w:t xml:space="preserve"> gynécolog</w:t>
            </w:r>
            <w:r w:rsidR="007F5D14" w:rsidRPr="003C1420">
              <w:rPr>
                <w:rFonts w:ascii="Arial" w:hAnsi="Arial" w:cs="Arial"/>
                <w:sz w:val="20"/>
              </w:rPr>
              <w:t>ues médicaux et endocrinologues !</w:t>
            </w:r>
          </w:p>
          <w:p w:rsidR="007F5D14" w:rsidRPr="003C1420" w:rsidRDefault="007F5D14" w:rsidP="00D56BD1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  <w:p w:rsidR="007F5D14" w:rsidRPr="003C1420" w:rsidRDefault="007F5D14" w:rsidP="00D56BD1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 w:rsidRPr="003C1420">
              <w:rPr>
                <w:rFonts w:ascii="Arial" w:hAnsi="Arial" w:cs="Arial"/>
                <w:sz w:val="20"/>
                <w:u w:val="single"/>
              </w:rPr>
              <w:t>Risque pour les femmes</w:t>
            </w:r>
            <w:r w:rsidRPr="003C1420">
              <w:rPr>
                <w:rFonts w:ascii="Arial" w:hAnsi="Arial" w:cs="Arial"/>
                <w:sz w:val="20"/>
              </w:rPr>
              <w:t xml:space="preserve"> en matière de sécurité sanitaire, même s’il est prévu un DESC supplémentaire et une expérience de 2 ans</w:t>
            </w:r>
          </w:p>
          <w:p w:rsidR="007F5D14" w:rsidRPr="003C1420" w:rsidRDefault="007F5D14" w:rsidP="00D56BD1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 w:rsidRPr="003C1420">
              <w:rPr>
                <w:rFonts w:ascii="Arial" w:hAnsi="Arial" w:cs="Arial"/>
                <w:sz w:val="20"/>
                <w:u w:val="single"/>
              </w:rPr>
              <w:t>Risque assurantiel</w:t>
            </w:r>
            <w:r w:rsidRPr="003C1420">
              <w:rPr>
                <w:rFonts w:ascii="Arial" w:hAnsi="Arial" w:cs="Arial"/>
                <w:sz w:val="20"/>
              </w:rPr>
              <w:t xml:space="preserve"> en cas d’accident au cours de l’acte opératoire : </w:t>
            </w:r>
          </w:p>
          <w:p w:rsidR="007F5D14" w:rsidRPr="003C1420" w:rsidRDefault="007F5D14" w:rsidP="00D56BD1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 w:rsidRPr="003C1420">
              <w:rPr>
                <w:rFonts w:ascii="Arial" w:hAnsi="Arial" w:cs="Arial"/>
                <w:sz w:val="20"/>
              </w:rPr>
              <w:t xml:space="preserve">L’ARS PACA a constaté durant la campagne d’inspections des centres AMP que la plupart des structures publiques comme privées, n’autorisent pas les endocrinologues et les gynécologues médicaux à pratiquer les ponctions d’ovocytes. </w:t>
            </w:r>
          </w:p>
        </w:tc>
        <w:tc>
          <w:tcPr>
            <w:tcW w:w="3260" w:type="dxa"/>
            <w:vAlign w:val="center"/>
          </w:tcPr>
          <w:p w:rsidR="00A41438" w:rsidRPr="003C1420" w:rsidRDefault="00D56BD1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 w:rsidRPr="003C1420">
              <w:rPr>
                <w:rFonts w:ascii="Arial" w:hAnsi="Arial" w:cs="Arial"/>
                <w:sz w:val="20"/>
              </w:rPr>
              <w:t xml:space="preserve">1°) pour l’activité mentionnée au </w:t>
            </w:r>
            <w:r w:rsidR="002C24FE" w:rsidRPr="003C1420">
              <w:rPr>
                <w:rFonts w:ascii="Arial" w:hAnsi="Arial" w:cs="Arial"/>
                <w:sz w:val="20"/>
              </w:rPr>
              <w:t>« a »</w:t>
            </w:r>
            <w:r w:rsidRPr="003C1420">
              <w:rPr>
                <w:rFonts w:ascii="Arial" w:hAnsi="Arial" w:cs="Arial"/>
                <w:sz w:val="20"/>
              </w:rPr>
              <w:t>de l’article R.2142-1, les praticiens sont des médecins qualifiés en gynécologie obstétrique ; pour les activités mentionnées au c, d, et e du 1° de l’article R 2142-1, les praticiens sont des médecins qualifiés spécialistes en gynécologie-obstétrique ou en gynécologie médicale, ou en endocrinologie et métabolisme ; tous possèdent un diplôme d’études spécialisée</w:t>
            </w:r>
            <w:r w:rsidR="007F5D14" w:rsidRPr="003C1420">
              <w:rPr>
                <w:rFonts w:ascii="Arial" w:hAnsi="Arial" w:cs="Arial"/>
                <w:sz w:val="20"/>
              </w:rPr>
              <w:t xml:space="preserve">s complémentaire en </w:t>
            </w:r>
            <w:r w:rsidRPr="003C1420">
              <w:rPr>
                <w:rFonts w:ascii="Arial" w:hAnsi="Arial" w:cs="Arial"/>
                <w:sz w:val="20"/>
              </w:rPr>
              <w:t>médecine de la reproduction.</w:t>
            </w:r>
          </w:p>
        </w:tc>
      </w:tr>
      <w:tr w:rsidR="00A41438" w:rsidRPr="006C1725" w:rsidTr="00CA64F5">
        <w:trPr>
          <w:trHeight w:val="3109"/>
        </w:trPr>
        <w:tc>
          <w:tcPr>
            <w:tcW w:w="959" w:type="dxa"/>
            <w:vAlign w:val="center"/>
          </w:tcPr>
          <w:p w:rsidR="00A41438" w:rsidRPr="007F5D14" w:rsidRDefault="007F5D14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0"/>
              </w:rPr>
            </w:pPr>
            <w:r w:rsidRPr="007F5D14">
              <w:rPr>
                <w:rFonts w:ascii="Arial" w:hAnsi="Arial" w:cs="Arial"/>
                <w:b/>
                <w:sz w:val="20"/>
              </w:rPr>
              <w:lastRenderedPageBreak/>
              <w:t>53-57</w:t>
            </w:r>
          </w:p>
        </w:tc>
        <w:tc>
          <w:tcPr>
            <w:tcW w:w="1417" w:type="dxa"/>
            <w:vAlign w:val="center"/>
          </w:tcPr>
          <w:p w:rsidR="00A41438" w:rsidRPr="007F5D14" w:rsidRDefault="00DF2707" w:rsidP="00D01ED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0"/>
              </w:rPr>
            </w:pPr>
            <w:r w:rsidRPr="007F5D14">
              <w:rPr>
                <w:rFonts w:ascii="Arial" w:hAnsi="Arial" w:cs="Arial"/>
                <w:b/>
                <w:sz w:val="20"/>
              </w:rPr>
              <w:t>T</w:t>
            </w:r>
            <w:r w:rsidR="007F5D14" w:rsidRPr="007F5D14">
              <w:rPr>
                <w:rFonts w:ascii="Arial" w:hAnsi="Arial" w:cs="Arial"/>
                <w:b/>
                <w:sz w:val="20"/>
              </w:rPr>
              <w:t>e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A41438" w:rsidRPr="003C1420" w:rsidRDefault="0044024B" w:rsidP="007F5D14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 w:rsidRPr="003C1420">
              <w:rPr>
                <w:rFonts w:ascii="Arial" w:hAnsi="Arial" w:cs="Arial"/>
                <w:sz w:val="20"/>
                <w:u w:val="single"/>
              </w:rPr>
              <w:t>Accord avec le 2°</w:t>
            </w:r>
            <w:r w:rsidRPr="003C1420">
              <w:rPr>
                <w:rFonts w:ascii="Arial" w:hAnsi="Arial" w:cs="Arial"/>
                <w:sz w:val="20"/>
              </w:rPr>
              <w:t xml:space="preserve"> en soulignant que cette partie du</w:t>
            </w:r>
            <w:r w:rsidR="007F5D14" w:rsidRPr="003C1420">
              <w:rPr>
                <w:rFonts w:ascii="Arial" w:hAnsi="Arial" w:cs="Arial"/>
                <w:sz w:val="20"/>
              </w:rPr>
              <w:t xml:space="preserve"> </w:t>
            </w:r>
            <w:r w:rsidRPr="003C1420">
              <w:rPr>
                <w:rFonts w:ascii="Arial" w:hAnsi="Arial" w:cs="Arial"/>
                <w:sz w:val="20"/>
              </w:rPr>
              <w:t xml:space="preserve">texte n’est pas cohérente </w:t>
            </w:r>
            <w:r w:rsidR="007F5D14" w:rsidRPr="003C1420">
              <w:rPr>
                <w:rFonts w:ascii="Arial" w:hAnsi="Arial" w:cs="Arial"/>
                <w:sz w:val="20"/>
              </w:rPr>
              <w:t xml:space="preserve">avec </w:t>
            </w:r>
            <w:r w:rsidRPr="003C1420">
              <w:rPr>
                <w:rFonts w:ascii="Arial" w:hAnsi="Arial" w:cs="Arial"/>
                <w:sz w:val="20"/>
              </w:rPr>
              <w:t xml:space="preserve">le 1° </w:t>
            </w:r>
            <w:r w:rsidR="00CA64F5" w:rsidRPr="003C1420">
              <w:rPr>
                <w:rFonts w:ascii="Arial" w:hAnsi="Arial" w:cs="Arial"/>
                <w:sz w:val="20"/>
              </w:rPr>
              <w:t>susmentionné</w:t>
            </w:r>
            <w:r w:rsidR="007F5D14" w:rsidRPr="003C1420">
              <w:rPr>
                <w:rFonts w:ascii="Arial" w:hAnsi="Arial" w:cs="Arial"/>
                <w:sz w:val="20"/>
              </w:rPr>
              <w:t xml:space="preserve"> puisque</w:t>
            </w:r>
            <w:r w:rsidRPr="003C1420">
              <w:rPr>
                <w:rFonts w:ascii="Arial" w:hAnsi="Arial" w:cs="Arial"/>
                <w:sz w:val="20"/>
              </w:rPr>
              <w:t>,</w:t>
            </w:r>
            <w:r w:rsidR="007F5D14" w:rsidRPr="003C1420">
              <w:rPr>
                <w:rFonts w:ascii="Arial" w:hAnsi="Arial" w:cs="Arial"/>
                <w:sz w:val="20"/>
              </w:rPr>
              <w:t xml:space="preserve"> </w:t>
            </w:r>
            <w:r w:rsidRPr="003C1420">
              <w:rPr>
                <w:rFonts w:ascii="Arial" w:hAnsi="Arial" w:cs="Arial"/>
                <w:sz w:val="20"/>
              </w:rPr>
              <w:t xml:space="preserve">de ce fait, </w:t>
            </w:r>
            <w:r w:rsidR="00CA64F5" w:rsidRPr="003C1420">
              <w:rPr>
                <w:rFonts w:ascii="Arial" w:hAnsi="Arial" w:cs="Arial"/>
                <w:sz w:val="20"/>
              </w:rPr>
              <w:t xml:space="preserve">les hommes, eux, </w:t>
            </w:r>
            <w:r w:rsidR="007F5D14" w:rsidRPr="003C1420">
              <w:rPr>
                <w:rFonts w:ascii="Arial" w:hAnsi="Arial" w:cs="Arial"/>
                <w:sz w:val="20"/>
              </w:rPr>
              <w:t>bénéficient pour le recueil de spermatozoïdes par ponction</w:t>
            </w:r>
            <w:r w:rsidR="002C24FE" w:rsidRPr="003C1420">
              <w:rPr>
                <w:rFonts w:ascii="Arial" w:hAnsi="Arial" w:cs="Arial"/>
                <w:sz w:val="20"/>
              </w:rPr>
              <w:t>,</w:t>
            </w:r>
            <w:r w:rsidR="007F5D14" w:rsidRPr="003C1420">
              <w:rPr>
                <w:rFonts w:ascii="Arial" w:hAnsi="Arial" w:cs="Arial"/>
                <w:sz w:val="20"/>
              </w:rPr>
              <w:t xml:space="preserve"> </w:t>
            </w:r>
            <w:r w:rsidR="002C24FE" w:rsidRPr="003C1420">
              <w:rPr>
                <w:rFonts w:ascii="Arial" w:hAnsi="Arial" w:cs="Arial"/>
                <w:sz w:val="20"/>
              </w:rPr>
              <w:t xml:space="preserve">d’une intervention effectuée </w:t>
            </w:r>
            <w:r w:rsidRPr="003C1420">
              <w:rPr>
                <w:rFonts w:ascii="Arial" w:hAnsi="Arial" w:cs="Arial"/>
                <w:sz w:val="20"/>
              </w:rPr>
              <w:t xml:space="preserve">exclusivement </w:t>
            </w:r>
            <w:r w:rsidR="002C24FE" w:rsidRPr="003C1420">
              <w:rPr>
                <w:rFonts w:ascii="Arial" w:hAnsi="Arial" w:cs="Arial"/>
                <w:sz w:val="20"/>
              </w:rPr>
              <w:t xml:space="preserve">par des </w:t>
            </w:r>
            <w:r w:rsidR="007F5D14" w:rsidRPr="003C1420">
              <w:rPr>
                <w:rFonts w:ascii="Arial" w:hAnsi="Arial" w:cs="Arial"/>
                <w:sz w:val="20"/>
              </w:rPr>
              <w:t>praticiens qualifiés en chirurgie : soit urologue, soit gynécologue obstétricien</w:t>
            </w:r>
          </w:p>
          <w:p w:rsidR="007F5D14" w:rsidRPr="003C1420" w:rsidRDefault="007F5D14" w:rsidP="007F5D14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  <w:u w:val="single"/>
              </w:rPr>
            </w:pPr>
            <w:r w:rsidRPr="003C1420">
              <w:rPr>
                <w:rFonts w:ascii="Arial" w:hAnsi="Arial" w:cs="Arial"/>
                <w:sz w:val="20"/>
                <w:u w:val="single"/>
              </w:rPr>
              <w:t>Il conviendrait d’accorder la même sécurité aux femmes.</w:t>
            </w:r>
          </w:p>
        </w:tc>
        <w:tc>
          <w:tcPr>
            <w:tcW w:w="3260" w:type="dxa"/>
            <w:vAlign w:val="center"/>
          </w:tcPr>
          <w:p w:rsidR="00A41438" w:rsidRPr="006C1725" w:rsidRDefault="00A41438" w:rsidP="00C4634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</w:tc>
      </w:tr>
      <w:tr w:rsidR="00A41438" w:rsidRPr="006C1725" w:rsidTr="007F5D14">
        <w:trPr>
          <w:trHeight w:val="473"/>
        </w:trPr>
        <w:tc>
          <w:tcPr>
            <w:tcW w:w="959" w:type="dxa"/>
            <w:vAlign w:val="center"/>
          </w:tcPr>
          <w:p w:rsidR="00A41438" w:rsidRPr="006C1725" w:rsidRDefault="00A41438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  <w:vAlign w:val="center"/>
          </w:tcPr>
          <w:p w:rsidR="00A41438" w:rsidRPr="006C1725" w:rsidRDefault="00DF2707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 w:rsidRPr="007F5D14">
              <w:rPr>
                <w:rFonts w:ascii="Arial" w:hAnsi="Arial" w:cs="Arial"/>
                <w:b/>
                <w:sz w:val="20"/>
              </w:rPr>
              <w:t>T</w:t>
            </w:r>
            <w:r w:rsidR="002C24FE" w:rsidRPr="007F5D14">
              <w:rPr>
                <w:rFonts w:ascii="Arial" w:hAnsi="Arial" w:cs="Arial"/>
                <w:b/>
                <w:sz w:val="20"/>
              </w:rPr>
              <w:t>e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A41438" w:rsidRPr="003C1420" w:rsidRDefault="00E4508E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 w:rsidRPr="003C1420">
              <w:rPr>
                <w:rFonts w:ascii="Arial" w:hAnsi="Arial" w:cs="Arial"/>
                <w:sz w:val="20"/>
              </w:rPr>
              <w:t>Qu’est-il prévu pour les praticiens ayant été reconnus compétents mais n’ayant pas pratiqué pendant plusieurs années ?</w:t>
            </w:r>
          </w:p>
          <w:p w:rsidR="00E4508E" w:rsidRPr="003C1420" w:rsidRDefault="00E4508E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  <w:vAlign w:val="center"/>
          </w:tcPr>
          <w:p w:rsidR="00A41438" w:rsidRPr="003C1420" w:rsidRDefault="007B75C4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 w:rsidRPr="003C1420">
              <w:rPr>
                <w:rFonts w:ascii="Arial" w:hAnsi="Arial" w:cs="Arial"/>
                <w:sz w:val="20"/>
              </w:rPr>
              <w:t>Proposition d’une habilitation par un centre AMP référent après interruption d’activité prolongée</w:t>
            </w:r>
            <w:r w:rsidR="0044024B" w:rsidRPr="003C1420">
              <w:rPr>
                <w:rFonts w:ascii="Arial" w:hAnsi="Arial" w:cs="Arial"/>
                <w:sz w:val="20"/>
              </w:rPr>
              <w:t xml:space="preserve"> (durée à définir)</w:t>
            </w:r>
          </w:p>
        </w:tc>
      </w:tr>
      <w:tr w:rsidR="00A10FF6" w:rsidRPr="006C1725" w:rsidTr="007F5D14">
        <w:trPr>
          <w:trHeight w:val="473"/>
        </w:trPr>
        <w:tc>
          <w:tcPr>
            <w:tcW w:w="959" w:type="dxa"/>
            <w:vAlign w:val="center"/>
          </w:tcPr>
          <w:p w:rsidR="00A10FF6" w:rsidRPr="006C1725" w:rsidRDefault="00A10FF6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58-60</w:t>
            </w:r>
          </w:p>
        </w:tc>
        <w:tc>
          <w:tcPr>
            <w:tcW w:w="1417" w:type="dxa"/>
            <w:vAlign w:val="center"/>
          </w:tcPr>
          <w:p w:rsidR="00A10FF6" w:rsidRPr="007F5D14" w:rsidRDefault="00A10FF6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</w:rPr>
              <w:t>Re</w:t>
            </w:r>
            <w:proofErr w:type="spellEnd"/>
            <w:r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A10FF6" w:rsidRPr="003C1420" w:rsidRDefault="00A10FF6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Les praticiens dont les compétences ont été vérifiées par les ARS sont réputés compétents.</w:t>
            </w:r>
          </w:p>
        </w:tc>
        <w:tc>
          <w:tcPr>
            <w:tcW w:w="3260" w:type="dxa"/>
            <w:vAlign w:val="center"/>
          </w:tcPr>
          <w:p w:rsidR="00A10FF6" w:rsidRPr="003C1420" w:rsidRDefault="00A10FF6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Rajouter un alinéa</w:t>
            </w:r>
          </w:p>
        </w:tc>
      </w:tr>
      <w:tr w:rsidR="00A41438" w:rsidRPr="006C1725" w:rsidTr="007F5D14">
        <w:trPr>
          <w:trHeight w:val="473"/>
        </w:trPr>
        <w:tc>
          <w:tcPr>
            <w:tcW w:w="959" w:type="dxa"/>
            <w:vAlign w:val="center"/>
          </w:tcPr>
          <w:p w:rsidR="00A41438" w:rsidRPr="006C1725" w:rsidRDefault="00DF2707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59-65</w:t>
            </w:r>
          </w:p>
        </w:tc>
        <w:tc>
          <w:tcPr>
            <w:tcW w:w="1417" w:type="dxa"/>
            <w:vAlign w:val="center"/>
          </w:tcPr>
          <w:p w:rsidR="00A41438" w:rsidRDefault="00DF2707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Te</w:t>
            </w:r>
          </w:p>
          <w:p w:rsidR="00DF2707" w:rsidRPr="006C1725" w:rsidRDefault="00DF2707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Re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A41438" w:rsidRPr="006C1725" w:rsidRDefault="00DF2707" w:rsidP="00DF270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Approbation car il faut bien que les praticiens exercent pour acquérir une expérience</w:t>
            </w:r>
            <w:r w:rsidR="00994A1E">
              <w:rPr>
                <w:rFonts w:ascii="Arial" w:hAnsi="Arial" w:cs="Arial"/>
                <w:sz w:val="20"/>
              </w:rPr>
              <w:t xml:space="preserve"> de 24 mois</w:t>
            </w:r>
            <w:r>
              <w:rPr>
                <w:rFonts w:ascii="Arial" w:hAnsi="Arial" w:cs="Arial"/>
                <w:sz w:val="20"/>
              </w:rPr>
              <w:t xml:space="preserve"> (sauf pour les praticiens endocrinologues)</w:t>
            </w:r>
          </w:p>
        </w:tc>
        <w:tc>
          <w:tcPr>
            <w:tcW w:w="3260" w:type="dxa"/>
            <w:vAlign w:val="center"/>
          </w:tcPr>
          <w:p w:rsidR="00A41438" w:rsidRPr="006C1725" w:rsidRDefault="00DF2707" w:rsidP="00DF270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Il exerce ces activités …."d'un praticien compétent mentionné à l'article L.2142-1" </w:t>
            </w:r>
          </w:p>
        </w:tc>
      </w:tr>
      <w:tr w:rsidR="003C1420" w:rsidRPr="006C1725" w:rsidTr="007F5D14">
        <w:trPr>
          <w:trHeight w:val="473"/>
        </w:trPr>
        <w:tc>
          <w:tcPr>
            <w:tcW w:w="959" w:type="dxa"/>
            <w:vAlign w:val="center"/>
          </w:tcPr>
          <w:p w:rsidR="003C1420" w:rsidRDefault="003C1420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147</w:t>
            </w:r>
          </w:p>
          <w:p w:rsidR="003C1420" w:rsidRDefault="003C1420" w:rsidP="003C14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 .2</w:t>
            </w:r>
          </w:p>
        </w:tc>
        <w:tc>
          <w:tcPr>
            <w:tcW w:w="1417" w:type="dxa"/>
            <w:vAlign w:val="center"/>
          </w:tcPr>
          <w:p w:rsidR="003C1420" w:rsidRDefault="003C1420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Re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3C1420" w:rsidRDefault="003C1420" w:rsidP="00DF270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R. 2142-11 du projet est devenu R.2142-12</w:t>
            </w:r>
          </w:p>
        </w:tc>
        <w:tc>
          <w:tcPr>
            <w:tcW w:w="3260" w:type="dxa"/>
            <w:vAlign w:val="center"/>
          </w:tcPr>
          <w:p w:rsidR="003C1420" w:rsidRDefault="003C1420" w:rsidP="00DF270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Remplacer R.2142-11 par "R2142-12"</w:t>
            </w:r>
          </w:p>
        </w:tc>
      </w:tr>
      <w:tr w:rsidR="00994A1E" w:rsidRPr="006C1725" w:rsidTr="007F5D14">
        <w:trPr>
          <w:trHeight w:val="473"/>
        </w:trPr>
        <w:tc>
          <w:tcPr>
            <w:tcW w:w="959" w:type="dxa"/>
            <w:vAlign w:val="center"/>
          </w:tcPr>
          <w:p w:rsidR="00994A1E" w:rsidRDefault="001F438E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155</w:t>
            </w:r>
          </w:p>
          <w:p w:rsidR="001F438E" w:rsidRDefault="001F438E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Point X</w:t>
            </w:r>
          </w:p>
        </w:tc>
        <w:tc>
          <w:tcPr>
            <w:tcW w:w="1417" w:type="dxa"/>
            <w:vAlign w:val="center"/>
          </w:tcPr>
          <w:p w:rsidR="00994A1E" w:rsidRDefault="001F438E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Re</w:t>
            </w:r>
            <w:proofErr w:type="spellEnd"/>
          </w:p>
        </w:tc>
        <w:tc>
          <w:tcPr>
            <w:tcW w:w="3686" w:type="dxa"/>
            <w:vAlign w:val="center"/>
          </w:tcPr>
          <w:p w:rsidR="00994A1E" w:rsidRDefault="00356433" w:rsidP="00DF270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Je ne note pas les mots praticien agréé au dernier alinéa de l'article R.2142-1 ?</w:t>
            </w:r>
          </w:p>
        </w:tc>
        <w:tc>
          <w:tcPr>
            <w:tcW w:w="3260" w:type="dxa"/>
            <w:vAlign w:val="center"/>
          </w:tcPr>
          <w:p w:rsidR="00994A1E" w:rsidRDefault="00994A1E" w:rsidP="00DF270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</w:tc>
      </w:tr>
      <w:tr w:rsidR="00356433" w:rsidRPr="006C1725" w:rsidTr="007F5D14">
        <w:trPr>
          <w:trHeight w:val="473"/>
        </w:trPr>
        <w:tc>
          <w:tcPr>
            <w:tcW w:w="959" w:type="dxa"/>
            <w:vAlign w:val="center"/>
          </w:tcPr>
          <w:p w:rsidR="00356433" w:rsidRDefault="003C1420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Ajout rédactionnel</w:t>
            </w:r>
          </w:p>
        </w:tc>
        <w:tc>
          <w:tcPr>
            <w:tcW w:w="1417" w:type="dxa"/>
            <w:vAlign w:val="center"/>
          </w:tcPr>
          <w:p w:rsidR="00356433" w:rsidRDefault="00356433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Te + </w:t>
            </w:r>
            <w:proofErr w:type="spellStart"/>
            <w:r>
              <w:rPr>
                <w:rFonts w:ascii="Arial" w:hAnsi="Arial" w:cs="Arial"/>
                <w:sz w:val="20"/>
              </w:rPr>
              <w:t>re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356433" w:rsidRDefault="00356433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Il serait souhaitable d'introduire un alinéa à l'article R.2142-3 précisant le rôle des ARS en matière de vérification des compétences puisque cet article aborde la procédure d'autorisation.</w:t>
            </w:r>
          </w:p>
          <w:p w:rsidR="003833F5" w:rsidRDefault="003C1420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</w:t>
            </w:r>
            <w:proofErr w:type="spellStart"/>
            <w:r>
              <w:rPr>
                <w:rFonts w:ascii="Arial" w:hAnsi="Arial" w:cs="Arial"/>
                <w:sz w:val="20"/>
              </w:rPr>
              <w:t>cf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note explicative)</w:t>
            </w:r>
          </w:p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  <w:p w:rsidR="00356433" w:rsidRDefault="00356433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Il serait souhaitable d'introduire un 3° pour la vérification des compétences</w:t>
            </w:r>
          </w:p>
        </w:tc>
        <w:tc>
          <w:tcPr>
            <w:tcW w:w="3260" w:type="dxa"/>
            <w:vAlign w:val="center"/>
          </w:tcPr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§ les ARS procèdent à la vérification des compétences des praticiens lors de l'instruction des dossiers d'autorisation ou de renouvellement d'autorisation</w:t>
            </w:r>
          </w:p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</w:p>
          <w:p w:rsidR="00356433" w:rsidRDefault="003833F5" w:rsidP="003833F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3° L</w:t>
            </w:r>
            <w:r w:rsidR="00356433">
              <w:rPr>
                <w:rFonts w:ascii="Arial" w:hAnsi="Arial" w:cs="Arial"/>
                <w:sz w:val="20"/>
              </w:rPr>
              <w:t xml:space="preserve">es copies des agréments </w:t>
            </w:r>
            <w:r>
              <w:rPr>
                <w:rFonts w:ascii="Arial" w:hAnsi="Arial" w:cs="Arial"/>
                <w:sz w:val="20"/>
              </w:rPr>
              <w:t xml:space="preserve">délivrés aux </w:t>
            </w:r>
            <w:r w:rsidR="00356433">
              <w:rPr>
                <w:rFonts w:ascii="Arial" w:hAnsi="Arial" w:cs="Arial"/>
                <w:sz w:val="20"/>
              </w:rPr>
              <w:t xml:space="preserve">praticiens par l'Agence de la biomédecine </w:t>
            </w:r>
            <w:r>
              <w:rPr>
                <w:rFonts w:ascii="Arial" w:hAnsi="Arial" w:cs="Arial"/>
                <w:sz w:val="20"/>
              </w:rPr>
              <w:t>ou,</w:t>
            </w:r>
            <w:r w:rsidR="00356433">
              <w:rPr>
                <w:rFonts w:ascii="Arial" w:hAnsi="Arial" w:cs="Arial"/>
                <w:sz w:val="20"/>
              </w:rPr>
              <w:t xml:space="preserve"> le cas échéant, les titres et diplômes des praticiens non agréés dont les compétences doivent être vérifiées par l'ARS</w:t>
            </w:r>
          </w:p>
        </w:tc>
      </w:tr>
      <w:tr w:rsidR="00356433" w:rsidRPr="006C1725" w:rsidTr="007F5D14">
        <w:trPr>
          <w:trHeight w:val="473"/>
        </w:trPr>
        <w:tc>
          <w:tcPr>
            <w:tcW w:w="959" w:type="dxa"/>
            <w:vAlign w:val="center"/>
          </w:tcPr>
          <w:p w:rsidR="00356433" w:rsidRDefault="003833F5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159</w:t>
            </w:r>
          </w:p>
          <w:p w:rsidR="003833F5" w:rsidRDefault="003833F5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Point XI</w:t>
            </w:r>
          </w:p>
        </w:tc>
        <w:tc>
          <w:tcPr>
            <w:tcW w:w="1417" w:type="dxa"/>
            <w:vAlign w:val="center"/>
          </w:tcPr>
          <w:p w:rsidR="00356433" w:rsidRDefault="003833F5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Re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356433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"R. 2142-11" ne correspond pas à l'AMP biologique</w:t>
            </w:r>
          </w:p>
        </w:tc>
        <w:tc>
          <w:tcPr>
            <w:tcW w:w="3260" w:type="dxa"/>
            <w:vAlign w:val="center"/>
          </w:tcPr>
          <w:p w:rsidR="00356433" w:rsidRDefault="003C1420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 remplacer par </w:t>
            </w:r>
            <w:r w:rsidR="003833F5">
              <w:rPr>
                <w:rFonts w:ascii="Arial" w:hAnsi="Arial" w:cs="Arial"/>
                <w:sz w:val="20"/>
              </w:rPr>
              <w:t>"R2142-12" dans le projet de décret</w:t>
            </w:r>
          </w:p>
        </w:tc>
      </w:tr>
      <w:tr w:rsidR="003833F5" w:rsidRPr="006C1725" w:rsidTr="007F5D14">
        <w:trPr>
          <w:trHeight w:val="473"/>
        </w:trPr>
        <w:tc>
          <w:tcPr>
            <w:tcW w:w="959" w:type="dxa"/>
            <w:vAlign w:val="center"/>
          </w:tcPr>
          <w:p w:rsidR="003833F5" w:rsidRDefault="003833F5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168</w:t>
            </w:r>
          </w:p>
          <w:p w:rsidR="003833F5" w:rsidRDefault="003833F5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XIV</w:t>
            </w:r>
          </w:p>
        </w:tc>
        <w:tc>
          <w:tcPr>
            <w:tcW w:w="1417" w:type="dxa"/>
            <w:vAlign w:val="center"/>
          </w:tcPr>
          <w:p w:rsidR="003833F5" w:rsidRDefault="003833F5" w:rsidP="008D0E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Te + </w:t>
            </w:r>
            <w:proofErr w:type="spellStart"/>
            <w:r>
              <w:rPr>
                <w:rFonts w:ascii="Arial" w:hAnsi="Arial" w:cs="Arial"/>
                <w:sz w:val="20"/>
              </w:rPr>
              <w:t>re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3833F5" w:rsidRDefault="003833F5" w:rsidP="003833F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La personne responsable doit être un praticien compétent. la pratique des inspections des centres AMP démontre que la personne responsable est un biologiste ou clinicien agréé par l'agence de la biomédecine.</w:t>
            </w:r>
          </w:p>
        </w:tc>
        <w:tc>
          <w:tcPr>
            <w:tcW w:w="3260" w:type="dxa"/>
            <w:vAlign w:val="center"/>
          </w:tcPr>
          <w:p w:rsidR="003833F5" w:rsidRDefault="003833F5" w:rsidP="003564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La personne responsable désignée est un praticien compétent mentionné au 5e alinéa de l'article L.2142-1</w:t>
            </w:r>
          </w:p>
        </w:tc>
      </w:tr>
    </w:tbl>
    <w:p w:rsidR="0010554F" w:rsidRDefault="0010554F" w:rsidP="0010554F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sectPr w:rsidR="0010554F" w:rsidSect="00E6291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5925" w:rsidRDefault="00F35925" w:rsidP="006C1725">
      <w:r>
        <w:separator/>
      </w:r>
    </w:p>
  </w:endnote>
  <w:endnote w:type="continuationSeparator" w:id="0">
    <w:p w:rsidR="00F35925" w:rsidRDefault="00F35925" w:rsidP="006C17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5925" w:rsidRDefault="00F35925" w:rsidP="006C1725">
      <w:r>
        <w:separator/>
      </w:r>
    </w:p>
  </w:footnote>
  <w:footnote w:type="continuationSeparator" w:id="0">
    <w:p w:rsidR="00F35925" w:rsidRDefault="00F35925" w:rsidP="006C1725">
      <w:r>
        <w:continuationSeparator/>
      </w:r>
    </w:p>
  </w:footnote>
  <w:footnote w:id="1">
    <w:p w:rsidR="00A41438" w:rsidRPr="006C1725" w:rsidRDefault="00A41438">
      <w:pPr>
        <w:pStyle w:val="Notedebasdepage"/>
        <w:rPr>
          <w:rFonts w:ascii="Arial" w:hAnsi="Arial" w:cs="Arial"/>
          <w:sz w:val="22"/>
          <w:szCs w:val="22"/>
        </w:rPr>
      </w:pPr>
      <w:r>
        <w:rPr>
          <w:rStyle w:val="Appelnotedebasdep"/>
        </w:rPr>
        <w:footnoteRef/>
      </w:r>
      <w:r w:rsidR="00D01EDD">
        <w:rPr>
          <w:rFonts w:ascii="Arial" w:hAnsi="Arial" w:cs="Arial"/>
          <w:sz w:val="22"/>
          <w:szCs w:val="22"/>
        </w:rPr>
        <w:t xml:space="preserve"> </w:t>
      </w:r>
      <w:proofErr w:type="spellStart"/>
      <w:proofErr w:type="gramStart"/>
      <w:r w:rsidR="00D01EDD">
        <w:rPr>
          <w:rFonts w:ascii="Arial" w:hAnsi="Arial" w:cs="Arial"/>
          <w:sz w:val="22"/>
          <w:szCs w:val="22"/>
        </w:rPr>
        <w:t>ge</w:t>
      </w:r>
      <w:proofErr w:type="spellEnd"/>
      <w:proofErr w:type="gramEnd"/>
      <w:r w:rsidR="00D01EDD">
        <w:rPr>
          <w:rFonts w:ascii="Arial" w:hAnsi="Arial" w:cs="Arial"/>
          <w:sz w:val="22"/>
          <w:szCs w:val="22"/>
        </w:rPr>
        <w:t>= général</w:t>
      </w:r>
      <w:r w:rsidR="00D01EDD">
        <w:rPr>
          <w:rFonts w:ascii="Arial" w:hAnsi="Arial" w:cs="Arial"/>
          <w:sz w:val="22"/>
          <w:szCs w:val="22"/>
        </w:rPr>
        <w:tab/>
      </w:r>
      <w:r w:rsidRPr="006C1725">
        <w:rPr>
          <w:rFonts w:ascii="Arial" w:hAnsi="Arial" w:cs="Arial"/>
          <w:sz w:val="22"/>
          <w:szCs w:val="22"/>
        </w:rPr>
        <w:t>te= technique</w:t>
      </w:r>
      <w:r w:rsidRPr="006C1725">
        <w:rPr>
          <w:rFonts w:ascii="Arial" w:hAnsi="Arial" w:cs="Arial"/>
          <w:sz w:val="22"/>
          <w:szCs w:val="22"/>
        </w:rPr>
        <w:tab/>
      </w:r>
      <w:proofErr w:type="spellStart"/>
      <w:r w:rsidRPr="006C1725">
        <w:rPr>
          <w:rFonts w:ascii="Arial" w:hAnsi="Arial" w:cs="Arial"/>
          <w:sz w:val="22"/>
          <w:szCs w:val="22"/>
        </w:rPr>
        <w:t>re</w:t>
      </w:r>
      <w:proofErr w:type="spellEnd"/>
      <w:r w:rsidRPr="006C1725">
        <w:rPr>
          <w:rFonts w:ascii="Arial" w:hAnsi="Arial" w:cs="Arial"/>
          <w:sz w:val="22"/>
          <w:szCs w:val="22"/>
        </w:rPr>
        <w:t>= rédactionnel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AAD" w:rsidRPr="00DF5AAD" w:rsidRDefault="00DF5AAD">
    <w:pPr>
      <w:pStyle w:val="En-tte"/>
      <w:rPr>
        <w:i/>
        <w:sz w:val="18"/>
        <w:szCs w:val="18"/>
      </w:rPr>
    </w:pPr>
    <w:r w:rsidRPr="00DF5AAD">
      <w:rPr>
        <w:i/>
        <w:sz w:val="18"/>
        <w:szCs w:val="18"/>
      </w:rPr>
      <w:t>ARS-PACA-fichereponse-V3-bensadoun-rovello.docx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2451B"/>
    <w:multiLevelType w:val="hybridMultilevel"/>
    <w:tmpl w:val="5C58F63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667D"/>
    <w:rsid w:val="00042CE9"/>
    <w:rsid w:val="0004667D"/>
    <w:rsid w:val="00053234"/>
    <w:rsid w:val="00094D75"/>
    <w:rsid w:val="000A0710"/>
    <w:rsid w:val="000E2004"/>
    <w:rsid w:val="0010554F"/>
    <w:rsid w:val="001205D6"/>
    <w:rsid w:val="00134CDD"/>
    <w:rsid w:val="00191FE6"/>
    <w:rsid w:val="00197CF3"/>
    <w:rsid w:val="001A2CF8"/>
    <w:rsid w:val="001F438E"/>
    <w:rsid w:val="0023144F"/>
    <w:rsid w:val="00240EC0"/>
    <w:rsid w:val="00254126"/>
    <w:rsid w:val="002918E7"/>
    <w:rsid w:val="002A061B"/>
    <w:rsid w:val="002C24FE"/>
    <w:rsid w:val="002C5C4D"/>
    <w:rsid w:val="002D43F9"/>
    <w:rsid w:val="002E4DF2"/>
    <w:rsid w:val="002E54C7"/>
    <w:rsid w:val="0034692C"/>
    <w:rsid w:val="0035548E"/>
    <w:rsid w:val="00356433"/>
    <w:rsid w:val="003833F5"/>
    <w:rsid w:val="003B4F3B"/>
    <w:rsid w:val="003C1420"/>
    <w:rsid w:val="003F5FAE"/>
    <w:rsid w:val="0044024B"/>
    <w:rsid w:val="00494206"/>
    <w:rsid w:val="004A5EB0"/>
    <w:rsid w:val="004B6FA0"/>
    <w:rsid w:val="004E1FDF"/>
    <w:rsid w:val="00535C52"/>
    <w:rsid w:val="00540F5A"/>
    <w:rsid w:val="00577BDF"/>
    <w:rsid w:val="00593A64"/>
    <w:rsid w:val="005B0498"/>
    <w:rsid w:val="005B72D6"/>
    <w:rsid w:val="005B79C7"/>
    <w:rsid w:val="005C07F5"/>
    <w:rsid w:val="0066423C"/>
    <w:rsid w:val="00680360"/>
    <w:rsid w:val="00690F5E"/>
    <w:rsid w:val="006C1725"/>
    <w:rsid w:val="006D5224"/>
    <w:rsid w:val="006D64CB"/>
    <w:rsid w:val="0072577F"/>
    <w:rsid w:val="0072636E"/>
    <w:rsid w:val="00732F03"/>
    <w:rsid w:val="00741FD0"/>
    <w:rsid w:val="00773A50"/>
    <w:rsid w:val="007B75C4"/>
    <w:rsid w:val="007D12BB"/>
    <w:rsid w:val="007F5D14"/>
    <w:rsid w:val="00823498"/>
    <w:rsid w:val="008D0E7D"/>
    <w:rsid w:val="008D3B5A"/>
    <w:rsid w:val="00952185"/>
    <w:rsid w:val="00994A1E"/>
    <w:rsid w:val="009F0D0C"/>
    <w:rsid w:val="00A10FF6"/>
    <w:rsid w:val="00A1759E"/>
    <w:rsid w:val="00A41438"/>
    <w:rsid w:val="00A47544"/>
    <w:rsid w:val="00A72C4E"/>
    <w:rsid w:val="00A926D1"/>
    <w:rsid w:val="00AC6981"/>
    <w:rsid w:val="00B05546"/>
    <w:rsid w:val="00B06722"/>
    <w:rsid w:val="00B16FF7"/>
    <w:rsid w:val="00B34466"/>
    <w:rsid w:val="00B61EAE"/>
    <w:rsid w:val="00B6357C"/>
    <w:rsid w:val="00B875CF"/>
    <w:rsid w:val="00BB646B"/>
    <w:rsid w:val="00C06577"/>
    <w:rsid w:val="00C45D8F"/>
    <w:rsid w:val="00C46340"/>
    <w:rsid w:val="00C4698D"/>
    <w:rsid w:val="00C65233"/>
    <w:rsid w:val="00C87FF9"/>
    <w:rsid w:val="00CA0D8E"/>
    <w:rsid w:val="00CA5D60"/>
    <w:rsid w:val="00CA64F5"/>
    <w:rsid w:val="00CB3474"/>
    <w:rsid w:val="00D01EDD"/>
    <w:rsid w:val="00D03B6D"/>
    <w:rsid w:val="00D3645A"/>
    <w:rsid w:val="00D56BD1"/>
    <w:rsid w:val="00D71B4A"/>
    <w:rsid w:val="00D75867"/>
    <w:rsid w:val="00DC1531"/>
    <w:rsid w:val="00DD2082"/>
    <w:rsid w:val="00DF219E"/>
    <w:rsid w:val="00DF2707"/>
    <w:rsid w:val="00DF5AAD"/>
    <w:rsid w:val="00E4508E"/>
    <w:rsid w:val="00E62910"/>
    <w:rsid w:val="00F054E6"/>
    <w:rsid w:val="00F2263A"/>
    <w:rsid w:val="00F35925"/>
    <w:rsid w:val="00F41C23"/>
    <w:rsid w:val="00F86160"/>
    <w:rsid w:val="00FA5245"/>
    <w:rsid w:val="00FC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67D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CA5D6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04667D"/>
    <w:pPr>
      <w:suppressAutoHyphens/>
      <w:jc w:val="left"/>
    </w:pPr>
    <w:rPr>
      <w:b/>
    </w:rPr>
  </w:style>
  <w:style w:type="character" w:customStyle="1" w:styleId="CorpsdetexteCar">
    <w:name w:val="Corps de texte Car"/>
    <w:basedOn w:val="Policepardfaut"/>
    <w:link w:val="Corpsdetexte"/>
    <w:rsid w:val="0004667D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character" w:styleId="Lienhypertexte">
    <w:name w:val="Hyperlink"/>
    <w:basedOn w:val="Policepardfaut"/>
    <w:rsid w:val="0004667D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420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4206"/>
    <w:rPr>
      <w:rFonts w:ascii="Tahoma" w:eastAsia="Times New Roman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6D52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C1725"/>
    <w:rPr>
      <w:sz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C1725"/>
    <w:rPr>
      <w:rFonts w:ascii="Times New Roman" w:eastAsia="Times New Roman" w:hAnsi="Times New Roman"/>
    </w:rPr>
  </w:style>
  <w:style w:type="character" w:styleId="Appelnotedebasdep">
    <w:name w:val="footnote reference"/>
    <w:basedOn w:val="Policepardfaut"/>
    <w:uiPriority w:val="99"/>
    <w:semiHidden/>
    <w:unhideWhenUsed/>
    <w:rsid w:val="006C1725"/>
    <w:rPr>
      <w:vertAlign w:val="superscript"/>
    </w:rPr>
  </w:style>
  <w:style w:type="character" w:customStyle="1" w:styleId="Titre1Car">
    <w:name w:val="Titre 1 Car"/>
    <w:basedOn w:val="Policepardfaut"/>
    <w:link w:val="Titre1"/>
    <w:uiPriority w:val="9"/>
    <w:rsid w:val="00CA5D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05323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DF5AA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DF5AAD"/>
    <w:rPr>
      <w:rFonts w:ascii="Times New Roman" w:eastAsia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DF5AA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F5AAD"/>
    <w:rPr>
      <w:rFonts w:ascii="Times New Roman" w:eastAsia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67D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CA5D6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04667D"/>
    <w:pPr>
      <w:suppressAutoHyphens/>
      <w:jc w:val="left"/>
    </w:pPr>
    <w:rPr>
      <w:b/>
    </w:rPr>
  </w:style>
  <w:style w:type="character" w:customStyle="1" w:styleId="CorpsdetexteCar">
    <w:name w:val="Corps de texte Car"/>
    <w:basedOn w:val="Policepardfaut"/>
    <w:link w:val="Corpsdetexte"/>
    <w:rsid w:val="0004667D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character" w:styleId="Lienhypertexte">
    <w:name w:val="Hyperlink"/>
    <w:basedOn w:val="Policepardfaut"/>
    <w:rsid w:val="0004667D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420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4206"/>
    <w:rPr>
      <w:rFonts w:ascii="Tahoma" w:eastAsia="Times New Roman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6D52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C1725"/>
    <w:rPr>
      <w:sz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C1725"/>
    <w:rPr>
      <w:rFonts w:ascii="Times New Roman" w:eastAsia="Times New Roman" w:hAnsi="Times New Roman"/>
    </w:rPr>
  </w:style>
  <w:style w:type="character" w:styleId="Appelnotedebasdep">
    <w:name w:val="footnote reference"/>
    <w:basedOn w:val="Policepardfaut"/>
    <w:uiPriority w:val="99"/>
    <w:semiHidden/>
    <w:unhideWhenUsed/>
    <w:rsid w:val="006C1725"/>
    <w:rPr>
      <w:vertAlign w:val="superscript"/>
    </w:rPr>
  </w:style>
  <w:style w:type="character" w:customStyle="1" w:styleId="Titre1Car">
    <w:name w:val="Titre 1 Car"/>
    <w:basedOn w:val="Policepardfaut"/>
    <w:link w:val="Titre1"/>
    <w:uiPriority w:val="9"/>
    <w:rsid w:val="00CA5D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3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kael.lemoal@sante.gouv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81C33-EF50-41F7-AA24-61B8274C3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881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MAS</Company>
  <LinksUpToDate>false</LinksUpToDate>
  <CharactersWithSpaces>5719</CharactersWithSpaces>
  <SharedDoc>false</SharedDoc>
  <HLinks>
    <vt:vector size="6" baseType="variant">
      <vt:variant>
        <vt:i4>5439604</vt:i4>
      </vt:variant>
      <vt:variant>
        <vt:i4>0</vt:i4>
      </vt:variant>
      <vt:variant>
        <vt:i4>0</vt:i4>
      </vt:variant>
      <vt:variant>
        <vt:i4>5</vt:i4>
      </vt:variant>
      <vt:variant>
        <vt:lpwstr>mailto:julie.azard@sante.gouv.fr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AZARD, Julie</dc:creator>
  <cp:lastModifiedBy>mrovello</cp:lastModifiedBy>
  <cp:revision>3</cp:revision>
  <cp:lastPrinted>2013-10-17T09:06:00Z</cp:lastPrinted>
  <dcterms:created xsi:type="dcterms:W3CDTF">2013-11-22T16:07:00Z</dcterms:created>
  <dcterms:modified xsi:type="dcterms:W3CDTF">2013-11-22T16:09:00Z</dcterms:modified>
</cp:coreProperties>
</file>