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5E91293" w14:textId="77777777" w:rsidR="005C7E7D" w:rsidRDefault="00F84E4B" w:rsidP="00421627">
      <w:pPr>
        <w:jc w:val="center"/>
        <w:rPr>
          <w:b/>
          <w:sz w:val="28"/>
          <w:szCs w:val="20"/>
        </w:rPr>
      </w:pPr>
      <w:bookmarkStart w:id="0" w:name="_GoBack"/>
      <w:bookmarkEnd w:id="0"/>
      <w:r w:rsidRPr="00BA0EA3">
        <w:rPr>
          <w:b/>
          <w:sz w:val="28"/>
          <w:szCs w:val="20"/>
        </w:rPr>
        <w:t>Items d’inspection relatifs à la sérialisation des médicaments en officine</w:t>
      </w:r>
    </w:p>
    <w:p w14:paraId="448B4CF7" w14:textId="4809D1F5" w:rsidR="00FE1759" w:rsidRPr="00C513C7" w:rsidRDefault="00C513C7" w:rsidP="00421627">
      <w:pPr>
        <w:jc w:val="center"/>
        <w:rPr>
          <w:rFonts w:cs="Arial"/>
          <w:b/>
          <w:i/>
        </w:rPr>
      </w:pPr>
      <w:r>
        <w:rPr>
          <w:rFonts w:cs="Arial"/>
          <w:b/>
          <w:i/>
        </w:rPr>
        <w:t>Avant de vérifier les items de sérialisation, l</w:t>
      </w:r>
      <w:r w:rsidR="005C7E7D" w:rsidRPr="00C513C7">
        <w:rPr>
          <w:rFonts w:cs="Arial"/>
          <w:b/>
          <w:i/>
        </w:rPr>
        <w:t>e pharmacien inspecteur procèdera</w:t>
      </w:r>
      <w:r w:rsidR="005C7E7D" w:rsidRPr="00C513C7">
        <w:rPr>
          <w:b/>
          <w:i/>
          <w:sz w:val="32"/>
          <w:szCs w:val="20"/>
        </w:rPr>
        <w:t xml:space="preserve"> </w:t>
      </w:r>
      <w:r w:rsidR="005C7E7D" w:rsidRPr="00C513C7">
        <w:rPr>
          <w:rFonts w:cs="Arial"/>
          <w:b/>
          <w:i/>
        </w:rPr>
        <w:t>préalablement au contrôle de la présence pharmaceutique</w:t>
      </w:r>
      <w:r w:rsidR="00F84E4B" w:rsidRPr="00C513C7">
        <w:rPr>
          <w:b/>
          <w:i/>
          <w:sz w:val="36"/>
        </w:rPr>
        <w:t xml:space="preserve"> </w:t>
      </w:r>
      <w:r w:rsidR="005C7E7D" w:rsidRPr="00C513C7">
        <w:rPr>
          <w:rFonts w:cs="Arial"/>
          <w:b/>
          <w:i/>
        </w:rPr>
        <w:t>(O/N) et à la composition de l’é</w:t>
      </w:r>
      <w:r w:rsidRPr="00C513C7">
        <w:rPr>
          <w:rFonts w:cs="Arial"/>
          <w:b/>
          <w:i/>
        </w:rPr>
        <w:t>quipe officine.</w:t>
      </w:r>
    </w:p>
    <w:p w14:paraId="67A56CE9" w14:textId="505007FA" w:rsidR="00F83896" w:rsidRPr="00FE1759" w:rsidRDefault="00F83896" w:rsidP="00421627">
      <w:pPr>
        <w:jc w:val="center"/>
        <w:rPr>
          <w:b/>
        </w:rPr>
      </w:pPr>
    </w:p>
    <w:tbl>
      <w:tblPr>
        <w:tblStyle w:val="Grilledutableau"/>
        <w:tblW w:w="14737" w:type="dxa"/>
        <w:tblLook w:val="04A0" w:firstRow="1" w:lastRow="0" w:firstColumn="1" w:lastColumn="0" w:noHBand="0" w:noVBand="1"/>
      </w:tblPr>
      <w:tblGrid>
        <w:gridCol w:w="846"/>
        <w:gridCol w:w="8080"/>
        <w:gridCol w:w="3685"/>
        <w:gridCol w:w="2126"/>
      </w:tblGrid>
      <w:tr w:rsidR="009C3EE0" w14:paraId="46DDCE84" w14:textId="77777777" w:rsidTr="00C645DA">
        <w:tc>
          <w:tcPr>
            <w:tcW w:w="846" w:type="dxa"/>
            <w:shd w:val="clear" w:color="auto" w:fill="F2F2F2" w:themeFill="background1" w:themeFillShade="F2"/>
          </w:tcPr>
          <w:p w14:paraId="72A38D13" w14:textId="481CF78B" w:rsidR="00512714" w:rsidRPr="00174788" w:rsidRDefault="00292436" w:rsidP="00DB0B2E">
            <w:pPr>
              <w:jc w:val="center"/>
              <w:rPr>
                <w:b/>
              </w:rPr>
            </w:pPr>
            <w:r w:rsidRPr="00174788">
              <w:rPr>
                <w:b/>
              </w:rPr>
              <w:t>N°</w:t>
            </w:r>
          </w:p>
          <w:p w14:paraId="2F1471C7" w14:textId="16DE8BBD" w:rsidR="00F84E4B" w:rsidRPr="00174788" w:rsidRDefault="00F84E4B" w:rsidP="00DB0B2E">
            <w:pPr>
              <w:jc w:val="center"/>
              <w:rPr>
                <w:b/>
              </w:rPr>
            </w:pPr>
          </w:p>
        </w:tc>
        <w:tc>
          <w:tcPr>
            <w:tcW w:w="8080" w:type="dxa"/>
            <w:shd w:val="clear" w:color="auto" w:fill="F2F2F2" w:themeFill="background1" w:themeFillShade="F2"/>
          </w:tcPr>
          <w:p w14:paraId="3E5DB529" w14:textId="77777777" w:rsidR="00512714" w:rsidRPr="00174788" w:rsidRDefault="00292436" w:rsidP="00DB0B2E">
            <w:pPr>
              <w:jc w:val="center"/>
              <w:rPr>
                <w:b/>
              </w:rPr>
            </w:pPr>
            <w:r w:rsidRPr="00174788">
              <w:rPr>
                <w:b/>
              </w:rPr>
              <w:t>Item</w:t>
            </w:r>
            <w:r w:rsidR="00DB0B2E" w:rsidRPr="00174788">
              <w:rPr>
                <w:b/>
              </w:rPr>
              <w:t>s</w:t>
            </w:r>
          </w:p>
        </w:tc>
        <w:tc>
          <w:tcPr>
            <w:tcW w:w="3685" w:type="dxa"/>
            <w:shd w:val="clear" w:color="auto" w:fill="F2F2F2" w:themeFill="background1" w:themeFillShade="F2"/>
          </w:tcPr>
          <w:p w14:paraId="2BFBC5E1" w14:textId="2C00CE07" w:rsidR="00512714" w:rsidRPr="00174788" w:rsidRDefault="00C90254" w:rsidP="00DB0B2E">
            <w:pPr>
              <w:jc w:val="center"/>
              <w:rPr>
                <w:b/>
              </w:rPr>
            </w:pPr>
            <w:r w:rsidRPr="00174788">
              <w:rPr>
                <w:b/>
              </w:rPr>
              <w:t>O/N</w:t>
            </w:r>
            <w:r w:rsidR="00DB0B2E" w:rsidRPr="00174788">
              <w:rPr>
                <w:b/>
              </w:rPr>
              <w:t xml:space="preserve"> - observations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14:paraId="74E3165C" w14:textId="77777777" w:rsidR="00512714" w:rsidRPr="00174788" w:rsidRDefault="00304B5E" w:rsidP="00DB0B2E">
            <w:pPr>
              <w:jc w:val="center"/>
              <w:rPr>
                <w:b/>
              </w:rPr>
            </w:pPr>
            <w:r w:rsidRPr="00174788">
              <w:rPr>
                <w:b/>
              </w:rPr>
              <w:t>Références</w:t>
            </w:r>
          </w:p>
        </w:tc>
      </w:tr>
      <w:tr w:rsidR="009C3EE0" w14:paraId="167E02B2" w14:textId="77777777" w:rsidTr="00C645DA">
        <w:trPr>
          <w:trHeight w:val="1438"/>
        </w:trPr>
        <w:tc>
          <w:tcPr>
            <w:tcW w:w="846" w:type="dxa"/>
            <w:shd w:val="clear" w:color="auto" w:fill="D9D9D9" w:themeFill="background1" w:themeFillShade="D9"/>
          </w:tcPr>
          <w:p w14:paraId="150C45B8" w14:textId="77777777" w:rsidR="00F84E4B" w:rsidRPr="00174788" w:rsidRDefault="00F84E4B" w:rsidP="00B2208C">
            <w:pPr>
              <w:pStyle w:val="Paragraphedeliste"/>
              <w:numPr>
                <w:ilvl w:val="0"/>
                <w:numId w:val="1"/>
              </w:numPr>
              <w:ind w:left="164" w:hanging="284"/>
              <w:rPr>
                <w:b/>
              </w:rPr>
            </w:pPr>
          </w:p>
        </w:tc>
        <w:tc>
          <w:tcPr>
            <w:tcW w:w="8080" w:type="dxa"/>
            <w:shd w:val="clear" w:color="auto" w:fill="D9D9D9" w:themeFill="background1" w:themeFillShade="D9"/>
          </w:tcPr>
          <w:p w14:paraId="12DB69FB" w14:textId="65AA7A57" w:rsidR="00F84E4B" w:rsidRPr="00174788" w:rsidRDefault="00F84E4B" w:rsidP="00174788">
            <w:pPr>
              <w:rPr>
                <w:b/>
              </w:rPr>
            </w:pPr>
            <w:r w:rsidRPr="00174788">
              <w:rPr>
                <w:b/>
              </w:rPr>
              <w:t xml:space="preserve">Connexion au répertoire 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14:paraId="067D7643" w14:textId="77777777" w:rsidR="00F84E4B" w:rsidRDefault="00F84E4B"/>
        </w:tc>
        <w:tc>
          <w:tcPr>
            <w:tcW w:w="2126" w:type="dxa"/>
            <w:shd w:val="clear" w:color="auto" w:fill="D9D9D9" w:themeFill="background1" w:themeFillShade="D9"/>
          </w:tcPr>
          <w:p w14:paraId="1B3822D8" w14:textId="2CC83708" w:rsidR="00F84E4B" w:rsidRDefault="00F83896" w:rsidP="00F84E4B">
            <w:r>
              <w:t>Règlement délégué (</w:t>
            </w:r>
            <w:proofErr w:type="gramStart"/>
            <w:r>
              <w:t>RD)  2016</w:t>
            </w:r>
            <w:proofErr w:type="gramEnd"/>
            <w:r>
              <w:t>/</w:t>
            </w:r>
            <w:r w:rsidR="00F84E4B">
              <w:t xml:space="preserve"> </w:t>
            </w:r>
            <w:r>
              <w:t xml:space="preserve">161 </w:t>
            </w:r>
            <w:r w:rsidR="00F84E4B">
              <w:t>article</w:t>
            </w:r>
            <w:r>
              <w:t>s</w:t>
            </w:r>
            <w:r w:rsidR="00F84E4B">
              <w:t xml:space="preserve"> 11, 25</w:t>
            </w:r>
          </w:p>
          <w:p w14:paraId="162EA509" w14:textId="1552C282" w:rsidR="00F84E4B" w:rsidRDefault="00C94CCA" w:rsidP="00F84E4B">
            <w:r>
              <w:t>Notes d’information du 8/02</w:t>
            </w:r>
            <w:r w:rsidR="009C3EE0">
              <w:t>/2018 et 31/01/2019, I</w:t>
            </w:r>
            <w:r w:rsidR="00F84E4B">
              <w:t>nstruction</w:t>
            </w:r>
            <w:r w:rsidR="009C3EE0">
              <w:t xml:space="preserve"> </w:t>
            </w:r>
            <w:r w:rsidR="008E683F">
              <w:t xml:space="preserve">du </w:t>
            </w:r>
            <w:r w:rsidR="009C3EE0">
              <w:t>13/07/2021</w:t>
            </w:r>
          </w:p>
        </w:tc>
      </w:tr>
      <w:tr w:rsidR="008E683F" w14:paraId="218E8730" w14:textId="77777777" w:rsidTr="00C645DA">
        <w:tc>
          <w:tcPr>
            <w:tcW w:w="846" w:type="dxa"/>
            <w:shd w:val="clear" w:color="auto" w:fill="auto"/>
          </w:tcPr>
          <w:p w14:paraId="4A65CC8E" w14:textId="77777777" w:rsidR="00F84E4B" w:rsidRDefault="00F84E4B" w:rsidP="00F84E4B">
            <w:r>
              <w:t>1.1</w:t>
            </w:r>
          </w:p>
          <w:p w14:paraId="7AC8402C" w14:textId="6A5B44A8" w:rsidR="00F84E4B" w:rsidRDefault="00F84E4B" w:rsidP="00F84E4B"/>
        </w:tc>
        <w:tc>
          <w:tcPr>
            <w:tcW w:w="8080" w:type="dxa"/>
            <w:shd w:val="clear" w:color="auto" w:fill="auto"/>
          </w:tcPr>
          <w:p w14:paraId="689B75E9" w14:textId="77777777" w:rsidR="00F84E4B" w:rsidRDefault="00F84E4B" w:rsidP="00F84E4B">
            <w:r w:rsidRPr="00304B5E">
              <w:t xml:space="preserve">Etes-vous enregistré auprès de France MVO ? </w:t>
            </w:r>
          </w:p>
          <w:p w14:paraId="230A34B2" w14:textId="0E2FB42E" w:rsidR="00F84E4B" w:rsidRPr="00F84E4B" w:rsidRDefault="00F84E4B" w:rsidP="00F84E4B">
            <w:pPr>
              <w:rPr>
                <w:i/>
              </w:rPr>
            </w:pPr>
            <w:r>
              <w:t>(</w:t>
            </w:r>
            <w:r w:rsidRPr="00F84E4B">
              <w:rPr>
                <w:i/>
              </w:rPr>
              <w:t>Documents d'enregistrement à présenter :</w:t>
            </w:r>
          </w:p>
          <w:p w14:paraId="59944BDC" w14:textId="77777777" w:rsidR="00F84E4B" w:rsidRPr="00F84E4B" w:rsidRDefault="00F84E4B" w:rsidP="00F84E4B">
            <w:pPr>
              <w:pStyle w:val="Paragraphedeliste"/>
              <w:numPr>
                <w:ilvl w:val="0"/>
                <w:numId w:val="4"/>
              </w:numPr>
              <w:rPr>
                <w:i/>
              </w:rPr>
            </w:pPr>
            <w:r w:rsidRPr="00F84E4B">
              <w:rPr>
                <w:i/>
              </w:rPr>
              <w:t>Connexion via le connecteur CNOP : facture de paiement de la souscription au connecteur ;</w:t>
            </w:r>
          </w:p>
          <w:p w14:paraId="6F52CFA4" w14:textId="4B723FEE" w:rsidR="00F84E4B" w:rsidRPr="00304B5E" w:rsidRDefault="00F84E4B" w:rsidP="00174788">
            <w:pPr>
              <w:pStyle w:val="Paragraphedeliste"/>
              <w:numPr>
                <w:ilvl w:val="0"/>
                <w:numId w:val="4"/>
              </w:numPr>
            </w:pPr>
            <w:r w:rsidRPr="00F84E4B">
              <w:rPr>
                <w:i/>
              </w:rPr>
              <w:t>Connexion directe : capture(s) d’écran de l’installation du certificat</w:t>
            </w:r>
            <w:r>
              <w:t>).</w:t>
            </w:r>
          </w:p>
        </w:tc>
        <w:tc>
          <w:tcPr>
            <w:tcW w:w="3685" w:type="dxa"/>
            <w:shd w:val="clear" w:color="auto" w:fill="auto"/>
          </w:tcPr>
          <w:p w14:paraId="56F4C9ED" w14:textId="77777777" w:rsidR="00F84E4B" w:rsidRDefault="00F84E4B"/>
        </w:tc>
        <w:tc>
          <w:tcPr>
            <w:tcW w:w="2126" w:type="dxa"/>
            <w:shd w:val="clear" w:color="auto" w:fill="auto"/>
          </w:tcPr>
          <w:p w14:paraId="07F372FA" w14:textId="77777777" w:rsidR="00F84E4B" w:rsidRDefault="00F84E4B"/>
        </w:tc>
      </w:tr>
      <w:tr w:rsidR="008E683F" w14:paraId="7A593FCC" w14:textId="77777777" w:rsidTr="00C645DA">
        <w:tc>
          <w:tcPr>
            <w:tcW w:w="846" w:type="dxa"/>
          </w:tcPr>
          <w:p w14:paraId="46488AF9" w14:textId="4D347BC2" w:rsidR="00512714" w:rsidRDefault="00F84E4B" w:rsidP="00F84E4B">
            <w:r>
              <w:t>1.2.</w:t>
            </w:r>
          </w:p>
        </w:tc>
        <w:tc>
          <w:tcPr>
            <w:tcW w:w="8080" w:type="dxa"/>
          </w:tcPr>
          <w:p w14:paraId="7F72D29B" w14:textId="4738B5FF" w:rsidR="00F4415A" w:rsidRPr="00304B5E" w:rsidRDefault="00F4415A" w:rsidP="00F84E4B">
            <w:r w:rsidRPr="00304B5E">
              <w:t xml:space="preserve">La pharmacie est-elle connectée au </w:t>
            </w:r>
            <w:r w:rsidR="006E5366">
              <w:t>répertoire national de vérification des médicaments</w:t>
            </w:r>
            <w:r w:rsidR="00304B5E" w:rsidRPr="00304B5E">
              <w:t xml:space="preserve"> </w:t>
            </w:r>
            <w:r w:rsidR="006E5366">
              <w:t>(</w:t>
            </w:r>
            <w:r w:rsidRPr="00304B5E">
              <w:t>NMVS</w:t>
            </w:r>
            <w:r w:rsidR="006E5366">
              <w:t>)</w:t>
            </w:r>
            <w:r w:rsidRPr="00304B5E">
              <w:t xml:space="preserve"> ? </w:t>
            </w:r>
          </w:p>
          <w:p w14:paraId="7306925F" w14:textId="5C799885" w:rsidR="00512714" w:rsidRPr="00304B5E" w:rsidRDefault="00512714" w:rsidP="00F84E4B">
            <w:pPr>
              <w:pStyle w:val="Paragraphedeliste"/>
              <w:ind w:left="360"/>
            </w:pPr>
          </w:p>
        </w:tc>
        <w:tc>
          <w:tcPr>
            <w:tcW w:w="3685" w:type="dxa"/>
          </w:tcPr>
          <w:p w14:paraId="5E2A2F56" w14:textId="77777777" w:rsidR="00512714" w:rsidRDefault="00512714"/>
        </w:tc>
        <w:tc>
          <w:tcPr>
            <w:tcW w:w="2126" w:type="dxa"/>
          </w:tcPr>
          <w:p w14:paraId="6AF5FF8A" w14:textId="58C78E63" w:rsidR="00512714" w:rsidRDefault="00512714"/>
        </w:tc>
      </w:tr>
      <w:tr w:rsidR="008E683F" w14:paraId="505E6A9D" w14:textId="77777777" w:rsidTr="00C645DA">
        <w:tc>
          <w:tcPr>
            <w:tcW w:w="846" w:type="dxa"/>
          </w:tcPr>
          <w:p w14:paraId="48652536" w14:textId="0DB89D9E" w:rsidR="00F84E4B" w:rsidRDefault="00F84E4B" w:rsidP="00F84E4B">
            <w:r>
              <w:t>1.3.</w:t>
            </w:r>
          </w:p>
        </w:tc>
        <w:tc>
          <w:tcPr>
            <w:tcW w:w="8080" w:type="dxa"/>
          </w:tcPr>
          <w:p w14:paraId="6B516081" w14:textId="64CB52A4" w:rsidR="00F84E4B" w:rsidRPr="00304B5E" w:rsidRDefault="00F84E4B" w:rsidP="00F84E4B">
            <w:r w:rsidRPr="00304B5E">
              <w:t>Quelle est la date de connexion ?</w:t>
            </w:r>
          </w:p>
        </w:tc>
        <w:tc>
          <w:tcPr>
            <w:tcW w:w="3685" w:type="dxa"/>
          </w:tcPr>
          <w:p w14:paraId="2BF0378A" w14:textId="77777777" w:rsidR="00F84E4B" w:rsidRDefault="00F84E4B"/>
        </w:tc>
        <w:tc>
          <w:tcPr>
            <w:tcW w:w="2126" w:type="dxa"/>
          </w:tcPr>
          <w:p w14:paraId="398F7A95" w14:textId="77777777" w:rsidR="00F84E4B" w:rsidRDefault="00F84E4B"/>
        </w:tc>
      </w:tr>
      <w:tr w:rsidR="008E683F" w14:paraId="675CC34F" w14:textId="77777777" w:rsidTr="00C645DA">
        <w:tc>
          <w:tcPr>
            <w:tcW w:w="846" w:type="dxa"/>
            <w:shd w:val="clear" w:color="auto" w:fill="D9D9D9" w:themeFill="background1" w:themeFillShade="D9"/>
          </w:tcPr>
          <w:p w14:paraId="7E1FA9AE" w14:textId="77777777" w:rsidR="00F84E4B" w:rsidRPr="00174788" w:rsidRDefault="00F84E4B" w:rsidP="00B2208C">
            <w:pPr>
              <w:pStyle w:val="Paragraphedeliste"/>
              <w:numPr>
                <w:ilvl w:val="0"/>
                <w:numId w:val="1"/>
              </w:numPr>
              <w:ind w:left="164" w:hanging="284"/>
            </w:pPr>
          </w:p>
        </w:tc>
        <w:tc>
          <w:tcPr>
            <w:tcW w:w="8080" w:type="dxa"/>
            <w:shd w:val="clear" w:color="auto" w:fill="D9D9D9" w:themeFill="background1" w:themeFillShade="D9"/>
          </w:tcPr>
          <w:p w14:paraId="37F10A78" w14:textId="77777777" w:rsidR="00F84E4B" w:rsidRPr="00BA0EA3" w:rsidRDefault="00174788" w:rsidP="00F84E4B">
            <w:pPr>
              <w:rPr>
                <w:b/>
              </w:rPr>
            </w:pPr>
            <w:r w:rsidRPr="00BA0EA3">
              <w:rPr>
                <w:b/>
              </w:rPr>
              <w:t>Exigences techniques</w:t>
            </w:r>
          </w:p>
          <w:p w14:paraId="1FBD6B96" w14:textId="7F9FFE70" w:rsidR="00174788" w:rsidRPr="00BA0EA3" w:rsidRDefault="00174788" w:rsidP="00F84E4B"/>
        </w:tc>
        <w:tc>
          <w:tcPr>
            <w:tcW w:w="3685" w:type="dxa"/>
            <w:shd w:val="clear" w:color="auto" w:fill="D9D9D9" w:themeFill="background1" w:themeFillShade="D9"/>
          </w:tcPr>
          <w:p w14:paraId="40D50A6C" w14:textId="77777777" w:rsidR="00F84E4B" w:rsidRDefault="00F84E4B"/>
        </w:tc>
        <w:tc>
          <w:tcPr>
            <w:tcW w:w="2126" w:type="dxa"/>
            <w:shd w:val="clear" w:color="auto" w:fill="D9D9D9" w:themeFill="background1" w:themeFillShade="D9"/>
          </w:tcPr>
          <w:p w14:paraId="47FD9C2A" w14:textId="3B2EDA4E" w:rsidR="00F84E4B" w:rsidRDefault="008E683F">
            <w:r>
              <w:t>I</w:t>
            </w:r>
            <w:r w:rsidR="00174788">
              <w:t>nstruction</w:t>
            </w:r>
            <w:r>
              <w:t xml:space="preserve"> 13/07/2021</w:t>
            </w:r>
            <w:r w:rsidR="004F16C2">
              <w:t>, R4235-12 CSP et R4235-55 CSP</w:t>
            </w:r>
          </w:p>
        </w:tc>
      </w:tr>
      <w:tr w:rsidR="008E683F" w14:paraId="6C086A36" w14:textId="77777777" w:rsidTr="00C645DA">
        <w:tc>
          <w:tcPr>
            <w:tcW w:w="846" w:type="dxa"/>
          </w:tcPr>
          <w:p w14:paraId="06AD00C4" w14:textId="5C02CC17" w:rsidR="00174788" w:rsidRDefault="00174788" w:rsidP="00174788">
            <w:r>
              <w:t>2.1.</w:t>
            </w:r>
          </w:p>
        </w:tc>
        <w:tc>
          <w:tcPr>
            <w:tcW w:w="8080" w:type="dxa"/>
          </w:tcPr>
          <w:p w14:paraId="08130B47" w14:textId="66B59335" w:rsidR="00174788" w:rsidRDefault="00174788" w:rsidP="00BA0EA3">
            <w:r>
              <w:t xml:space="preserve">L'équipement requis aux fins de la conformité aux exigences de RD </w:t>
            </w:r>
            <w:proofErr w:type="spellStart"/>
            <w:r>
              <w:t>a-t-il</w:t>
            </w:r>
            <w:proofErr w:type="spellEnd"/>
            <w:r>
              <w:t xml:space="preserve"> été installé et fonctionne-t-il ? </w:t>
            </w:r>
          </w:p>
          <w:p w14:paraId="36031321" w14:textId="77777777" w:rsidR="00174788" w:rsidRDefault="00174788" w:rsidP="00BA0EA3"/>
        </w:tc>
        <w:tc>
          <w:tcPr>
            <w:tcW w:w="3685" w:type="dxa"/>
          </w:tcPr>
          <w:p w14:paraId="2F01AE1C" w14:textId="77777777" w:rsidR="00174788" w:rsidRDefault="00174788"/>
        </w:tc>
        <w:tc>
          <w:tcPr>
            <w:tcW w:w="2126" w:type="dxa"/>
          </w:tcPr>
          <w:p w14:paraId="6E8128D5" w14:textId="77777777" w:rsidR="00174788" w:rsidDel="00174788" w:rsidRDefault="00174788"/>
        </w:tc>
      </w:tr>
      <w:tr w:rsidR="008E683F" w14:paraId="79CAC067" w14:textId="77777777" w:rsidTr="00C645DA">
        <w:tc>
          <w:tcPr>
            <w:tcW w:w="846" w:type="dxa"/>
          </w:tcPr>
          <w:p w14:paraId="4CF18040" w14:textId="309DE892" w:rsidR="00512714" w:rsidRDefault="00174788" w:rsidP="00174788">
            <w:r>
              <w:t xml:space="preserve">2.2. </w:t>
            </w:r>
          </w:p>
        </w:tc>
        <w:tc>
          <w:tcPr>
            <w:tcW w:w="8080" w:type="dxa"/>
          </w:tcPr>
          <w:p w14:paraId="7DE0FC97" w14:textId="184B776D" w:rsidR="00304B5E" w:rsidRDefault="00304B5E" w:rsidP="00BA0EA3">
            <w:r>
              <w:t xml:space="preserve">Est-ce que tous les postes de dispensation de la pharmacie sont équipés d'un scanner ? </w:t>
            </w:r>
          </w:p>
          <w:p w14:paraId="3B472DA8" w14:textId="60B39439" w:rsidR="00512714" w:rsidRDefault="00304B5E" w:rsidP="00BA0EA3">
            <w:r>
              <w:t xml:space="preserve"> Le nombre de scanners, etc. est-il approprié ?</w:t>
            </w:r>
          </w:p>
        </w:tc>
        <w:tc>
          <w:tcPr>
            <w:tcW w:w="3685" w:type="dxa"/>
          </w:tcPr>
          <w:p w14:paraId="34AF692A" w14:textId="77777777" w:rsidR="00512714" w:rsidRDefault="00512714"/>
        </w:tc>
        <w:tc>
          <w:tcPr>
            <w:tcW w:w="2126" w:type="dxa"/>
          </w:tcPr>
          <w:p w14:paraId="48622FA6" w14:textId="223142A7" w:rsidR="00512714" w:rsidRDefault="00512714"/>
        </w:tc>
      </w:tr>
      <w:tr w:rsidR="009C3EE0" w14:paraId="4C083CD0" w14:textId="77777777" w:rsidTr="00C645DA">
        <w:tc>
          <w:tcPr>
            <w:tcW w:w="846" w:type="dxa"/>
            <w:shd w:val="clear" w:color="auto" w:fill="D9D9D9" w:themeFill="background1" w:themeFillShade="D9"/>
          </w:tcPr>
          <w:p w14:paraId="149C3843" w14:textId="738066E7" w:rsidR="00F84E4B" w:rsidRDefault="00F84E4B" w:rsidP="00B2208C">
            <w:pPr>
              <w:pStyle w:val="Paragraphedeliste"/>
              <w:numPr>
                <w:ilvl w:val="0"/>
                <w:numId w:val="1"/>
              </w:numPr>
              <w:ind w:left="164" w:hanging="284"/>
            </w:pPr>
          </w:p>
        </w:tc>
        <w:tc>
          <w:tcPr>
            <w:tcW w:w="8080" w:type="dxa"/>
            <w:shd w:val="clear" w:color="auto" w:fill="D9D9D9" w:themeFill="background1" w:themeFillShade="D9"/>
          </w:tcPr>
          <w:p w14:paraId="2A722DCC" w14:textId="77777777" w:rsidR="00F84E4B" w:rsidRDefault="00174788" w:rsidP="00174788">
            <w:pPr>
              <w:rPr>
                <w:b/>
              </w:rPr>
            </w:pPr>
            <w:r w:rsidRPr="00174788">
              <w:rPr>
                <w:b/>
              </w:rPr>
              <w:t>Formation du personnel</w:t>
            </w:r>
          </w:p>
          <w:p w14:paraId="48270E79" w14:textId="7A4454B2" w:rsidR="00174788" w:rsidRPr="00174788" w:rsidRDefault="00174788" w:rsidP="00174788">
            <w:pPr>
              <w:rPr>
                <w:b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</w:tcPr>
          <w:p w14:paraId="1D631146" w14:textId="77777777" w:rsidR="00F84E4B" w:rsidRDefault="00F84E4B"/>
        </w:tc>
        <w:tc>
          <w:tcPr>
            <w:tcW w:w="2126" w:type="dxa"/>
            <w:shd w:val="clear" w:color="auto" w:fill="D9D9D9" w:themeFill="background1" w:themeFillShade="D9"/>
          </w:tcPr>
          <w:p w14:paraId="7C9A71AF" w14:textId="7C97FDE3" w:rsidR="00F84E4B" w:rsidRDefault="00B5072A">
            <w:r>
              <w:t>L4021-1 CSP- R4235</w:t>
            </w:r>
            <w:r w:rsidR="00F11970">
              <w:t>-</w:t>
            </w:r>
            <w:r>
              <w:t>11 CSP et L4021-3 CSP</w:t>
            </w:r>
          </w:p>
        </w:tc>
      </w:tr>
      <w:tr w:rsidR="008E683F" w14:paraId="2F0CD6E1" w14:textId="77777777" w:rsidTr="00C645DA">
        <w:tc>
          <w:tcPr>
            <w:tcW w:w="846" w:type="dxa"/>
          </w:tcPr>
          <w:p w14:paraId="72442C19" w14:textId="11D19DEA" w:rsidR="00512714" w:rsidRDefault="00BA0EA3" w:rsidP="00BA0EA3">
            <w:r>
              <w:t>3.1.</w:t>
            </w:r>
          </w:p>
        </w:tc>
        <w:tc>
          <w:tcPr>
            <w:tcW w:w="8080" w:type="dxa"/>
          </w:tcPr>
          <w:p w14:paraId="3C5C9E83" w14:textId="31A3E05E" w:rsidR="00512714" w:rsidRDefault="00304B5E" w:rsidP="00BA0EA3">
            <w:r>
              <w:t xml:space="preserve">Le personnel </w:t>
            </w:r>
            <w:proofErr w:type="spellStart"/>
            <w:r>
              <w:t>a</w:t>
            </w:r>
            <w:r w:rsidR="00B2208C">
              <w:t>-</w:t>
            </w:r>
            <w:r>
              <w:t>t-il</w:t>
            </w:r>
            <w:proofErr w:type="spellEnd"/>
            <w:r>
              <w:t xml:space="preserve"> été formé à cette nouvelle activité ?</w:t>
            </w:r>
          </w:p>
          <w:p w14:paraId="250BA62D" w14:textId="6B38AD6A" w:rsidR="00BA0EA3" w:rsidRDefault="00BA0EA3" w:rsidP="00BA0EA3">
            <w:pPr>
              <w:rPr>
                <w:i/>
              </w:rPr>
            </w:pPr>
            <w:r>
              <w:t>(</w:t>
            </w:r>
            <w:proofErr w:type="gramStart"/>
            <w:r w:rsidR="007D0E61" w:rsidRPr="00BA0EA3">
              <w:rPr>
                <w:i/>
              </w:rPr>
              <w:t>p</w:t>
            </w:r>
            <w:r w:rsidR="00304B5E" w:rsidRPr="00BA0EA3">
              <w:rPr>
                <w:i/>
              </w:rPr>
              <w:t>rocédure</w:t>
            </w:r>
            <w:proofErr w:type="gramEnd"/>
            <w:r w:rsidR="006E5366" w:rsidRPr="00BA0EA3">
              <w:rPr>
                <w:i/>
              </w:rPr>
              <w:t xml:space="preserve"> interne à l’officine</w:t>
            </w:r>
            <w:r w:rsidR="00304B5E" w:rsidRPr="00BA0EA3">
              <w:rPr>
                <w:i/>
              </w:rPr>
              <w:t> </w:t>
            </w:r>
            <w:r w:rsidR="006E5366" w:rsidRPr="00BA0EA3">
              <w:rPr>
                <w:i/>
              </w:rPr>
              <w:t xml:space="preserve">pour vérifier les dispositifs </w:t>
            </w:r>
            <w:proofErr w:type="spellStart"/>
            <w:r w:rsidR="006E5366" w:rsidRPr="00BA0EA3">
              <w:rPr>
                <w:i/>
              </w:rPr>
              <w:t>anti-effraction</w:t>
            </w:r>
            <w:proofErr w:type="spellEnd"/>
            <w:r w:rsidR="006E5366" w:rsidRPr="00BA0EA3">
              <w:rPr>
                <w:i/>
              </w:rPr>
              <w:t xml:space="preserve"> et désactiver les identifiants uniques des boîtes de médicaments sérialisés</w:t>
            </w:r>
            <w:r w:rsidR="00304B5E" w:rsidRPr="00BA0EA3">
              <w:rPr>
                <w:i/>
              </w:rPr>
              <w:t>?</w:t>
            </w:r>
            <w:r w:rsidRPr="00BA0EA3">
              <w:rPr>
                <w:i/>
              </w:rPr>
              <w:t>)</w:t>
            </w:r>
          </w:p>
          <w:p w14:paraId="61F7424F" w14:textId="77777777" w:rsidR="00BA0EA3" w:rsidRDefault="00BA0EA3" w:rsidP="00BA0EA3">
            <w:pPr>
              <w:rPr>
                <w:i/>
              </w:rPr>
            </w:pPr>
          </w:p>
          <w:p w14:paraId="4839E2ED" w14:textId="4AF2DC39" w:rsidR="00BA0EA3" w:rsidRDefault="00BA0EA3" w:rsidP="00BA0EA3"/>
        </w:tc>
        <w:tc>
          <w:tcPr>
            <w:tcW w:w="3685" w:type="dxa"/>
          </w:tcPr>
          <w:p w14:paraId="6FC3880B" w14:textId="77777777" w:rsidR="00512714" w:rsidRDefault="00512714"/>
        </w:tc>
        <w:tc>
          <w:tcPr>
            <w:tcW w:w="2126" w:type="dxa"/>
          </w:tcPr>
          <w:p w14:paraId="3B47080E" w14:textId="77777777" w:rsidR="00512714" w:rsidRDefault="00512714"/>
        </w:tc>
      </w:tr>
      <w:tr w:rsidR="009C3EE0" w:rsidRPr="00BA0EA3" w14:paraId="14C365DE" w14:textId="77777777" w:rsidTr="00C645DA">
        <w:trPr>
          <w:trHeight w:val="1337"/>
        </w:trPr>
        <w:tc>
          <w:tcPr>
            <w:tcW w:w="846" w:type="dxa"/>
            <w:shd w:val="clear" w:color="auto" w:fill="D9D9D9" w:themeFill="background1" w:themeFillShade="D9"/>
          </w:tcPr>
          <w:p w14:paraId="43EF5F33" w14:textId="77777777" w:rsidR="00F84E4B" w:rsidRPr="00BA0EA3" w:rsidRDefault="00F84E4B" w:rsidP="00B2208C">
            <w:pPr>
              <w:pStyle w:val="Paragraphedeliste"/>
              <w:numPr>
                <w:ilvl w:val="0"/>
                <w:numId w:val="1"/>
              </w:numPr>
              <w:ind w:left="164" w:hanging="284"/>
              <w:rPr>
                <w:b/>
              </w:rPr>
            </w:pPr>
          </w:p>
        </w:tc>
        <w:tc>
          <w:tcPr>
            <w:tcW w:w="8080" w:type="dxa"/>
            <w:shd w:val="clear" w:color="auto" w:fill="D9D9D9" w:themeFill="background1" w:themeFillShade="D9"/>
          </w:tcPr>
          <w:p w14:paraId="53AB8F92" w14:textId="77777777" w:rsidR="00F84E4B" w:rsidRDefault="00174788" w:rsidP="00BA0EA3">
            <w:pPr>
              <w:rPr>
                <w:b/>
              </w:rPr>
            </w:pPr>
            <w:r w:rsidRPr="00BA0EA3">
              <w:rPr>
                <w:b/>
              </w:rPr>
              <w:t>Vérification des dispositifs de sécurité</w:t>
            </w:r>
          </w:p>
          <w:p w14:paraId="5123F35B" w14:textId="65B7B51A" w:rsidR="00BA0EA3" w:rsidRPr="00BA0EA3" w:rsidRDefault="00BA0EA3" w:rsidP="00BA0EA3">
            <w:pPr>
              <w:rPr>
                <w:b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</w:tcPr>
          <w:p w14:paraId="6B3BC877" w14:textId="77777777" w:rsidR="00F84E4B" w:rsidRPr="00BA0EA3" w:rsidRDefault="00F84E4B">
            <w:pPr>
              <w:rPr>
                <w:b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42A26558" w14:textId="14249D1D" w:rsidR="00BA0EA3" w:rsidRDefault="00BA0EA3" w:rsidP="00BA0EA3">
            <w:r>
              <w:t>RD article</w:t>
            </w:r>
            <w:r w:rsidR="00D429A4">
              <w:t>s</w:t>
            </w:r>
            <w:r>
              <w:t xml:space="preserve"> 10 ,11</w:t>
            </w:r>
            <w:r w:rsidR="009C3EE0">
              <w:t>,</w:t>
            </w:r>
            <w:r>
              <w:t xml:space="preserve"> bonnes pratiques de dispensation</w:t>
            </w:r>
            <w:r w:rsidR="009C3EE0">
              <w:t xml:space="preserve"> §4</w:t>
            </w:r>
            <w:r>
              <w:t>,</w:t>
            </w:r>
          </w:p>
          <w:p w14:paraId="6F867856" w14:textId="7FC6AF0B" w:rsidR="00F84E4B" w:rsidRPr="00BA0EA3" w:rsidRDefault="008E683F" w:rsidP="009C3EE0">
            <w:pPr>
              <w:rPr>
                <w:b/>
              </w:rPr>
            </w:pPr>
            <w:r>
              <w:t xml:space="preserve">Notes d’information </w:t>
            </w:r>
            <w:r w:rsidR="007D55DC">
              <w:t>du 8/02</w:t>
            </w:r>
            <w:r w:rsidR="00C52429">
              <w:t xml:space="preserve">/2018 et 31/01/2019 </w:t>
            </w:r>
            <w:r>
              <w:t xml:space="preserve">et </w:t>
            </w:r>
            <w:r w:rsidR="009C3EE0">
              <w:t>I</w:t>
            </w:r>
            <w:r w:rsidR="00BA0EA3">
              <w:t>nstruction</w:t>
            </w:r>
            <w:r w:rsidR="00F83896">
              <w:t xml:space="preserve"> 13/07/2021</w:t>
            </w:r>
            <w:r w:rsidR="009C3EE0">
              <w:t>.</w:t>
            </w:r>
          </w:p>
        </w:tc>
      </w:tr>
      <w:tr w:rsidR="008E683F" w14:paraId="1913F152" w14:textId="77777777" w:rsidTr="00C645DA">
        <w:trPr>
          <w:trHeight w:val="1053"/>
        </w:trPr>
        <w:tc>
          <w:tcPr>
            <w:tcW w:w="846" w:type="dxa"/>
          </w:tcPr>
          <w:p w14:paraId="514D1D6E" w14:textId="77777777" w:rsidR="00512714" w:rsidRDefault="00BA0EA3" w:rsidP="00BA0EA3">
            <w:pPr>
              <w:pStyle w:val="Paragraphedeliste"/>
              <w:ind w:left="164"/>
            </w:pPr>
            <w:r>
              <w:t>4.1.</w:t>
            </w:r>
          </w:p>
          <w:p w14:paraId="385A59A5" w14:textId="77777777" w:rsidR="00BA0EA3" w:rsidRDefault="00BA0EA3" w:rsidP="00BA0EA3">
            <w:pPr>
              <w:pStyle w:val="Paragraphedeliste"/>
              <w:ind w:left="164"/>
            </w:pPr>
          </w:p>
          <w:p w14:paraId="613D40E2" w14:textId="77777777" w:rsidR="00BA0EA3" w:rsidRDefault="00BA0EA3" w:rsidP="00BA0EA3">
            <w:pPr>
              <w:pStyle w:val="Paragraphedeliste"/>
              <w:ind w:left="164"/>
            </w:pPr>
          </w:p>
          <w:p w14:paraId="1A9C4EC1" w14:textId="70EDA6D6" w:rsidR="00BA0EA3" w:rsidRDefault="00BA0EA3" w:rsidP="00BA0EA3">
            <w:pPr>
              <w:pStyle w:val="Paragraphedeliste"/>
              <w:ind w:left="164"/>
            </w:pPr>
          </w:p>
        </w:tc>
        <w:tc>
          <w:tcPr>
            <w:tcW w:w="8080" w:type="dxa"/>
          </w:tcPr>
          <w:p w14:paraId="798613DB" w14:textId="77777777" w:rsidR="00B2208C" w:rsidRDefault="00B2208C" w:rsidP="00880A91">
            <w:pPr>
              <w:pStyle w:val="Paragraphedeliste"/>
              <w:ind w:left="360"/>
            </w:pPr>
            <w:r>
              <w:t>Lors de la vérification des dispositifs de sécurité, les éléments suivants sont-ils vérifié</w:t>
            </w:r>
            <w:r w:rsidR="007D0E61">
              <w:t>s</w:t>
            </w:r>
            <w:r>
              <w:t xml:space="preserve"> : </w:t>
            </w:r>
          </w:p>
          <w:p w14:paraId="27B4BF48" w14:textId="77777777" w:rsidR="00B2208C" w:rsidRDefault="00B2208C" w:rsidP="00B2208C">
            <w:pPr>
              <w:pStyle w:val="Paragraphedeliste"/>
              <w:numPr>
                <w:ilvl w:val="0"/>
                <w:numId w:val="2"/>
              </w:numPr>
            </w:pPr>
            <w:r>
              <w:t xml:space="preserve">L’authenticité de l'identifiant unique </w:t>
            </w:r>
            <w:r w:rsidR="007D0E61">
              <w:t xml:space="preserve">(UI) </w:t>
            </w:r>
            <w:r>
              <w:t xml:space="preserve">; </w:t>
            </w:r>
          </w:p>
          <w:p w14:paraId="5C1AF769" w14:textId="77777777" w:rsidR="00B2208C" w:rsidRDefault="00B2208C" w:rsidP="00B2208C">
            <w:pPr>
              <w:pStyle w:val="Paragraphedeliste"/>
              <w:numPr>
                <w:ilvl w:val="0"/>
                <w:numId w:val="2"/>
              </w:numPr>
            </w:pPr>
            <w:r>
              <w:t xml:space="preserve">L’intégrité du dispositif </w:t>
            </w:r>
            <w:proofErr w:type="spellStart"/>
            <w:r>
              <w:t>anti-effraction</w:t>
            </w:r>
            <w:proofErr w:type="spellEnd"/>
            <w:r>
              <w:t xml:space="preserve">. </w:t>
            </w:r>
          </w:p>
          <w:p w14:paraId="11925136" w14:textId="69AE64BD" w:rsidR="00B2208C" w:rsidRDefault="00BA0EA3" w:rsidP="00B2208C">
            <w:r>
              <w:t>(</w:t>
            </w:r>
            <w:r w:rsidR="00B2208C" w:rsidRPr="00AB1756">
              <w:rPr>
                <w:i/>
              </w:rPr>
              <w:t>Demandez à voir les enregistrements des contrôles effectués</w:t>
            </w:r>
            <w:r>
              <w:t>)</w:t>
            </w:r>
            <w:r w:rsidR="006E5366">
              <w:t>.</w:t>
            </w:r>
          </w:p>
          <w:p w14:paraId="4A576C68" w14:textId="77777777" w:rsidR="00512714" w:rsidRDefault="00512714" w:rsidP="00B830F6">
            <w:pPr>
              <w:pStyle w:val="Paragraphedeliste"/>
              <w:ind w:left="360"/>
            </w:pPr>
          </w:p>
        </w:tc>
        <w:tc>
          <w:tcPr>
            <w:tcW w:w="3685" w:type="dxa"/>
          </w:tcPr>
          <w:p w14:paraId="16E6A122" w14:textId="77777777" w:rsidR="00512714" w:rsidRDefault="00512714"/>
        </w:tc>
        <w:tc>
          <w:tcPr>
            <w:tcW w:w="2126" w:type="dxa"/>
          </w:tcPr>
          <w:p w14:paraId="75C4C705" w14:textId="335EA364" w:rsidR="00477EB9" w:rsidRDefault="00477EB9"/>
        </w:tc>
      </w:tr>
      <w:tr w:rsidR="008E683F" w14:paraId="51C3A3EB" w14:textId="77777777" w:rsidTr="00C645DA">
        <w:trPr>
          <w:trHeight w:val="272"/>
        </w:trPr>
        <w:tc>
          <w:tcPr>
            <w:tcW w:w="846" w:type="dxa"/>
          </w:tcPr>
          <w:p w14:paraId="3C8CA483" w14:textId="21922BCE" w:rsidR="00BA0EA3" w:rsidRDefault="00BA0EA3" w:rsidP="00B830F6">
            <w:r>
              <w:t>4.2.</w:t>
            </w:r>
          </w:p>
        </w:tc>
        <w:tc>
          <w:tcPr>
            <w:tcW w:w="8080" w:type="dxa"/>
          </w:tcPr>
          <w:p w14:paraId="7D912A55" w14:textId="77777777" w:rsidR="00BA0EA3" w:rsidRDefault="00BA0EA3" w:rsidP="00B830F6">
            <w:r>
              <w:t>A quel moment la vérification et la désactivation a-t-elle lieu ?</w:t>
            </w:r>
          </w:p>
          <w:p w14:paraId="7A9001DD" w14:textId="459B467E" w:rsidR="009C3EE0" w:rsidRDefault="00595F05" w:rsidP="00595F05">
            <w:r>
              <w:t>(en France, à titre transitoire, la vérification et la désac</w:t>
            </w:r>
            <w:r w:rsidR="004F16C2">
              <w:t>t</w:t>
            </w:r>
            <w:r>
              <w:t>ivation peuvent être effectuées à l’entrée)</w:t>
            </w:r>
          </w:p>
        </w:tc>
        <w:tc>
          <w:tcPr>
            <w:tcW w:w="3685" w:type="dxa"/>
          </w:tcPr>
          <w:p w14:paraId="01A4780B" w14:textId="77777777" w:rsidR="00BA0EA3" w:rsidRDefault="00BA0EA3"/>
        </w:tc>
        <w:tc>
          <w:tcPr>
            <w:tcW w:w="2126" w:type="dxa"/>
          </w:tcPr>
          <w:p w14:paraId="1D9E021C" w14:textId="77777777" w:rsidR="00BA0EA3" w:rsidDel="00BA0EA3" w:rsidRDefault="00BA0EA3"/>
        </w:tc>
      </w:tr>
      <w:tr w:rsidR="008E683F" w14:paraId="695A2838" w14:textId="77777777" w:rsidTr="00C645DA">
        <w:tc>
          <w:tcPr>
            <w:tcW w:w="846" w:type="dxa"/>
            <w:shd w:val="clear" w:color="auto" w:fill="D9D9D9" w:themeFill="background1" w:themeFillShade="D9"/>
          </w:tcPr>
          <w:p w14:paraId="120E87DC" w14:textId="77777777" w:rsidR="00F84E4B" w:rsidRDefault="00F84E4B" w:rsidP="00B2208C">
            <w:pPr>
              <w:pStyle w:val="Paragraphedeliste"/>
              <w:numPr>
                <w:ilvl w:val="0"/>
                <w:numId w:val="1"/>
              </w:numPr>
              <w:ind w:left="164" w:hanging="284"/>
            </w:pPr>
          </w:p>
        </w:tc>
        <w:tc>
          <w:tcPr>
            <w:tcW w:w="8080" w:type="dxa"/>
            <w:shd w:val="clear" w:color="auto" w:fill="D9D9D9" w:themeFill="background1" w:themeFillShade="D9"/>
          </w:tcPr>
          <w:p w14:paraId="1B7908D2" w14:textId="77777777" w:rsidR="00F84E4B" w:rsidRPr="00880A91" w:rsidRDefault="00BA0EA3" w:rsidP="00880A91">
            <w:pPr>
              <w:rPr>
                <w:b/>
              </w:rPr>
            </w:pPr>
            <w:proofErr w:type="spellStart"/>
            <w:r w:rsidRPr="00880A91">
              <w:rPr>
                <w:b/>
              </w:rPr>
              <w:t>Process</w:t>
            </w:r>
            <w:proofErr w:type="spellEnd"/>
            <w:r w:rsidRPr="00880A91">
              <w:rPr>
                <w:b/>
              </w:rPr>
              <w:t xml:space="preserve"> de réactivation des UI</w:t>
            </w:r>
          </w:p>
          <w:p w14:paraId="527ECCCD" w14:textId="34A0E4DF" w:rsidR="00B830F6" w:rsidRPr="00B830F6" w:rsidRDefault="00B830F6" w:rsidP="00BA0EA3">
            <w:pPr>
              <w:pStyle w:val="Paragraphedeliste"/>
              <w:ind w:left="360"/>
              <w:rPr>
                <w:b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</w:tcPr>
          <w:p w14:paraId="6583B20E" w14:textId="77777777" w:rsidR="00F84E4B" w:rsidRPr="00B830F6" w:rsidRDefault="00F84E4B">
            <w:pPr>
              <w:rPr>
                <w:b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0852BE46" w14:textId="1AE87D76" w:rsidR="00F84E4B" w:rsidRPr="00D429A4" w:rsidRDefault="00BA0EA3">
            <w:r w:rsidRPr="00D429A4">
              <w:t>RD article 13</w:t>
            </w:r>
          </w:p>
        </w:tc>
      </w:tr>
      <w:tr w:rsidR="008E683F" w14:paraId="15420C18" w14:textId="77777777" w:rsidTr="00C645DA">
        <w:tc>
          <w:tcPr>
            <w:tcW w:w="846" w:type="dxa"/>
          </w:tcPr>
          <w:p w14:paraId="24B847A8" w14:textId="62AB3BE2" w:rsidR="00BA0EA3" w:rsidDel="00BA0EA3" w:rsidRDefault="00880A91" w:rsidP="00B830F6">
            <w:pPr>
              <w:pStyle w:val="Paragraphedeliste"/>
              <w:ind w:left="164"/>
            </w:pPr>
            <w:r>
              <w:t>5.1.</w:t>
            </w:r>
          </w:p>
        </w:tc>
        <w:tc>
          <w:tcPr>
            <w:tcW w:w="8080" w:type="dxa"/>
          </w:tcPr>
          <w:p w14:paraId="51EB4F40" w14:textId="77777777" w:rsidR="00B830F6" w:rsidRDefault="00B830F6" w:rsidP="00B830F6">
            <w:r>
              <w:t xml:space="preserve">Le </w:t>
            </w:r>
            <w:proofErr w:type="spellStart"/>
            <w:r>
              <w:t>process</w:t>
            </w:r>
            <w:proofErr w:type="spellEnd"/>
            <w:r>
              <w:t xml:space="preserve"> de réactivation est-il connu ?</w:t>
            </w:r>
          </w:p>
          <w:p w14:paraId="4CA1BFD0" w14:textId="77777777" w:rsidR="00BA0EA3" w:rsidRDefault="00BA0EA3" w:rsidP="00B830F6">
            <w:pPr>
              <w:pStyle w:val="Paragraphedeliste"/>
              <w:ind w:left="360"/>
            </w:pPr>
          </w:p>
        </w:tc>
        <w:tc>
          <w:tcPr>
            <w:tcW w:w="3685" w:type="dxa"/>
          </w:tcPr>
          <w:p w14:paraId="744868D9" w14:textId="77777777" w:rsidR="00BA0EA3" w:rsidRDefault="00BA0EA3"/>
        </w:tc>
        <w:tc>
          <w:tcPr>
            <w:tcW w:w="2126" w:type="dxa"/>
          </w:tcPr>
          <w:p w14:paraId="18EB4851" w14:textId="77777777" w:rsidR="00BA0EA3" w:rsidRPr="00D429A4" w:rsidDel="00BA0EA3" w:rsidRDefault="00BA0EA3"/>
        </w:tc>
      </w:tr>
      <w:tr w:rsidR="008E683F" w14:paraId="3487B6C2" w14:textId="77777777" w:rsidTr="00C645DA">
        <w:tc>
          <w:tcPr>
            <w:tcW w:w="846" w:type="dxa"/>
          </w:tcPr>
          <w:p w14:paraId="2D1D9CD9" w14:textId="78EC6323" w:rsidR="00512714" w:rsidRDefault="00880A91" w:rsidP="00B830F6">
            <w:pPr>
              <w:pStyle w:val="Paragraphedeliste"/>
              <w:ind w:left="164"/>
            </w:pPr>
            <w:r>
              <w:t>5.2</w:t>
            </w:r>
          </w:p>
        </w:tc>
        <w:tc>
          <w:tcPr>
            <w:tcW w:w="8080" w:type="dxa"/>
          </w:tcPr>
          <w:p w14:paraId="620CE526" w14:textId="77777777" w:rsidR="00B2208C" w:rsidRDefault="00FE1759" w:rsidP="00B830F6">
            <w:r>
              <w:t>Existe-il une p</w:t>
            </w:r>
            <w:r w:rsidR="00B2208C">
              <w:t>rocédure </w:t>
            </w:r>
            <w:r w:rsidR="006E5366">
              <w:t xml:space="preserve">interne à l’officine pour réactiver l’identifiant unique d’une boîte de médicament sérialisé </w:t>
            </w:r>
            <w:r w:rsidR="00B2208C">
              <w:t>?</w:t>
            </w:r>
          </w:p>
        </w:tc>
        <w:tc>
          <w:tcPr>
            <w:tcW w:w="3685" w:type="dxa"/>
          </w:tcPr>
          <w:p w14:paraId="23BFC137" w14:textId="77777777" w:rsidR="00512714" w:rsidRDefault="00512714"/>
        </w:tc>
        <w:tc>
          <w:tcPr>
            <w:tcW w:w="2126" w:type="dxa"/>
          </w:tcPr>
          <w:p w14:paraId="0E642FBA" w14:textId="247E7D58" w:rsidR="00512714" w:rsidRPr="00D429A4" w:rsidRDefault="00512714"/>
        </w:tc>
      </w:tr>
      <w:tr w:rsidR="008E683F" w14:paraId="528C7EE3" w14:textId="77777777" w:rsidTr="00C645DA">
        <w:tc>
          <w:tcPr>
            <w:tcW w:w="846" w:type="dxa"/>
            <w:shd w:val="clear" w:color="auto" w:fill="D9D9D9" w:themeFill="background1" w:themeFillShade="D9"/>
          </w:tcPr>
          <w:p w14:paraId="557AEF31" w14:textId="5F6BE352" w:rsidR="00512714" w:rsidRPr="00880A91" w:rsidRDefault="00512714" w:rsidP="007D0E61">
            <w:pPr>
              <w:pStyle w:val="Paragraphedeliste"/>
              <w:numPr>
                <w:ilvl w:val="0"/>
                <w:numId w:val="1"/>
              </w:numPr>
              <w:ind w:left="164" w:hanging="284"/>
              <w:rPr>
                <w:b/>
              </w:rPr>
            </w:pPr>
          </w:p>
        </w:tc>
        <w:tc>
          <w:tcPr>
            <w:tcW w:w="8080" w:type="dxa"/>
            <w:shd w:val="clear" w:color="auto" w:fill="D9D9D9" w:themeFill="background1" w:themeFillShade="D9"/>
          </w:tcPr>
          <w:p w14:paraId="7257B895" w14:textId="77777777" w:rsidR="00512714" w:rsidRDefault="00880A91" w:rsidP="00880A91">
            <w:pPr>
              <w:rPr>
                <w:b/>
              </w:rPr>
            </w:pPr>
            <w:r w:rsidRPr="00880A91">
              <w:rPr>
                <w:b/>
              </w:rPr>
              <w:t>Gestion des alertes</w:t>
            </w:r>
          </w:p>
          <w:p w14:paraId="161DC641" w14:textId="08C46B5E" w:rsidR="00555BD1" w:rsidRPr="00880A91" w:rsidRDefault="00555BD1" w:rsidP="00880A91">
            <w:pPr>
              <w:rPr>
                <w:b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</w:tcPr>
          <w:p w14:paraId="0F4B61DD" w14:textId="77777777" w:rsidR="00512714" w:rsidRPr="00880A91" w:rsidRDefault="00512714">
            <w:pPr>
              <w:rPr>
                <w:b/>
              </w:rPr>
            </w:pPr>
          </w:p>
        </w:tc>
        <w:tc>
          <w:tcPr>
            <w:tcW w:w="2126" w:type="dxa"/>
            <w:shd w:val="clear" w:color="auto" w:fill="D9D9D9" w:themeFill="background1" w:themeFillShade="D9"/>
          </w:tcPr>
          <w:p w14:paraId="59F6223E" w14:textId="77777777" w:rsidR="00512714" w:rsidRPr="00C416B6" w:rsidRDefault="00477EB9">
            <w:r w:rsidRPr="00C416B6">
              <w:t>RD article 30</w:t>
            </w:r>
          </w:p>
        </w:tc>
      </w:tr>
      <w:tr w:rsidR="008E683F" w14:paraId="713DF151" w14:textId="77777777" w:rsidTr="00C645DA">
        <w:tc>
          <w:tcPr>
            <w:tcW w:w="846" w:type="dxa"/>
          </w:tcPr>
          <w:p w14:paraId="72ECA68D" w14:textId="6D0F2408" w:rsidR="00512714" w:rsidRDefault="00880A91">
            <w:r>
              <w:t>6.1.</w:t>
            </w:r>
          </w:p>
        </w:tc>
        <w:tc>
          <w:tcPr>
            <w:tcW w:w="8080" w:type="dxa"/>
          </w:tcPr>
          <w:p w14:paraId="74B13613" w14:textId="77777777" w:rsidR="00512714" w:rsidRDefault="00880A91">
            <w:r>
              <w:t>Concernant la gestion des alertes, quelles dispositions sont mis en place ?</w:t>
            </w:r>
          </w:p>
          <w:p w14:paraId="3E242920" w14:textId="15595943" w:rsidR="00880A91" w:rsidRDefault="00880A91">
            <w:r>
              <w:t>(</w:t>
            </w:r>
            <w:r w:rsidR="00D429A4" w:rsidRPr="00AB1756">
              <w:rPr>
                <w:i/>
              </w:rPr>
              <w:t>Pratiquer</w:t>
            </w:r>
            <w:r w:rsidRPr="00AB1756">
              <w:rPr>
                <w:i/>
              </w:rPr>
              <w:t xml:space="preserve"> </w:t>
            </w:r>
            <w:r w:rsidR="00AB1756">
              <w:rPr>
                <w:i/>
              </w:rPr>
              <w:t>un test</w:t>
            </w:r>
            <w:r w:rsidRPr="00AB1756">
              <w:rPr>
                <w:i/>
              </w:rPr>
              <w:t xml:space="preserve"> encodage : </w:t>
            </w:r>
            <w:proofErr w:type="spellStart"/>
            <w:r w:rsidRPr="00AB1756">
              <w:rPr>
                <w:i/>
              </w:rPr>
              <w:t>cf</w:t>
            </w:r>
            <w:proofErr w:type="spellEnd"/>
            <w:r w:rsidRPr="00AB1756">
              <w:rPr>
                <w:i/>
              </w:rPr>
              <w:t xml:space="preserve"> document joint</w:t>
            </w:r>
            <w:r>
              <w:t>)</w:t>
            </w:r>
          </w:p>
          <w:p w14:paraId="7BBE5220" w14:textId="1BC05FB3" w:rsidR="00880A91" w:rsidRDefault="00880A91"/>
        </w:tc>
        <w:tc>
          <w:tcPr>
            <w:tcW w:w="3685" w:type="dxa"/>
          </w:tcPr>
          <w:p w14:paraId="4F618CD6" w14:textId="77777777" w:rsidR="00512714" w:rsidRDefault="00512714"/>
        </w:tc>
        <w:tc>
          <w:tcPr>
            <w:tcW w:w="2126" w:type="dxa"/>
          </w:tcPr>
          <w:p w14:paraId="6C64C747" w14:textId="77777777" w:rsidR="00512714" w:rsidRDefault="00512714"/>
        </w:tc>
      </w:tr>
      <w:tr w:rsidR="008E683F" w14:paraId="718D009D" w14:textId="77777777" w:rsidTr="00C645DA">
        <w:tc>
          <w:tcPr>
            <w:tcW w:w="846" w:type="dxa"/>
            <w:shd w:val="clear" w:color="auto" w:fill="D9D9D9" w:themeFill="background1" w:themeFillShade="D9"/>
          </w:tcPr>
          <w:p w14:paraId="7C26D146" w14:textId="14F72D76" w:rsidR="00880A91" w:rsidRPr="00D429A4" w:rsidRDefault="00D429A4">
            <w:pPr>
              <w:rPr>
                <w:b/>
              </w:rPr>
            </w:pPr>
            <w:r w:rsidRPr="00D429A4">
              <w:rPr>
                <w:b/>
              </w:rPr>
              <w:t>7.</w:t>
            </w:r>
          </w:p>
        </w:tc>
        <w:tc>
          <w:tcPr>
            <w:tcW w:w="8080" w:type="dxa"/>
            <w:shd w:val="clear" w:color="auto" w:fill="D9D9D9" w:themeFill="background1" w:themeFillShade="D9"/>
          </w:tcPr>
          <w:p w14:paraId="7CBE935A" w14:textId="77777777" w:rsidR="00880A91" w:rsidRPr="00D429A4" w:rsidRDefault="00555BD1">
            <w:pPr>
              <w:rPr>
                <w:b/>
              </w:rPr>
            </w:pPr>
            <w:r w:rsidRPr="00D429A4">
              <w:rPr>
                <w:b/>
              </w:rPr>
              <w:t xml:space="preserve">Qualité des données gérées </w:t>
            </w:r>
          </w:p>
          <w:p w14:paraId="783764B6" w14:textId="6997B9C4" w:rsidR="00D429A4" w:rsidRPr="00D429A4" w:rsidRDefault="00D429A4">
            <w:pPr>
              <w:rPr>
                <w:b/>
              </w:rPr>
            </w:pPr>
          </w:p>
        </w:tc>
        <w:tc>
          <w:tcPr>
            <w:tcW w:w="3685" w:type="dxa"/>
            <w:shd w:val="clear" w:color="auto" w:fill="D9D9D9" w:themeFill="background1" w:themeFillShade="D9"/>
          </w:tcPr>
          <w:p w14:paraId="001F84BF" w14:textId="77777777" w:rsidR="00880A91" w:rsidRDefault="00880A91"/>
        </w:tc>
        <w:tc>
          <w:tcPr>
            <w:tcW w:w="2126" w:type="dxa"/>
            <w:shd w:val="clear" w:color="auto" w:fill="D9D9D9" w:themeFill="background1" w:themeFillShade="D9"/>
          </w:tcPr>
          <w:p w14:paraId="543432C8" w14:textId="0F3FE123" w:rsidR="00880A91" w:rsidRDefault="0041782E">
            <w:r w:rsidRPr="009369E4">
              <w:t>bonnes pratiques de dispensation §</w:t>
            </w:r>
            <w:r>
              <w:t>2.4..</w:t>
            </w:r>
          </w:p>
        </w:tc>
      </w:tr>
      <w:tr w:rsidR="008E683F" w14:paraId="08D444C8" w14:textId="77777777" w:rsidTr="00C645DA">
        <w:tc>
          <w:tcPr>
            <w:tcW w:w="846" w:type="dxa"/>
          </w:tcPr>
          <w:p w14:paraId="6D87317B" w14:textId="6C3C870B" w:rsidR="00880A91" w:rsidRDefault="00D429A4" w:rsidP="00880A91">
            <w:r>
              <w:t>7.1.</w:t>
            </w:r>
          </w:p>
        </w:tc>
        <w:tc>
          <w:tcPr>
            <w:tcW w:w="8080" w:type="dxa"/>
          </w:tcPr>
          <w:p w14:paraId="4DCB122F" w14:textId="3C10F96B" w:rsidR="00880A91" w:rsidRDefault="00D429A4" w:rsidP="00880A91">
            <w:r>
              <w:t>Vérifier la qualité de l</w:t>
            </w:r>
            <w:r w:rsidR="00880A91">
              <w:t xml:space="preserve">ecture du </w:t>
            </w:r>
            <w:proofErr w:type="spellStart"/>
            <w:r w:rsidR="00880A91">
              <w:t>datamatrix</w:t>
            </w:r>
            <w:proofErr w:type="spellEnd"/>
            <w:r w:rsidR="00880A91">
              <w:t xml:space="preserve"> : </w:t>
            </w:r>
            <w:r>
              <w:t xml:space="preserve">notamment du lot de lot </w:t>
            </w:r>
            <w:r w:rsidR="00C416B6">
              <w:t>et date de péremption</w:t>
            </w:r>
          </w:p>
          <w:p w14:paraId="76822E8C" w14:textId="770B51B9" w:rsidR="00C416B6" w:rsidRDefault="00C416B6" w:rsidP="00C416B6">
            <w:r>
              <w:t>(</w:t>
            </w:r>
            <w:r w:rsidRPr="00F3712A">
              <w:rPr>
                <w:i/>
              </w:rPr>
              <w:t>en lien avec la procédure retrait de lot et gestion des périmés</w:t>
            </w:r>
            <w:r>
              <w:t>)</w:t>
            </w:r>
          </w:p>
        </w:tc>
        <w:tc>
          <w:tcPr>
            <w:tcW w:w="3685" w:type="dxa"/>
          </w:tcPr>
          <w:p w14:paraId="7B409C3A" w14:textId="77777777" w:rsidR="00880A91" w:rsidRDefault="00880A91" w:rsidP="00880A91"/>
        </w:tc>
        <w:tc>
          <w:tcPr>
            <w:tcW w:w="2126" w:type="dxa"/>
          </w:tcPr>
          <w:p w14:paraId="78B66882" w14:textId="1BA6FFC8" w:rsidR="00880A91" w:rsidRDefault="00880A91" w:rsidP="00880A91"/>
        </w:tc>
      </w:tr>
    </w:tbl>
    <w:p w14:paraId="705F9A72" w14:textId="77777777" w:rsidR="000A325E" w:rsidRDefault="000A325E"/>
    <w:sectPr w:rsidR="000A325E" w:rsidSect="00DB0B2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A6084"/>
    <w:multiLevelType w:val="hybridMultilevel"/>
    <w:tmpl w:val="02AA74F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F3838"/>
    <w:multiLevelType w:val="hybridMultilevel"/>
    <w:tmpl w:val="1DEAD9C0"/>
    <w:lvl w:ilvl="0" w:tplc="2292A6F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F469AE"/>
    <w:multiLevelType w:val="multilevel"/>
    <w:tmpl w:val="30B046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9302D63"/>
    <w:multiLevelType w:val="hybridMultilevel"/>
    <w:tmpl w:val="D98A24E6"/>
    <w:lvl w:ilvl="0" w:tplc="277070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BCB"/>
    <w:rsid w:val="000A325E"/>
    <w:rsid w:val="000B3190"/>
    <w:rsid w:val="00174788"/>
    <w:rsid w:val="002864E1"/>
    <w:rsid w:val="00292436"/>
    <w:rsid w:val="002A7E55"/>
    <w:rsid w:val="002D5BCB"/>
    <w:rsid w:val="00304B5E"/>
    <w:rsid w:val="00406E37"/>
    <w:rsid w:val="0041782E"/>
    <w:rsid w:val="00421627"/>
    <w:rsid w:val="00477EB9"/>
    <w:rsid w:val="004F16C2"/>
    <w:rsid w:val="00512714"/>
    <w:rsid w:val="0054623E"/>
    <w:rsid w:val="00555BD1"/>
    <w:rsid w:val="00595F05"/>
    <w:rsid w:val="005C0978"/>
    <w:rsid w:val="005C7E7D"/>
    <w:rsid w:val="006E5366"/>
    <w:rsid w:val="00702CA2"/>
    <w:rsid w:val="007255EF"/>
    <w:rsid w:val="007D0E61"/>
    <w:rsid w:val="007D55DC"/>
    <w:rsid w:val="00861D72"/>
    <w:rsid w:val="00880A91"/>
    <w:rsid w:val="008A009E"/>
    <w:rsid w:val="008E683F"/>
    <w:rsid w:val="00912FA1"/>
    <w:rsid w:val="009369E4"/>
    <w:rsid w:val="009C3EE0"/>
    <w:rsid w:val="009D1CFA"/>
    <w:rsid w:val="00AB1756"/>
    <w:rsid w:val="00AC2DF0"/>
    <w:rsid w:val="00B2208C"/>
    <w:rsid w:val="00B5072A"/>
    <w:rsid w:val="00B830F6"/>
    <w:rsid w:val="00BA0EA3"/>
    <w:rsid w:val="00C16405"/>
    <w:rsid w:val="00C416B6"/>
    <w:rsid w:val="00C508AF"/>
    <w:rsid w:val="00C513C7"/>
    <w:rsid w:val="00C52429"/>
    <w:rsid w:val="00C645DA"/>
    <w:rsid w:val="00C90254"/>
    <w:rsid w:val="00C94CCA"/>
    <w:rsid w:val="00D429A4"/>
    <w:rsid w:val="00D62895"/>
    <w:rsid w:val="00DB0B2E"/>
    <w:rsid w:val="00EA2997"/>
    <w:rsid w:val="00EF41A7"/>
    <w:rsid w:val="00F11970"/>
    <w:rsid w:val="00F3712A"/>
    <w:rsid w:val="00F4415A"/>
    <w:rsid w:val="00F61FD5"/>
    <w:rsid w:val="00F83896"/>
    <w:rsid w:val="00F84E4B"/>
    <w:rsid w:val="00FA4790"/>
    <w:rsid w:val="00FE1759"/>
    <w:rsid w:val="00FE7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CB7799"/>
  <w15:chartTrackingRefBased/>
  <w15:docId w15:val="{2E43CF84-F441-4C54-8973-6D185BFDC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127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4415A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6E536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E5366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E5366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E536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E5366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E53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E5366"/>
    <w:rPr>
      <w:rFonts w:ascii="Segoe UI" w:hAnsi="Segoe UI" w:cs="Segoe UI"/>
      <w:sz w:val="18"/>
      <w:szCs w:val="18"/>
    </w:rPr>
  </w:style>
  <w:style w:type="paragraph" w:styleId="Rvision">
    <w:name w:val="Revision"/>
    <w:hidden/>
    <w:uiPriority w:val="99"/>
    <w:semiHidden/>
    <w:rsid w:val="00702C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422</Words>
  <Characters>2327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PPT/DSI</Company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BOULEY, Martine (DGS/PP/PP2)</dc:creator>
  <cp:keywords/>
  <dc:description/>
  <cp:lastModifiedBy>BOULEY, Martine (DGS/PP/PP2)</cp:lastModifiedBy>
  <cp:revision>5</cp:revision>
  <dcterms:created xsi:type="dcterms:W3CDTF">2021-10-08T08:31:00Z</dcterms:created>
  <dcterms:modified xsi:type="dcterms:W3CDTF">2021-10-08T08:32:00Z</dcterms:modified>
</cp:coreProperties>
</file>